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04082" w14:textId="77777777" w:rsidR="0024656F" w:rsidRDefault="00000000">
      <w:pPr>
        <w:widowControl/>
        <w:shd w:val="clear" w:color="auto" w:fill="FFFFFF"/>
        <w:spacing w:line="620" w:lineRule="exact"/>
        <w:jc w:val="left"/>
        <w:outlineLvl w:val="0"/>
        <w:rPr>
          <w:rFonts w:ascii="Times New Roman" w:eastAsia="黑体" w:hAnsi="Times New Roman"/>
          <w:sz w:val="32"/>
          <w:szCs w:val="32"/>
          <w:shd w:val="clear" w:color="auto" w:fill="FFFFFF"/>
          <w:lang w:bidi="ar"/>
        </w:rPr>
      </w:pPr>
      <w:r>
        <w:rPr>
          <w:rFonts w:ascii="Times New Roman" w:eastAsia="黑体" w:hAnsi="Times New Roman"/>
          <w:sz w:val="32"/>
          <w:szCs w:val="32"/>
          <w:shd w:val="clear" w:color="auto" w:fill="FFFFFF"/>
          <w:lang w:bidi="ar"/>
        </w:rPr>
        <w:t>附件</w:t>
      </w:r>
      <w:r>
        <w:rPr>
          <w:rFonts w:ascii="Times New Roman" w:eastAsia="黑体" w:hAnsi="Times New Roman"/>
          <w:sz w:val="32"/>
          <w:szCs w:val="32"/>
          <w:shd w:val="clear" w:color="auto" w:fill="FFFFFF"/>
          <w:lang w:bidi="ar"/>
        </w:rPr>
        <w:t>1</w:t>
      </w:r>
    </w:p>
    <w:p w14:paraId="03F7A328" w14:textId="77777777" w:rsidR="0024656F" w:rsidRDefault="00000000">
      <w:pPr>
        <w:pStyle w:val="ab"/>
        <w:widowControl/>
        <w:shd w:val="clear" w:color="auto" w:fill="FFFFFF"/>
        <w:spacing w:before="0" w:beforeAutospacing="0" w:after="0" w:afterAutospacing="0" w:line="400" w:lineRule="atLeast"/>
        <w:jc w:val="center"/>
        <w:rPr>
          <w:rFonts w:ascii="Times New Roman" w:eastAsia="方正小标宋简体" w:hAnsi="Times New Roman"/>
          <w:sz w:val="44"/>
          <w:szCs w:val="44"/>
          <w:shd w:val="clear" w:color="auto" w:fill="FFFFFF"/>
        </w:rPr>
      </w:pPr>
      <w:r>
        <w:rPr>
          <w:rFonts w:ascii="Times New Roman" w:eastAsia="方正小标宋简体" w:hAnsi="Times New Roman"/>
          <w:sz w:val="44"/>
          <w:szCs w:val="44"/>
          <w:shd w:val="clear" w:color="auto" w:fill="FFFFFF"/>
        </w:rPr>
        <w:t>2025</w:t>
      </w:r>
      <w:r>
        <w:rPr>
          <w:rFonts w:ascii="Times New Roman" w:eastAsia="方正小标宋简体" w:hAnsi="Times New Roman"/>
          <w:sz w:val="44"/>
          <w:szCs w:val="44"/>
          <w:shd w:val="clear" w:color="auto" w:fill="FFFFFF"/>
        </w:rPr>
        <w:t>年武汉标杆智能工厂</w:t>
      </w:r>
      <w:r>
        <w:rPr>
          <w:rFonts w:ascii="Times New Roman" w:eastAsia="方正小标宋简体" w:hAnsi="Times New Roman" w:hint="eastAsia"/>
          <w:sz w:val="44"/>
          <w:szCs w:val="44"/>
          <w:shd w:val="clear" w:color="auto" w:fill="FFFFFF"/>
        </w:rPr>
        <w:t>申报表</w:t>
      </w:r>
    </w:p>
    <w:tbl>
      <w:tblPr>
        <w:tblW w:w="9430" w:type="dxa"/>
        <w:jc w:val="center"/>
        <w:tblLayout w:type="fixed"/>
        <w:tblLook w:val="04A0" w:firstRow="1" w:lastRow="0" w:firstColumn="1" w:lastColumn="0" w:noHBand="0" w:noVBand="1"/>
      </w:tblPr>
      <w:tblGrid>
        <w:gridCol w:w="2282"/>
        <w:gridCol w:w="2396"/>
        <w:gridCol w:w="2389"/>
        <w:gridCol w:w="2363"/>
      </w:tblGrid>
      <w:tr w:rsidR="0024656F" w14:paraId="44AAE7AB" w14:textId="77777777">
        <w:trPr>
          <w:trHeight w:val="690"/>
          <w:jc w:val="center"/>
        </w:trPr>
        <w:tc>
          <w:tcPr>
            <w:tcW w:w="9430" w:type="dxa"/>
            <w:gridSpan w:val="4"/>
            <w:tcBorders>
              <w:top w:val="single" w:sz="4" w:space="0" w:color="auto"/>
              <w:left w:val="single" w:sz="4" w:space="0" w:color="auto"/>
              <w:bottom w:val="single" w:sz="4" w:space="0" w:color="auto"/>
              <w:right w:val="single" w:sz="4" w:space="0" w:color="auto"/>
            </w:tcBorders>
            <w:vAlign w:val="center"/>
          </w:tcPr>
          <w:p w14:paraId="4E3AE689" w14:textId="77777777" w:rsidR="0024656F" w:rsidRDefault="00000000">
            <w:pPr>
              <w:widowControl/>
              <w:suppressAutoHyphens/>
              <w:jc w:val="left"/>
              <w:textAlignment w:val="center"/>
              <w:rPr>
                <w:rFonts w:ascii="Times New Roman" w:eastAsia="黑体" w:hAnsi="Times New Roman"/>
                <w:color w:val="000000"/>
                <w:sz w:val="24"/>
              </w:rPr>
            </w:pPr>
            <w:r>
              <w:rPr>
                <w:rFonts w:ascii="Times New Roman" w:eastAsia="黑体" w:hAnsi="Times New Roman"/>
                <w:color w:val="000000"/>
                <w:kern w:val="0"/>
                <w:sz w:val="24"/>
                <w:lang w:bidi="ar"/>
              </w:rPr>
              <w:t>一、企业基本情况</w:t>
            </w:r>
          </w:p>
        </w:tc>
      </w:tr>
      <w:tr w:rsidR="0024656F" w14:paraId="28B0943B" w14:textId="77777777">
        <w:trPr>
          <w:trHeight w:val="600"/>
          <w:jc w:val="center"/>
        </w:trPr>
        <w:tc>
          <w:tcPr>
            <w:tcW w:w="2282" w:type="dxa"/>
            <w:tcBorders>
              <w:top w:val="single" w:sz="4" w:space="0" w:color="auto"/>
              <w:left w:val="single" w:sz="4" w:space="0" w:color="000000"/>
              <w:bottom w:val="single" w:sz="4" w:space="0" w:color="000000"/>
              <w:right w:val="single" w:sz="4" w:space="0" w:color="000000"/>
            </w:tcBorders>
            <w:vAlign w:val="center"/>
          </w:tcPr>
          <w:p w14:paraId="6B86530D"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企业名称</w:t>
            </w:r>
          </w:p>
        </w:tc>
        <w:tc>
          <w:tcPr>
            <w:tcW w:w="7148" w:type="dxa"/>
            <w:gridSpan w:val="3"/>
            <w:tcBorders>
              <w:top w:val="single" w:sz="4" w:space="0" w:color="auto"/>
              <w:left w:val="single" w:sz="4" w:space="0" w:color="000000"/>
              <w:bottom w:val="single" w:sz="4" w:space="0" w:color="000000"/>
              <w:right w:val="single" w:sz="4" w:space="0" w:color="000000"/>
            </w:tcBorders>
            <w:vAlign w:val="center"/>
          </w:tcPr>
          <w:p w14:paraId="1B2D01F3"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（盖章）</w:t>
            </w:r>
          </w:p>
        </w:tc>
      </w:tr>
      <w:tr w:rsidR="0024656F" w14:paraId="3AE231DF" w14:textId="77777777">
        <w:trPr>
          <w:trHeight w:val="60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193363D1"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hint="eastAsia"/>
                <w:b/>
                <w:color w:val="000000"/>
                <w:kern w:val="0"/>
                <w:sz w:val="24"/>
                <w:lang w:bidi="ar"/>
              </w:rPr>
              <w:t>注册地点</w:t>
            </w:r>
          </w:p>
        </w:tc>
        <w:tc>
          <w:tcPr>
            <w:tcW w:w="2396" w:type="dxa"/>
            <w:tcBorders>
              <w:top w:val="single" w:sz="4" w:space="0" w:color="000000"/>
              <w:left w:val="single" w:sz="4" w:space="0" w:color="000000"/>
              <w:bottom w:val="single" w:sz="4" w:space="0" w:color="000000"/>
              <w:right w:val="single" w:sz="4" w:space="0" w:color="000000"/>
            </w:tcBorders>
            <w:vAlign w:val="center"/>
          </w:tcPr>
          <w:p w14:paraId="63890E3C" w14:textId="77777777" w:rsidR="0024656F" w:rsidRDefault="0024656F">
            <w:pPr>
              <w:suppressAutoHyphens/>
              <w:rPr>
                <w:rFonts w:ascii="Times New Roman" w:hAnsi="Times New Roman"/>
                <w:color w:val="000000"/>
                <w:sz w:val="24"/>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1BF3EE50"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注册时间</w:t>
            </w:r>
          </w:p>
        </w:tc>
        <w:tc>
          <w:tcPr>
            <w:tcW w:w="2363" w:type="dxa"/>
            <w:tcBorders>
              <w:top w:val="single" w:sz="4" w:space="0" w:color="000000"/>
              <w:left w:val="single" w:sz="4" w:space="0" w:color="000000"/>
              <w:bottom w:val="single" w:sz="4" w:space="0" w:color="000000"/>
              <w:right w:val="single" w:sz="4" w:space="0" w:color="000000"/>
            </w:tcBorders>
            <w:vAlign w:val="center"/>
          </w:tcPr>
          <w:p w14:paraId="780A36B8" w14:textId="77777777" w:rsidR="0024656F" w:rsidRDefault="0024656F">
            <w:pPr>
              <w:suppressAutoHyphens/>
              <w:rPr>
                <w:rFonts w:ascii="Times New Roman" w:hAnsi="Times New Roman"/>
                <w:color w:val="000000"/>
                <w:sz w:val="24"/>
              </w:rPr>
            </w:pPr>
          </w:p>
        </w:tc>
      </w:tr>
      <w:tr w:rsidR="0024656F" w14:paraId="0896BBD4" w14:textId="77777777">
        <w:trPr>
          <w:trHeight w:val="60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12A009C3"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注册资本</w:t>
            </w:r>
          </w:p>
        </w:tc>
        <w:tc>
          <w:tcPr>
            <w:tcW w:w="2396" w:type="dxa"/>
            <w:tcBorders>
              <w:top w:val="single" w:sz="4" w:space="0" w:color="000000"/>
              <w:left w:val="single" w:sz="4" w:space="0" w:color="000000"/>
              <w:bottom w:val="single" w:sz="4" w:space="0" w:color="000000"/>
              <w:right w:val="single" w:sz="4" w:space="0" w:color="000000"/>
            </w:tcBorders>
            <w:vAlign w:val="center"/>
          </w:tcPr>
          <w:p w14:paraId="20A337D6" w14:textId="77777777" w:rsidR="0024656F" w:rsidRDefault="0024656F">
            <w:pPr>
              <w:suppressAutoHyphens/>
              <w:rPr>
                <w:rFonts w:ascii="Times New Roman" w:hAnsi="Times New Roman"/>
                <w:color w:val="000000"/>
                <w:sz w:val="24"/>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30A1D6D9"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组织形式</w:t>
            </w:r>
          </w:p>
        </w:tc>
        <w:tc>
          <w:tcPr>
            <w:tcW w:w="2363" w:type="dxa"/>
            <w:tcBorders>
              <w:top w:val="single" w:sz="4" w:space="0" w:color="000000"/>
              <w:left w:val="single" w:sz="4" w:space="0" w:color="000000"/>
              <w:bottom w:val="single" w:sz="4" w:space="0" w:color="000000"/>
              <w:right w:val="single" w:sz="4" w:space="0" w:color="000000"/>
            </w:tcBorders>
            <w:vAlign w:val="center"/>
          </w:tcPr>
          <w:p w14:paraId="4BBC0EF5" w14:textId="77777777" w:rsidR="0024656F" w:rsidRDefault="0024656F">
            <w:pPr>
              <w:suppressAutoHyphens/>
              <w:rPr>
                <w:rFonts w:ascii="Times New Roman" w:hAnsi="Times New Roman"/>
                <w:color w:val="000000"/>
                <w:sz w:val="24"/>
              </w:rPr>
            </w:pPr>
          </w:p>
        </w:tc>
      </w:tr>
      <w:tr w:rsidR="0024656F" w14:paraId="620438DA" w14:textId="77777777">
        <w:trPr>
          <w:trHeight w:val="60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19B059EF"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法人代表</w:t>
            </w:r>
          </w:p>
        </w:tc>
        <w:tc>
          <w:tcPr>
            <w:tcW w:w="2396" w:type="dxa"/>
            <w:tcBorders>
              <w:top w:val="single" w:sz="4" w:space="0" w:color="000000"/>
              <w:left w:val="single" w:sz="4" w:space="0" w:color="000000"/>
              <w:bottom w:val="single" w:sz="4" w:space="0" w:color="000000"/>
              <w:right w:val="single" w:sz="4" w:space="0" w:color="000000"/>
            </w:tcBorders>
            <w:vAlign w:val="center"/>
          </w:tcPr>
          <w:p w14:paraId="1D76D5DB" w14:textId="77777777" w:rsidR="0024656F" w:rsidRDefault="0024656F">
            <w:pPr>
              <w:suppressAutoHyphens/>
              <w:rPr>
                <w:rFonts w:ascii="Times New Roman" w:hAnsi="Times New Roman"/>
                <w:color w:val="000000"/>
                <w:sz w:val="24"/>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72F6F697"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组织机构代码</w:t>
            </w:r>
          </w:p>
        </w:tc>
        <w:tc>
          <w:tcPr>
            <w:tcW w:w="2363" w:type="dxa"/>
            <w:tcBorders>
              <w:top w:val="single" w:sz="4" w:space="0" w:color="000000"/>
              <w:left w:val="single" w:sz="4" w:space="0" w:color="000000"/>
              <w:bottom w:val="single" w:sz="4" w:space="0" w:color="000000"/>
              <w:right w:val="single" w:sz="4" w:space="0" w:color="000000"/>
            </w:tcBorders>
            <w:vAlign w:val="center"/>
          </w:tcPr>
          <w:p w14:paraId="075EFC5D" w14:textId="77777777" w:rsidR="0024656F" w:rsidRDefault="0024656F">
            <w:pPr>
              <w:suppressAutoHyphens/>
              <w:rPr>
                <w:rFonts w:ascii="Times New Roman" w:hAnsi="Times New Roman"/>
                <w:color w:val="000000"/>
                <w:sz w:val="24"/>
              </w:rPr>
            </w:pPr>
          </w:p>
        </w:tc>
      </w:tr>
      <w:tr w:rsidR="0024656F" w14:paraId="438F99DD" w14:textId="77777777">
        <w:trPr>
          <w:trHeight w:val="2381"/>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5705DE75"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主营业务范围及主要产品（限</w:t>
            </w:r>
            <w:r>
              <w:rPr>
                <w:rFonts w:ascii="Times New Roman" w:hAnsi="Times New Roman"/>
                <w:b/>
                <w:color w:val="000000"/>
                <w:kern w:val="0"/>
                <w:sz w:val="24"/>
                <w:lang w:bidi="ar"/>
              </w:rPr>
              <w:t>200</w:t>
            </w:r>
            <w:r>
              <w:rPr>
                <w:rFonts w:ascii="Times New Roman" w:hAnsi="Times New Roman"/>
                <w:b/>
                <w:color w:val="000000"/>
                <w:kern w:val="0"/>
                <w:sz w:val="24"/>
                <w:lang w:bidi="ar"/>
              </w:rPr>
              <w:t>字以内）</w:t>
            </w:r>
          </w:p>
        </w:tc>
        <w:tc>
          <w:tcPr>
            <w:tcW w:w="7148" w:type="dxa"/>
            <w:gridSpan w:val="3"/>
            <w:tcBorders>
              <w:top w:val="single" w:sz="4" w:space="0" w:color="000000"/>
              <w:left w:val="single" w:sz="4" w:space="0" w:color="000000"/>
              <w:bottom w:val="single" w:sz="4" w:space="0" w:color="000000"/>
              <w:right w:val="single" w:sz="4" w:space="0" w:color="000000"/>
            </w:tcBorders>
            <w:vAlign w:val="center"/>
          </w:tcPr>
          <w:p w14:paraId="1734117D" w14:textId="77777777" w:rsidR="0024656F" w:rsidRDefault="0024656F">
            <w:pPr>
              <w:suppressAutoHyphens/>
              <w:jc w:val="center"/>
              <w:rPr>
                <w:rFonts w:ascii="Times New Roman" w:hAnsi="Times New Roman"/>
                <w:color w:val="000000"/>
                <w:sz w:val="24"/>
              </w:rPr>
            </w:pPr>
          </w:p>
        </w:tc>
      </w:tr>
      <w:tr w:rsidR="0024656F" w14:paraId="30D7BF77" w14:textId="77777777">
        <w:trPr>
          <w:trHeight w:val="60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770E88A0"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财务数据（万元）</w:t>
            </w:r>
          </w:p>
        </w:tc>
        <w:tc>
          <w:tcPr>
            <w:tcW w:w="2396" w:type="dxa"/>
            <w:tcBorders>
              <w:top w:val="single" w:sz="4" w:space="0" w:color="000000"/>
              <w:left w:val="single" w:sz="4" w:space="0" w:color="000000"/>
              <w:bottom w:val="single" w:sz="4" w:space="0" w:color="000000"/>
              <w:right w:val="single" w:sz="4" w:space="0" w:color="000000"/>
            </w:tcBorders>
            <w:vAlign w:val="center"/>
          </w:tcPr>
          <w:p w14:paraId="039C5E0F"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202</w:t>
            </w:r>
            <w:r>
              <w:rPr>
                <w:rFonts w:ascii="Times New Roman" w:hAnsi="Times New Roman" w:hint="eastAsia"/>
                <w:color w:val="000000"/>
                <w:kern w:val="0"/>
                <w:sz w:val="24"/>
                <w:lang w:bidi="ar"/>
              </w:rPr>
              <w:t>3</w:t>
            </w:r>
            <w:r>
              <w:rPr>
                <w:rFonts w:ascii="Times New Roman" w:hAnsi="Times New Roman"/>
                <w:color w:val="000000"/>
                <w:kern w:val="0"/>
                <w:sz w:val="24"/>
                <w:lang w:bidi="ar"/>
              </w:rPr>
              <w:t>年</w:t>
            </w:r>
          </w:p>
        </w:tc>
        <w:tc>
          <w:tcPr>
            <w:tcW w:w="2389" w:type="dxa"/>
            <w:tcBorders>
              <w:top w:val="single" w:sz="4" w:space="0" w:color="000000"/>
              <w:left w:val="single" w:sz="4" w:space="0" w:color="000000"/>
              <w:bottom w:val="single" w:sz="4" w:space="0" w:color="000000"/>
              <w:right w:val="single" w:sz="4" w:space="0" w:color="000000"/>
            </w:tcBorders>
            <w:vAlign w:val="center"/>
          </w:tcPr>
          <w:p w14:paraId="20D129B6"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 xml:space="preserve">  202</w:t>
            </w:r>
            <w:r>
              <w:rPr>
                <w:rFonts w:ascii="Times New Roman" w:hAnsi="Times New Roman" w:hint="eastAsia"/>
                <w:color w:val="000000"/>
                <w:kern w:val="0"/>
                <w:sz w:val="24"/>
                <w:lang w:bidi="ar"/>
              </w:rPr>
              <w:t>4</w:t>
            </w:r>
            <w:r>
              <w:rPr>
                <w:rFonts w:ascii="Times New Roman" w:hAnsi="Times New Roman"/>
                <w:color w:val="000000"/>
                <w:kern w:val="0"/>
                <w:sz w:val="24"/>
                <w:lang w:bidi="ar"/>
              </w:rPr>
              <w:t>年</w:t>
            </w:r>
          </w:p>
        </w:tc>
        <w:tc>
          <w:tcPr>
            <w:tcW w:w="2363" w:type="dxa"/>
            <w:tcBorders>
              <w:top w:val="single" w:sz="4" w:space="0" w:color="000000"/>
              <w:left w:val="single" w:sz="4" w:space="0" w:color="000000"/>
              <w:bottom w:val="single" w:sz="4" w:space="0" w:color="000000"/>
              <w:right w:val="single" w:sz="4" w:space="0" w:color="000000"/>
            </w:tcBorders>
            <w:vAlign w:val="center"/>
          </w:tcPr>
          <w:p w14:paraId="1339F0CE" w14:textId="77777777" w:rsidR="0024656F" w:rsidRDefault="00000000">
            <w:pPr>
              <w:suppressAutoHyphens/>
              <w:jc w:val="center"/>
              <w:rPr>
                <w:rFonts w:ascii="Times New Roman" w:hAnsi="Times New Roman"/>
                <w:color w:val="000000"/>
                <w:sz w:val="24"/>
              </w:rPr>
            </w:pPr>
            <w:r>
              <w:rPr>
                <w:rFonts w:ascii="Times New Roman" w:hAnsi="Times New Roman"/>
                <w:color w:val="000000"/>
                <w:kern w:val="0"/>
                <w:sz w:val="24"/>
                <w:lang w:bidi="ar"/>
              </w:rPr>
              <w:t>2025</w:t>
            </w:r>
            <w:r>
              <w:rPr>
                <w:rFonts w:ascii="Times New Roman" w:hAnsi="Times New Roman"/>
                <w:color w:val="000000"/>
                <w:kern w:val="0"/>
                <w:sz w:val="24"/>
                <w:lang w:bidi="ar"/>
              </w:rPr>
              <w:t>年上半年</w:t>
            </w:r>
          </w:p>
        </w:tc>
      </w:tr>
      <w:tr w:rsidR="0024656F" w14:paraId="2AFFAAA0" w14:textId="77777777">
        <w:trPr>
          <w:trHeight w:val="60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5FD90DA6"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从业人数（人）</w:t>
            </w:r>
          </w:p>
        </w:tc>
        <w:tc>
          <w:tcPr>
            <w:tcW w:w="2396" w:type="dxa"/>
            <w:tcBorders>
              <w:top w:val="single" w:sz="4" w:space="0" w:color="000000"/>
              <w:left w:val="single" w:sz="4" w:space="0" w:color="000000"/>
              <w:bottom w:val="single" w:sz="4" w:space="0" w:color="000000"/>
              <w:right w:val="single" w:sz="4" w:space="0" w:color="000000"/>
            </w:tcBorders>
            <w:vAlign w:val="center"/>
          </w:tcPr>
          <w:p w14:paraId="24ED75D8" w14:textId="77777777" w:rsidR="0024656F" w:rsidRDefault="0024656F">
            <w:pPr>
              <w:suppressAutoHyphens/>
              <w:rPr>
                <w:rFonts w:ascii="Times New Roman" w:hAnsi="Times New Roman"/>
                <w:color w:val="000000"/>
                <w:sz w:val="24"/>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44CE9F75" w14:textId="77777777" w:rsidR="0024656F" w:rsidRDefault="0024656F">
            <w:pPr>
              <w:suppressAutoHyphens/>
              <w:rPr>
                <w:rFonts w:ascii="Times New Roman" w:hAnsi="Times New Roman"/>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45C829FD" w14:textId="77777777" w:rsidR="0024656F" w:rsidRDefault="0024656F">
            <w:pPr>
              <w:suppressAutoHyphens/>
              <w:rPr>
                <w:rFonts w:ascii="Times New Roman" w:hAnsi="Times New Roman"/>
                <w:color w:val="000000"/>
                <w:sz w:val="24"/>
              </w:rPr>
            </w:pPr>
          </w:p>
        </w:tc>
      </w:tr>
      <w:tr w:rsidR="0024656F" w14:paraId="7074B76A" w14:textId="77777777">
        <w:trPr>
          <w:trHeight w:val="60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2D417C31"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资产总额</w:t>
            </w:r>
          </w:p>
        </w:tc>
        <w:tc>
          <w:tcPr>
            <w:tcW w:w="2396" w:type="dxa"/>
            <w:tcBorders>
              <w:top w:val="single" w:sz="4" w:space="0" w:color="000000"/>
              <w:left w:val="single" w:sz="4" w:space="0" w:color="000000"/>
              <w:bottom w:val="single" w:sz="4" w:space="0" w:color="000000"/>
              <w:right w:val="single" w:sz="4" w:space="0" w:color="000000"/>
            </w:tcBorders>
            <w:vAlign w:val="center"/>
          </w:tcPr>
          <w:p w14:paraId="444622E4" w14:textId="77777777" w:rsidR="0024656F" w:rsidRDefault="0024656F">
            <w:pPr>
              <w:suppressAutoHyphens/>
              <w:rPr>
                <w:rFonts w:ascii="Times New Roman" w:hAnsi="Times New Roman"/>
                <w:color w:val="000000"/>
                <w:sz w:val="24"/>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51B55C6B" w14:textId="77777777" w:rsidR="0024656F" w:rsidRDefault="0024656F">
            <w:pPr>
              <w:suppressAutoHyphens/>
              <w:rPr>
                <w:rFonts w:ascii="Times New Roman" w:hAnsi="Times New Roman"/>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35A75BAC" w14:textId="77777777" w:rsidR="0024656F" w:rsidRDefault="0024656F">
            <w:pPr>
              <w:suppressAutoHyphens/>
              <w:rPr>
                <w:rFonts w:ascii="Times New Roman" w:hAnsi="Times New Roman"/>
                <w:color w:val="000000"/>
                <w:sz w:val="24"/>
              </w:rPr>
            </w:pPr>
          </w:p>
        </w:tc>
      </w:tr>
      <w:tr w:rsidR="0024656F" w14:paraId="794A1338" w14:textId="77777777">
        <w:trPr>
          <w:trHeight w:val="60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48AD46DB"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生产产值</w:t>
            </w:r>
          </w:p>
        </w:tc>
        <w:tc>
          <w:tcPr>
            <w:tcW w:w="2396" w:type="dxa"/>
            <w:tcBorders>
              <w:top w:val="single" w:sz="4" w:space="0" w:color="000000"/>
              <w:left w:val="single" w:sz="4" w:space="0" w:color="000000"/>
              <w:bottom w:val="single" w:sz="4" w:space="0" w:color="000000"/>
              <w:right w:val="single" w:sz="4" w:space="0" w:color="000000"/>
            </w:tcBorders>
            <w:vAlign w:val="center"/>
          </w:tcPr>
          <w:p w14:paraId="3A842862" w14:textId="77777777" w:rsidR="0024656F" w:rsidRDefault="0024656F">
            <w:pPr>
              <w:suppressAutoHyphens/>
              <w:rPr>
                <w:rFonts w:ascii="Times New Roman" w:hAnsi="Times New Roman"/>
                <w:color w:val="000000"/>
                <w:sz w:val="24"/>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7B0E15DC" w14:textId="77777777" w:rsidR="0024656F" w:rsidRDefault="0024656F">
            <w:pPr>
              <w:suppressAutoHyphens/>
              <w:rPr>
                <w:rFonts w:ascii="Times New Roman" w:hAnsi="Times New Roman"/>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66698617" w14:textId="77777777" w:rsidR="0024656F" w:rsidRDefault="0024656F">
            <w:pPr>
              <w:suppressAutoHyphens/>
              <w:rPr>
                <w:rFonts w:ascii="Times New Roman" w:hAnsi="Times New Roman"/>
                <w:color w:val="000000"/>
                <w:sz w:val="24"/>
              </w:rPr>
            </w:pPr>
          </w:p>
        </w:tc>
      </w:tr>
      <w:tr w:rsidR="0024656F" w14:paraId="2FFC980C" w14:textId="77777777">
        <w:trPr>
          <w:trHeight w:val="60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29D036A5"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销售收入</w:t>
            </w:r>
          </w:p>
        </w:tc>
        <w:tc>
          <w:tcPr>
            <w:tcW w:w="2396" w:type="dxa"/>
            <w:tcBorders>
              <w:top w:val="single" w:sz="4" w:space="0" w:color="000000"/>
              <w:left w:val="single" w:sz="4" w:space="0" w:color="000000"/>
              <w:bottom w:val="single" w:sz="4" w:space="0" w:color="000000"/>
              <w:right w:val="single" w:sz="4" w:space="0" w:color="000000"/>
            </w:tcBorders>
            <w:vAlign w:val="center"/>
          </w:tcPr>
          <w:p w14:paraId="33CD0F9D" w14:textId="77777777" w:rsidR="0024656F" w:rsidRDefault="0024656F">
            <w:pPr>
              <w:suppressAutoHyphens/>
              <w:rPr>
                <w:rFonts w:ascii="Times New Roman" w:hAnsi="Times New Roman"/>
                <w:color w:val="000000"/>
                <w:sz w:val="24"/>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5CDCD24D" w14:textId="77777777" w:rsidR="0024656F" w:rsidRDefault="0024656F">
            <w:pPr>
              <w:suppressAutoHyphens/>
              <w:rPr>
                <w:rFonts w:ascii="Times New Roman" w:hAnsi="Times New Roman"/>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1E7CACC4" w14:textId="77777777" w:rsidR="0024656F" w:rsidRDefault="0024656F">
            <w:pPr>
              <w:suppressAutoHyphens/>
              <w:rPr>
                <w:rFonts w:ascii="Times New Roman" w:hAnsi="Times New Roman"/>
                <w:color w:val="000000"/>
                <w:sz w:val="24"/>
              </w:rPr>
            </w:pPr>
          </w:p>
        </w:tc>
      </w:tr>
      <w:tr w:rsidR="0024656F" w14:paraId="45267F65" w14:textId="77777777">
        <w:trPr>
          <w:trHeight w:val="60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0861CAB9"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利润总额</w:t>
            </w:r>
          </w:p>
        </w:tc>
        <w:tc>
          <w:tcPr>
            <w:tcW w:w="2396" w:type="dxa"/>
            <w:tcBorders>
              <w:top w:val="single" w:sz="4" w:space="0" w:color="000000"/>
              <w:left w:val="single" w:sz="4" w:space="0" w:color="000000"/>
              <w:bottom w:val="single" w:sz="4" w:space="0" w:color="000000"/>
              <w:right w:val="single" w:sz="4" w:space="0" w:color="000000"/>
            </w:tcBorders>
            <w:vAlign w:val="center"/>
          </w:tcPr>
          <w:p w14:paraId="2AAABDD3" w14:textId="77777777" w:rsidR="0024656F" w:rsidRDefault="0024656F">
            <w:pPr>
              <w:suppressAutoHyphens/>
              <w:rPr>
                <w:rFonts w:ascii="Times New Roman" w:hAnsi="Times New Roman"/>
                <w:color w:val="000000"/>
                <w:sz w:val="24"/>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73411E57" w14:textId="77777777" w:rsidR="0024656F" w:rsidRDefault="0024656F">
            <w:pPr>
              <w:suppressAutoHyphens/>
              <w:rPr>
                <w:rFonts w:ascii="Times New Roman" w:hAnsi="Times New Roman"/>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2435F5E1" w14:textId="77777777" w:rsidR="0024656F" w:rsidRDefault="0024656F">
            <w:pPr>
              <w:suppressAutoHyphens/>
              <w:rPr>
                <w:rFonts w:ascii="Times New Roman" w:hAnsi="Times New Roman"/>
                <w:color w:val="000000"/>
                <w:sz w:val="24"/>
              </w:rPr>
            </w:pPr>
          </w:p>
        </w:tc>
      </w:tr>
      <w:tr w:rsidR="0024656F" w14:paraId="7251D9DC" w14:textId="77777777">
        <w:trPr>
          <w:trHeight w:val="60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70F22A8B"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上缴税金</w:t>
            </w:r>
          </w:p>
        </w:tc>
        <w:tc>
          <w:tcPr>
            <w:tcW w:w="2396" w:type="dxa"/>
            <w:tcBorders>
              <w:top w:val="single" w:sz="4" w:space="0" w:color="000000"/>
              <w:left w:val="single" w:sz="4" w:space="0" w:color="000000"/>
              <w:bottom w:val="single" w:sz="4" w:space="0" w:color="000000"/>
              <w:right w:val="single" w:sz="4" w:space="0" w:color="000000"/>
            </w:tcBorders>
            <w:vAlign w:val="center"/>
          </w:tcPr>
          <w:p w14:paraId="15570312" w14:textId="77777777" w:rsidR="0024656F" w:rsidRDefault="0024656F">
            <w:pPr>
              <w:suppressAutoHyphens/>
              <w:rPr>
                <w:rFonts w:ascii="Times New Roman" w:hAnsi="Times New Roman"/>
                <w:color w:val="000000"/>
                <w:sz w:val="24"/>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461D84A8" w14:textId="77777777" w:rsidR="0024656F" w:rsidRDefault="0024656F">
            <w:pPr>
              <w:suppressAutoHyphens/>
              <w:rPr>
                <w:rFonts w:ascii="Times New Roman" w:hAnsi="Times New Roman"/>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757706EE" w14:textId="77777777" w:rsidR="0024656F" w:rsidRDefault="0024656F">
            <w:pPr>
              <w:suppressAutoHyphens/>
              <w:rPr>
                <w:rFonts w:ascii="Times New Roman" w:hAnsi="Times New Roman"/>
                <w:color w:val="000000"/>
                <w:sz w:val="24"/>
              </w:rPr>
            </w:pPr>
          </w:p>
        </w:tc>
      </w:tr>
      <w:tr w:rsidR="0024656F" w14:paraId="4C1BB876" w14:textId="77777777">
        <w:trPr>
          <w:trHeight w:val="60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491FC16F"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企业联系人</w:t>
            </w:r>
          </w:p>
        </w:tc>
        <w:tc>
          <w:tcPr>
            <w:tcW w:w="2396" w:type="dxa"/>
            <w:tcBorders>
              <w:top w:val="single" w:sz="4" w:space="0" w:color="000000"/>
              <w:left w:val="single" w:sz="4" w:space="0" w:color="000000"/>
              <w:bottom w:val="single" w:sz="4" w:space="0" w:color="000000"/>
              <w:right w:val="single" w:sz="4" w:space="0" w:color="000000"/>
            </w:tcBorders>
            <w:vAlign w:val="center"/>
          </w:tcPr>
          <w:p w14:paraId="624CAA8B"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姓名</w:t>
            </w:r>
          </w:p>
        </w:tc>
        <w:tc>
          <w:tcPr>
            <w:tcW w:w="2389" w:type="dxa"/>
            <w:tcBorders>
              <w:top w:val="single" w:sz="4" w:space="0" w:color="000000"/>
              <w:left w:val="single" w:sz="4" w:space="0" w:color="000000"/>
              <w:bottom w:val="single" w:sz="4" w:space="0" w:color="000000"/>
              <w:right w:val="single" w:sz="4" w:space="0" w:color="000000"/>
            </w:tcBorders>
            <w:vAlign w:val="center"/>
          </w:tcPr>
          <w:p w14:paraId="323793ED"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职务</w:t>
            </w:r>
          </w:p>
        </w:tc>
        <w:tc>
          <w:tcPr>
            <w:tcW w:w="2363" w:type="dxa"/>
            <w:tcBorders>
              <w:top w:val="single" w:sz="4" w:space="0" w:color="000000"/>
              <w:left w:val="single" w:sz="4" w:space="0" w:color="000000"/>
              <w:bottom w:val="single" w:sz="4" w:space="0" w:color="000000"/>
              <w:right w:val="single" w:sz="4" w:space="0" w:color="000000"/>
            </w:tcBorders>
            <w:vAlign w:val="center"/>
          </w:tcPr>
          <w:p w14:paraId="1932C77D"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电话</w:t>
            </w:r>
          </w:p>
        </w:tc>
      </w:tr>
      <w:tr w:rsidR="0024656F" w14:paraId="4B3FA8CE" w14:textId="77777777">
        <w:trPr>
          <w:trHeight w:val="60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5E806D98"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企业负责人</w:t>
            </w:r>
          </w:p>
        </w:tc>
        <w:tc>
          <w:tcPr>
            <w:tcW w:w="2396" w:type="dxa"/>
            <w:tcBorders>
              <w:top w:val="single" w:sz="4" w:space="0" w:color="000000"/>
              <w:left w:val="single" w:sz="4" w:space="0" w:color="000000"/>
              <w:bottom w:val="single" w:sz="4" w:space="0" w:color="000000"/>
              <w:right w:val="single" w:sz="4" w:space="0" w:color="000000"/>
            </w:tcBorders>
            <w:vAlign w:val="center"/>
          </w:tcPr>
          <w:p w14:paraId="7FF93B2E" w14:textId="77777777" w:rsidR="0024656F" w:rsidRDefault="0024656F">
            <w:pPr>
              <w:suppressAutoHyphens/>
              <w:jc w:val="center"/>
              <w:rPr>
                <w:rFonts w:ascii="Times New Roman" w:hAnsi="Times New Roman"/>
                <w:color w:val="000000"/>
                <w:sz w:val="24"/>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1760412F" w14:textId="77777777" w:rsidR="0024656F" w:rsidRDefault="0024656F">
            <w:pPr>
              <w:suppressAutoHyphens/>
              <w:jc w:val="center"/>
              <w:rPr>
                <w:rFonts w:ascii="Times New Roman" w:hAnsi="Times New Roman"/>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62B16A16" w14:textId="77777777" w:rsidR="0024656F" w:rsidRDefault="0024656F">
            <w:pPr>
              <w:suppressAutoHyphens/>
              <w:jc w:val="center"/>
              <w:rPr>
                <w:rFonts w:ascii="Times New Roman" w:hAnsi="Times New Roman"/>
                <w:color w:val="000000"/>
                <w:sz w:val="24"/>
              </w:rPr>
            </w:pPr>
          </w:p>
        </w:tc>
      </w:tr>
      <w:tr w:rsidR="0024656F" w14:paraId="1B8226FB" w14:textId="77777777">
        <w:trPr>
          <w:trHeight w:val="60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643BC65E"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项目负责人</w:t>
            </w:r>
          </w:p>
        </w:tc>
        <w:tc>
          <w:tcPr>
            <w:tcW w:w="2396" w:type="dxa"/>
            <w:tcBorders>
              <w:top w:val="single" w:sz="4" w:space="0" w:color="000000"/>
              <w:left w:val="single" w:sz="4" w:space="0" w:color="000000"/>
              <w:bottom w:val="single" w:sz="4" w:space="0" w:color="000000"/>
              <w:right w:val="single" w:sz="4" w:space="0" w:color="000000"/>
            </w:tcBorders>
            <w:vAlign w:val="center"/>
          </w:tcPr>
          <w:p w14:paraId="6435F4B0" w14:textId="77777777" w:rsidR="0024656F" w:rsidRDefault="0024656F">
            <w:pPr>
              <w:suppressAutoHyphens/>
              <w:rPr>
                <w:rFonts w:ascii="Times New Roman" w:hAnsi="Times New Roman"/>
                <w:color w:val="000000"/>
                <w:sz w:val="24"/>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04F8FD66" w14:textId="77777777" w:rsidR="0024656F" w:rsidRDefault="0024656F">
            <w:pPr>
              <w:suppressAutoHyphens/>
              <w:rPr>
                <w:rFonts w:ascii="Times New Roman" w:hAnsi="Times New Roman"/>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5F1DF663" w14:textId="77777777" w:rsidR="0024656F" w:rsidRDefault="0024656F">
            <w:pPr>
              <w:suppressAutoHyphens/>
              <w:rPr>
                <w:rFonts w:ascii="Times New Roman" w:hAnsi="Times New Roman"/>
                <w:color w:val="000000"/>
                <w:sz w:val="24"/>
              </w:rPr>
            </w:pPr>
          </w:p>
        </w:tc>
      </w:tr>
      <w:tr w:rsidR="0024656F" w14:paraId="7B68562C" w14:textId="77777777">
        <w:trPr>
          <w:trHeight w:val="60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6B1E3E0D"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日常联系人</w:t>
            </w:r>
          </w:p>
        </w:tc>
        <w:tc>
          <w:tcPr>
            <w:tcW w:w="2396" w:type="dxa"/>
            <w:tcBorders>
              <w:top w:val="single" w:sz="4" w:space="0" w:color="000000"/>
              <w:left w:val="single" w:sz="4" w:space="0" w:color="000000"/>
              <w:bottom w:val="single" w:sz="4" w:space="0" w:color="000000"/>
              <w:right w:val="single" w:sz="4" w:space="0" w:color="000000"/>
            </w:tcBorders>
            <w:vAlign w:val="center"/>
          </w:tcPr>
          <w:p w14:paraId="023F74E2" w14:textId="77777777" w:rsidR="0024656F" w:rsidRDefault="0024656F">
            <w:pPr>
              <w:suppressAutoHyphens/>
              <w:rPr>
                <w:rFonts w:ascii="Times New Roman" w:hAnsi="Times New Roman"/>
                <w:color w:val="000000"/>
                <w:sz w:val="24"/>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5773B4D4" w14:textId="77777777" w:rsidR="0024656F" w:rsidRDefault="0024656F">
            <w:pPr>
              <w:suppressAutoHyphens/>
              <w:rPr>
                <w:rFonts w:ascii="Times New Roman" w:hAnsi="Times New Roman"/>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0CED01BD" w14:textId="77777777" w:rsidR="0024656F" w:rsidRDefault="0024656F">
            <w:pPr>
              <w:suppressAutoHyphens/>
              <w:rPr>
                <w:rFonts w:ascii="Times New Roman" w:hAnsi="Times New Roman"/>
                <w:color w:val="000000"/>
                <w:sz w:val="24"/>
              </w:rPr>
            </w:pPr>
          </w:p>
        </w:tc>
      </w:tr>
      <w:tr w:rsidR="0024656F" w14:paraId="6C82AB58" w14:textId="77777777">
        <w:trPr>
          <w:trHeight w:val="600"/>
          <w:jc w:val="center"/>
        </w:trPr>
        <w:tc>
          <w:tcPr>
            <w:tcW w:w="9430" w:type="dxa"/>
            <w:gridSpan w:val="4"/>
            <w:tcBorders>
              <w:top w:val="single" w:sz="4" w:space="0" w:color="000000"/>
              <w:left w:val="single" w:sz="4" w:space="0" w:color="000000"/>
              <w:bottom w:val="single" w:sz="4" w:space="0" w:color="000000"/>
              <w:right w:val="single" w:sz="4" w:space="0" w:color="000000"/>
            </w:tcBorders>
            <w:vAlign w:val="center"/>
          </w:tcPr>
          <w:p w14:paraId="6CBEBDC2" w14:textId="77777777" w:rsidR="0024656F" w:rsidRDefault="00000000">
            <w:pPr>
              <w:widowControl/>
              <w:suppressAutoHyphens/>
              <w:jc w:val="left"/>
              <w:textAlignment w:val="center"/>
              <w:rPr>
                <w:rFonts w:ascii="Times New Roman" w:eastAsia="黑体" w:hAnsi="Times New Roman"/>
                <w:color w:val="000000"/>
                <w:sz w:val="24"/>
              </w:rPr>
            </w:pPr>
            <w:r>
              <w:rPr>
                <w:rFonts w:ascii="Times New Roman" w:eastAsia="黑体" w:hAnsi="Times New Roman"/>
                <w:color w:val="000000"/>
                <w:kern w:val="0"/>
                <w:sz w:val="24"/>
                <w:lang w:bidi="ar"/>
              </w:rPr>
              <w:lastRenderedPageBreak/>
              <w:t>二、项目基本情况</w:t>
            </w:r>
          </w:p>
        </w:tc>
      </w:tr>
      <w:tr w:rsidR="0024656F" w14:paraId="0F11D3A3" w14:textId="77777777">
        <w:trPr>
          <w:trHeight w:val="60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6BF43026"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项目名称</w:t>
            </w:r>
          </w:p>
        </w:tc>
        <w:tc>
          <w:tcPr>
            <w:tcW w:w="7148" w:type="dxa"/>
            <w:gridSpan w:val="3"/>
            <w:tcBorders>
              <w:top w:val="single" w:sz="4" w:space="0" w:color="000000"/>
              <w:left w:val="single" w:sz="4" w:space="0" w:color="000000"/>
              <w:bottom w:val="single" w:sz="4" w:space="0" w:color="000000"/>
              <w:right w:val="single" w:sz="4" w:space="0" w:color="000000"/>
            </w:tcBorders>
            <w:vAlign w:val="center"/>
          </w:tcPr>
          <w:p w14:paraId="11E81246" w14:textId="77777777" w:rsidR="0024656F" w:rsidRDefault="0024656F">
            <w:pPr>
              <w:suppressAutoHyphens/>
              <w:jc w:val="center"/>
              <w:rPr>
                <w:rFonts w:ascii="Times New Roman" w:hAnsi="Times New Roman"/>
                <w:color w:val="000000"/>
                <w:sz w:val="24"/>
              </w:rPr>
            </w:pPr>
          </w:p>
        </w:tc>
      </w:tr>
      <w:tr w:rsidR="0024656F" w14:paraId="1B8A9CEA" w14:textId="77777777">
        <w:trPr>
          <w:trHeight w:val="60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39F0BD47"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项目所属行业</w:t>
            </w:r>
          </w:p>
        </w:tc>
        <w:tc>
          <w:tcPr>
            <w:tcW w:w="2396" w:type="dxa"/>
            <w:tcBorders>
              <w:top w:val="single" w:sz="4" w:space="0" w:color="000000"/>
              <w:left w:val="single" w:sz="4" w:space="0" w:color="000000"/>
              <w:bottom w:val="single" w:sz="4" w:space="0" w:color="000000"/>
              <w:right w:val="single" w:sz="4" w:space="0" w:color="000000"/>
            </w:tcBorders>
            <w:vAlign w:val="center"/>
          </w:tcPr>
          <w:p w14:paraId="639A14F2" w14:textId="77777777" w:rsidR="0024656F" w:rsidRDefault="0024656F">
            <w:pPr>
              <w:suppressAutoHyphens/>
              <w:rPr>
                <w:rFonts w:ascii="Times New Roman" w:hAnsi="Times New Roman"/>
                <w:color w:val="000000"/>
                <w:sz w:val="24"/>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2922850C"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建设地点</w:t>
            </w:r>
          </w:p>
        </w:tc>
        <w:tc>
          <w:tcPr>
            <w:tcW w:w="2363" w:type="dxa"/>
            <w:tcBorders>
              <w:top w:val="single" w:sz="4" w:space="0" w:color="000000"/>
              <w:left w:val="single" w:sz="4" w:space="0" w:color="000000"/>
              <w:bottom w:val="single" w:sz="4" w:space="0" w:color="000000"/>
              <w:right w:val="single" w:sz="4" w:space="0" w:color="000000"/>
            </w:tcBorders>
            <w:vAlign w:val="center"/>
          </w:tcPr>
          <w:p w14:paraId="2C56DDE0" w14:textId="77777777" w:rsidR="0024656F" w:rsidRDefault="0024656F">
            <w:pPr>
              <w:suppressAutoHyphens/>
              <w:rPr>
                <w:rFonts w:ascii="Times New Roman" w:hAnsi="Times New Roman"/>
                <w:color w:val="000000"/>
                <w:sz w:val="24"/>
              </w:rPr>
            </w:pPr>
          </w:p>
        </w:tc>
      </w:tr>
      <w:tr w:rsidR="0024656F" w14:paraId="584D499D" w14:textId="77777777">
        <w:trPr>
          <w:trHeight w:val="681"/>
          <w:jc w:val="center"/>
        </w:trPr>
        <w:tc>
          <w:tcPr>
            <w:tcW w:w="4678" w:type="dxa"/>
            <w:gridSpan w:val="2"/>
            <w:tcBorders>
              <w:top w:val="single" w:sz="4" w:space="0" w:color="000000"/>
              <w:left w:val="single" w:sz="4" w:space="0" w:color="000000"/>
              <w:bottom w:val="single" w:sz="4" w:space="0" w:color="000000"/>
              <w:right w:val="single" w:sz="4" w:space="0" w:color="auto"/>
            </w:tcBorders>
            <w:vAlign w:val="center"/>
          </w:tcPr>
          <w:p w14:paraId="2FB27BE0" w14:textId="77777777" w:rsidR="0024656F" w:rsidRDefault="00000000">
            <w:pPr>
              <w:widowControl/>
              <w:suppressAutoHyphens/>
              <w:jc w:val="left"/>
              <w:textAlignment w:val="center"/>
              <w:rPr>
                <w:rFonts w:ascii="Times New Roman" w:hAnsi="Times New Roman"/>
                <w:b/>
                <w:color w:val="000000"/>
                <w:sz w:val="24"/>
              </w:rPr>
            </w:pPr>
            <w:r>
              <w:rPr>
                <w:rFonts w:ascii="Times New Roman" w:hAnsi="Times New Roman"/>
                <w:b/>
                <w:color w:val="000000"/>
                <w:kern w:val="0"/>
                <w:sz w:val="24"/>
                <w:lang w:bidi="ar"/>
              </w:rPr>
              <w:t>项目所属《武汉市工业企业技术改造投资指导目录清单</w:t>
            </w:r>
            <w:r>
              <w:rPr>
                <w:rFonts w:ascii="Times New Roman" w:hAnsi="Times New Roman"/>
                <w:b/>
                <w:sz w:val="24"/>
                <w:lang w:bidi="ar"/>
              </w:rPr>
              <w:t>》产业类型</w:t>
            </w:r>
          </w:p>
        </w:tc>
        <w:tc>
          <w:tcPr>
            <w:tcW w:w="4752" w:type="dxa"/>
            <w:gridSpan w:val="2"/>
            <w:tcBorders>
              <w:top w:val="single" w:sz="4" w:space="0" w:color="000000"/>
              <w:left w:val="single" w:sz="4" w:space="0" w:color="auto"/>
              <w:bottom w:val="single" w:sz="4" w:space="0" w:color="000000"/>
              <w:right w:val="single" w:sz="4" w:space="0" w:color="000000"/>
            </w:tcBorders>
            <w:vAlign w:val="center"/>
          </w:tcPr>
          <w:p w14:paraId="6D47030F" w14:textId="77777777" w:rsidR="0024656F" w:rsidRDefault="0024656F">
            <w:pPr>
              <w:suppressAutoHyphens/>
              <w:rPr>
                <w:rFonts w:ascii="Times New Roman" w:hAnsi="Times New Roman"/>
                <w:color w:val="000000"/>
                <w:sz w:val="24"/>
              </w:rPr>
            </w:pPr>
          </w:p>
        </w:tc>
      </w:tr>
      <w:tr w:rsidR="0024656F" w14:paraId="27AF2C09" w14:textId="77777777">
        <w:trPr>
          <w:trHeight w:val="6186"/>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280DECEB" w14:textId="77777777" w:rsidR="0024656F" w:rsidRDefault="00000000">
            <w:pPr>
              <w:widowControl/>
              <w:suppressAutoHyphens/>
              <w:jc w:val="center"/>
              <w:textAlignment w:val="center"/>
              <w:rPr>
                <w:rFonts w:ascii="Times New Roman" w:hAnsi="Times New Roman"/>
                <w:b/>
                <w:color w:val="000000"/>
                <w:kern w:val="0"/>
                <w:sz w:val="24"/>
                <w:lang w:bidi="ar"/>
              </w:rPr>
            </w:pPr>
            <w:r>
              <w:rPr>
                <w:rFonts w:ascii="Times New Roman" w:hAnsi="Times New Roman"/>
                <w:b/>
                <w:color w:val="000000"/>
                <w:kern w:val="0"/>
                <w:sz w:val="24"/>
                <w:lang w:bidi="ar"/>
              </w:rPr>
              <w:t>建设规模和内容</w:t>
            </w:r>
            <w:r>
              <w:rPr>
                <w:rFonts w:ascii="Times New Roman" w:hAnsi="Times New Roman"/>
                <w:b/>
                <w:color w:val="000000"/>
                <w:kern w:val="0"/>
                <w:sz w:val="24"/>
                <w:lang w:bidi="ar"/>
              </w:rPr>
              <w:t xml:space="preserve"> </w:t>
            </w:r>
          </w:p>
          <w:p w14:paraId="3946C7E4"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color w:val="000000"/>
                <w:sz w:val="24"/>
                <w:lang w:bidi="ar"/>
              </w:rPr>
              <w:t>（含占地面积、建筑物面积、新增设备数量、新增产能等情况）</w:t>
            </w:r>
          </w:p>
        </w:tc>
        <w:tc>
          <w:tcPr>
            <w:tcW w:w="7148" w:type="dxa"/>
            <w:gridSpan w:val="3"/>
            <w:tcBorders>
              <w:top w:val="single" w:sz="4" w:space="0" w:color="000000"/>
              <w:left w:val="single" w:sz="4" w:space="0" w:color="000000"/>
              <w:bottom w:val="single" w:sz="4" w:space="0" w:color="000000"/>
              <w:right w:val="single" w:sz="4" w:space="0" w:color="000000"/>
            </w:tcBorders>
            <w:vAlign w:val="center"/>
          </w:tcPr>
          <w:p w14:paraId="6B6F4B78" w14:textId="77777777" w:rsidR="0024656F" w:rsidRDefault="0024656F">
            <w:pPr>
              <w:suppressAutoHyphens/>
              <w:jc w:val="center"/>
              <w:rPr>
                <w:rFonts w:ascii="Times New Roman" w:hAnsi="Times New Roman"/>
                <w:color w:val="000000"/>
                <w:sz w:val="24"/>
              </w:rPr>
            </w:pPr>
          </w:p>
        </w:tc>
      </w:tr>
      <w:tr w:rsidR="0024656F" w14:paraId="62FB6608" w14:textId="77777777">
        <w:trPr>
          <w:trHeight w:val="68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06392F6A"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总投资（万元）</w:t>
            </w:r>
          </w:p>
        </w:tc>
        <w:tc>
          <w:tcPr>
            <w:tcW w:w="2396" w:type="dxa"/>
            <w:tcBorders>
              <w:top w:val="single" w:sz="4" w:space="0" w:color="000000"/>
              <w:left w:val="single" w:sz="4" w:space="0" w:color="000000"/>
              <w:bottom w:val="single" w:sz="4" w:space="0" w:color="000000"/>
              <w:right w:val="single" w:sz="4" w:space="0" w:color="000000"/>
            </w:tcBorders>
            <w:vAlign w:val="center"/>
          </w:tcPr>
          <w:p w14:paraId="5ADC9653"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固定资产投资（万元）</w:t>
            </w:r>
          </w:p>
        </w:tc>
        <w:tc>
          <w:tcPr>
            <w:tcW w:w="2389" w:type="dxa"/>
            <w:tcBorders>
              <w:top w:val="nil"/>
              <w:left w:val="nil"/>
              <w:bottom w:val="nil"/>
              <w:right w:val="nil"/>
            </w:tcBorders>
            <w:vAlign w:val="center"/>
          </w:tcPr>
          <w:p w14:paraId="5B7FDD6B"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hint="eastAsia"/>
                <w:color w:val="000000"/>
                <w:kern w:val="0"/>
                <w:sz w:val="24"/>
                <w:lang w:bidi="ar"/>
              </w:rPr>
              <w:t>其中，</w:t>
            </w:r>
            <w:r>
              <w:rPr>
                <w:rFonts w:ascii="Times New Roman" w:hAnsi="Times New Roman"/>
                <w:color w:val="000000"/>
                <w:kern w:val="0"/>
                <w:sz w:val="24"/>
                <w:lang w:bidi="ar"/>
              </w:rPr>
              <w:t>生产性设备购置与改造投资（万元）</w:t>
            </w:r>
          </w:p>
        </w:tc>
        <w:tc>
          <w:tcPr>
            <w:tcW w:w="2363" w:type="dxa"/>
            <w:tcBorders>
              <w:top w:val="single" w:sz="4" w:space="0" w:color="000000"/>
              <w:left w:val="single" w:sz="4" w:space="0" w:color="000000"/>
              <w:bottom w:val="single" w:sz="4" w:space="0" w:color="000000"/>
              <w:right w:val="single" w:sz="4" w:space="0" w:color="000000"/>
            </w:tcBorders>
            <w:vAlign w:val="center"/>
          </w:tcPr>
          <w:p w14:paraId="535E47F5"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研发投资（万元）</w:t>
            </w:r>
          </w:p>
        </w:tc>
      </w:tr>
      <w:tr w:rsidR="0024656F" w14:paraId="52A62740" w14:textId="77777777">
        <w:trPr>
          <w:trHeight w:val="68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61862D8D" w14:textId="77777777" w:rsidR="0024656F" w:rsidRDefault="0024656F">
            <w:pPr>
              <w:suppressAutoHyphens/>
              <w:rPr>
                <w:rFonts w:ascii="Times New Roman" w:hAnsi="Times New Roman"/>
                <w:b/>
                <w:color w:val="000000"/>
                <w:sz w:val="24"/>
              </w:rPr>
            </w:pPr>
          </w:p>
        </w:tc>
        <w:tc>
          <w:tcPr>
            <w:tcW w:w="2396" w:type="dxa"/>
            <w:tcBorders>
              <w:top w:val="single" w:sz="4" w:space="0" w:color="000000"/>
              <w:left w:val="single" w:sz="4" w:space="0" w:color="000000"/>
              <w:bottom w:val="single" w:sz="4" w:space="0" w:color="000000"/>
              <w:right w:val="single" w:sz="4" w:space="0" w:color="000000"/>
            </w:tcBorders>
            <w:vAlign w:val="center"/>
          </w:tcPr>
          <w:p w14:paraId="738E6298" w14:textId="77777777" w:rsidR="0024656F" w:rsidRDefault="0024656F">
            <w:pPr>
              <w:suppressAutoHyphens/>
              <w:jc w:val="center"/>
              <w:rPr>
                <w:rFonts w:ascii="Times New Roman" w:hAnsi="Times New Roman"/>
                <w:color w:val="000000"/>
                <w:sz w:val="24"/>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38696265" w14:textId="77777777" w:rsidR="0024656F" w:rsidRDefault="0024656F">
            <w:pPr>
              <w:suppressAutoHyphens/>
              <w:jc w:val="center"/>
              <w:rPr>
                <w:rFonts w:ascii="Times New Roman" w:hAnsi="Times New Roman"/>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3DF09C3A" w14:textId="77777777" w:rsidR="0024656F" w:rsidRDefault="0024656F">
            <w:pPr>
              <w:suppressAutoHyphens/>
              <w:jc w:val="center"/>
              <w:rPr>
                <w:rFonts w:ascii="Times New Roman" w:hAnsi="Times New Roman"/>
                <w:color w:val="000000"/>
                <w:sz w:val="24"/>
              </w:rPr>
            </w:pPr>
          </w:p>
        </w:tc>
      </w:tr>
      <w:tr w:rsidR="0024656F" w14:paraId="700E3E9B" w14:textId="77777777">
        <w:trPr>
          <w:trHeight w:val="680"/>
          <w:jc w:val="center"/>
        </w:trPr>
        <w:tc>
          <w:tcPr>
            <w:tcW w:w="2282" w:type="dxa"/>
            <w:vMerge w:val="restart"/>
            <w:tcBorders>
              <w:top w:val="single" w:sz="4" w:space="0" w:color="000000"/>
              <w:left w:val="single" w:sz="4" w:space="0" w:color="000000"/>
              <w:bottom w:val="single" w:sz="4" w:space="0" w:color="000000"/>
              <w:right w:val="single" w:sz="4" w:space="0" w:color="000000"/>
            </w:tcBorders>
            <w:vAlign w:val="center"/>
          </w:tcPr>
          <w:p w14:paraId="4B3C9558"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生产性设备购置与改造投资及项目相关研发投入合计</w:t>
            </w:r>
          </w:p>
        </w:tc>
        <w:tc>
          <w:tcPr>
            <w:tcW w:w="2396" w:type="dxa"/>
            <w:tcBorders>
              <w:top w:val="single" w:sz="4" w:space="0" w:color="000000"/>
              <w:left w:val="single" w:sz="4" w:space="0" w:color="000000"/>
              <w:bottom w:val="single" w:sz="4" w:space="0" w:color="000000"/>
              <w:right w:val="single" w:sz="4" w:space="0" w:color="000000"/>
            </w:tcBorders>
            <w:vAlign w:val="center"/>
          </w:tcPr>
          <w:p w14:paraId="6E3A3BAA"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202</w:t>
            </w:r>
            <w:r>
              <w:rPr>
                <w:rFonts w:ascii="Times New Roman" w:hAnsi="Times New Roman" w:hint="eastAsia"/>
                <w:color w:val="000000"/>
                <w:kern w:val="0"/>
                <w:sz w:val="24"/>
                <w:lang w:bidi="ar"/>
              </w:rPr>
              <w:t>3</w:t>
            </w:r>
            <w:r>
              <w:rPr>
                <w:rFonts w:ascii="Times New Roman" w:hAnsi="Times New Roman"/>
                <w:color w:val="000000"/>
                <w:kern w:val="0"/>
                <w:sz w:val="24"/>
                <w:lang w:bidi="ar"/>
              </w:rPr>
              <w:t>年</w:t>
            </w:r>
            <w:r>
              <w:rPr>
                <w:rFonts w:ascii="Times New Roman" w:hAnsi="Times New Roman" w:hint="eastAsia"/>
                <w:color w:val="000000"/>
                <w:kern w:val="0"/>
                <w:sz w:val="24"/>
                <w:lang w:bidi="ar"/>
              </w:rPr>
              <w:t>10-12</w:t>
            </w:r>
            <w:r>
              <w:rPr>
                <w:rFonts w:ascii="Times New Roman" w:hAnsi="Times New Roman"/>
                <w:color w:val="000000"/>
                <w:kern w:val="0"/>
                <w:sz w:val="24"/>
                <w:lang w:bidi="ar"/>
              </w:rPr>
              <w:t>月完成投资（万元）</w:t>
            </w:r>
          </w:p>
        </w:tc>
        <w:tc>
          <w:tcPr>
            <w:tcW w:w="2389" w:type="dxa"/>
            <w:tcBorders>
              <w:top w:val="single" w:sz="4" w:space="0" w:color="000000"/>
              <w:left w:val="single" w:sz="4" w:space="0" w:color="000000"/>
              <w:bottom w:val="single" w:sz="4" w:space="0" w:color="000000"/>
              <w:right w:val="single" w:sz="4" w:space="0" w:color="000000"/>
            </w:tcBorders>
            <w:vAlign w:val="center"/>
          </w:tcPr>
          <w:p w14:paraId="4B0FDBC6" w14:textId="77777777" w:rsidR="0024656F" w:rsidRDefault="00000000">
            <w:pPr>
              <w:widowControl/>
              <w:suppressAutoHyphens/>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202</w:t>
            </w:r>
            <w:r>
              <w:rPr>
                <w:rFonts w:ascii="Times New Roman" w:hAnsi="Times New Roman" w:hint="eastAsia"/>
                <w:color w:val="000000"/>
                <w:kern w:val="0"/>
                <w:sz w:val="24"/>
                <w:lang w:bidi="ar"/>
              </w:rPr>
              <w:t>4</w:t>
            </w:r>
            <w:r>
              <w:rPr>
                <w:rFonts w:ascii="Times New Roman" w:hAnsi="Times New Roman"/>
                <w:color w:val="000000"/>
                <w:kern w:val="0"/>
                <w:sz w:val="24"/>
                <w:lang w:bidi="ar"/>
              </w:rPr>
              <w:t>年完成投资</w:t>
            </w:r>
          </w:p>
          <w:p w14:paraId="3A6F0DE0"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（万元）</w:t>
            </w:r>
          </w:p>
        </w:tc>
        <w:tc>
          <w:tcPr>
            <w:tcW w:w="2363" w:type="dxa"/>
            <w:tcBorders>
              <w:top w:val="single" w:sz="4" w:space="0" w:color="000000"/>
              <w:left w:val="single" w:sz="4" w:space="0" w:color="000000"/>
              <w:bottom w:val="single" w:sz="4" w:space="0" w:color="000000"/>
              <w:right w:val="single" w:sz="4" w:space="0" w:color="000000"/>
            </w:tcBorders>
            <w:vAlign w:val="center"/>
          </w:tcPr>
          <w:p w14:paraId="51742723" w14:textId="77777777" w:rsidR="0024656F" w:rsidRDefault="00000000">
            <w:pPr>
              <w:widowControl/>
              <w:suppressAutoHyphens/>
              <w:jc w:val="center"/>
              <w:textAlignment w:val="center"/>
              <w:rPr>
                <w:rFonts w:ascii="Times New Roman" w:hAnsi="Times New Roman"/>
              </w:rPr>
            </w:pPr>
            <w:r>
              <w:rPr>
                <w:rFonts w:ascii="Times New Roman" w:hAnsi="Times New Roman"/>
                <w:color w:val="000000"/>
                <w:kern w:val="0"/>
                <w:sz w:val="24"/>
                <w:lang w:bidi="ar"/>
              </w:rPr>
              <w:t>2025</w:t>
            </w:r>
            <w:r>
              <w:rPr>
                <w:rFonts w:ascii="Times New Roman" w:hAnsi="Times New Roman"/>
                <w:color w:val="000000"/>
                <w:kern w:val="0"/>
                <w:sz w:val="24"/>
                <w:lang w:bidi="ar"/>
              </w:rPr>
              <w:t>年</w:t>
            </w:r>
            <w:r>
              <w:rPr>
                <w:rFonts w:ascii="Times New Roman" w:hAnsi="Times New Roman"/>
                <w:color w:val="000000"/>
                <w:kern w:val="0"/>
                <w:sz w:val="24"/>
                <w:lang w:bidi="ar"/>
              </w:rPr>
              <w:t>1-</w:t>
            </w:r>
            <w:r>
              <w:rPr>
                <w:rFonts w:ascii="Times New Roman" w:hAnsi="Times New Roman" w:hint="eastAsia"/>
                <w:color w:val="000000"/>
                <w:kern w:val="0"/>
                <w:sz w:val="24"/>
                <w:lang w:bidi="ar"/>
              </w:rPr>
              <w:t>9</w:t>
            </w:r>
            <w:r>
              <w:rPr>
                <w:rFonts w:ascii="Times New Roman" w:hAnsi="Times New Roman"/>
                <w:color w:val="000000"/>
                <w:kern w:val="0"/>
                <w:sz w:val="24"/>
                <w:lang w:bidi="ar"/>
              </w:rPr>
              <w:t>月完成投资（万元）</w:t>
            </w:r>
          </w:p>
        </w:tc>
      </w:tr>
      <w:tr w:rsidR="0024656F" w14:paraId="5099F188" w14:textId="77777777">
        <w:trPr>
          <w:trHeight w:val="680"/>
          <w:jc w:val="center"/>
        </w:trPr>
        <w:tc>
          <w:tcPr>
            <w:tcW w:w="2282" w:type="dxa"/>
            <w:vMerge/>
            <w:tcBorders>
              <w:top w:val="single" w:sz="4" w:space="0" w:color="000000"/>
              <w:left w:val="single" w:sz="4" w:space="0" w:color="000000"/>
              <w:bottom w:val="single" w:sz="4" w:space="0" w:color="000000"/>
              <w:right w:val="single" w:sz="4" w:space="0" w:color="000000"/>
            </w:tcBorders>
            <w:vAlign w:val="center"/>
          </w:tcPr>
          <w:p w14:paraId="6D84B8CA" w14:textId="77777777" w:rsidR="0024656F" w:rsidRDefault="0024656F">
            <w:pPr>
              <w:suppressAutoHyphens/>
              <w:jc w:val="center"/>
              <w:rPr>
                <w:rFonts w:ascii="Times New Roman" w:hAnsi="Times New Roman"/>
                <w:b/>
                <w:color w:val="000000"/>
                <w:sz w:val="24"/>
              </w:rPr>
            </w:pPr>
          </w:p>
        </w:tc>
        <w:tc>
          <w:tcPr>
            <w:tcW w:w="2396" w:type="dxa"/>
            <w:tcBorders>
              <w:top w:val="single" w:sz="4" w:space="0" w:color="000000"/>
              <w:left w:val="single" w:sz="4" w:space="0" w:color="000000"/>
              <w:bottom w:val="single" w:sz="4" w:space="0" w:color="000000"/>
              <w:right w:val="single" w:sz="4" w:space="0" w:color="000000"/>
            </w:tcBorders>
            <w:vAlign w:val="center"/>
          </w:tcPr>
          <w:p w14:paraId="17B22096" w14:textId="77777777" w:rsidR="0024656F" w:rsidRDefault="0024656F">
            <w:pPr>
              <w:suppressAutoHyphens/>
              <w:rPr>
                <w:rFonts w:ascii="Times New Roman" w:hAnsi="Times New Roman"/>
                <w:color w:val="000000"/>
                <w:sz w:val="24"/>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2798D011" w14:textId="77777777" w:rsidR="0024656F" w:rsidRDefault="0024656F">
            <w:pPr>
              <w:suppressAutoHyphens/>
              <w:rPr>
                <w:rFonts w:ascii="Times New Roman" w:hAnsi="Times New Roman"/>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2C72F125" w14:textId="77777777" w:rsidR="0024656F" w:rsidRDefault="0024656F">
            <w:pPr>
              <w:suppressAutoHyphens/>
              <w:rPr>
                <w:rFonts w:ascii="Times New Roman" w:hAnsi="Times New Roman"/>
                <w:color w:val="000000"/>
                <w:sz w:val="24"/>
              </w:rPr>
            </w:pPr>
          </w:p>
        </w:tc>
      </w:tr>
      <w:tr w:rsidR="0024656F" w14:paraId="2ABF8499" w14:textId="77777777">
        <w:trPr>
          <w:trHeight w:val="68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3CD3C71F"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项目开工时间</w:t>
            </w:r>
          </w:p>
        </w:tc>
        <w:tc>
          <w:tcPr>
            <w:tcW w:w="2396" w:type="dxa"/>
            <w:tcBorders>
              <w:top w:val="single" w:sz="4" w:space="0" w:color="000000"/>
              <w:left w:val="single" w:sz="4" w:space="0" w:color="000000"/>
              <w:bottom w:val="single" w:sz="4" w:space="0" w:color="000000"/>
              <w:right w:val="single" w:sz="4" w:space="0" w:color="000000"/>
            </w:tcBorders>
            <w:vAlign w:val="center"/>
          </w:tcPr>
          <w:p w14:paraId="238ACC80" w14:textId="77777777" w:rsidR="0024656F" w:rsidRDefault="00000000">
            <w:pPr>
              <w:widowControl/>
              <w:suppressAutoHyphens/>
              <w:jc w:val="left"/>
              <w:textAlignment w:val="center"/>
              <w:rPr>
                <w:rFonts w:ascii="Times New Roman" w:hAnsi="Times New Roman"/>
                <w:color w:val="000000"/>
                <w:sz w:val="24"/>
              </w:rPr>
            </w:pPr>
            <w:r>
              <w:rPr>
                <w:rFonts w:ascii="Times New Roman" w:hAnsi="Times New Roman"/>
                <w:color w:val="000000"/>
                <w:kern w:val="0"/>
                <w:sz w:val="24"/>
                <w:lang w:bidi="ar"/>
              </w:rPr>
              <w:t xml:space="preserve">       </w:t>
            </w:r>
            <w:r>
              <w:rPr>
                <w:rFonts w:ascii="Times New Roman" w:hAnsi="Times New Roman"/>
                <w:color w:val="000000"/>
                <w:kern w:val="0"/>
                <w:sz w:val="24"/>
                <w:lang w:bidi="ar"/>
              </w:rPr>
              <w:t>年</w:t>
            </w:r>
            <w:r>
              <w:rPr>
                <w:rFonts w:ascii="Times New Roman" w:hAnsi="Times New Roman"/>
                <w:color w:val="000000"/>
                <w:kern w:val="0"/>
                <w:sz w:val="24"/>
                <w:lang w:bidi="ar"/>
              </w:rPr>
              <w:t xml:space="preserve">     </w:t>
            </w:r>
            <w:r>
              <w:rPr>
                <w:rFonts w:ascii="Times New Roman" w:hAnsi="Times New Roman"/>
                <w:color w:val="000000"/>
                <w:kern w:val="0"/>
                <w:sz w:val="24"/>
                <w:lang w:bidi="ar"/>
              </w:rPr>
              <w:t>月</w:t>
            </w:r>
          </w:p>
        </w:tc>
        <w:tc>
          <w:tcPr>
            <w:tcW w:w="2389" w:type="dxa"/>
            <w:tcBorders>
              <w:top w:val="single" w:sz="4" w:space="0" w:color="000000"/>
              <w:left w:val="single" w:sz="4" w:space="0" w:color="000000"/>
              <w:bottom w:val="single" w:sz="4" w:space="0" w:color="000000"/>
              <w:right w:val="single" w:sz="4" w:space="0" w:color="000000"/>
            </w:tcBorders>
            <w:vAlign w:val="center"/>
          </w:tcPr>
          <w:p w14:paraId="1ED414FB"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项目完工时间</w:t>
            </w:r>
          </w:p>
        </w:tc>
        <w:tc>
          <w:tcPr>
            <w:tcW w:w="2363" w:type="dxa"/>
            <w:tcBorders>
              <w:top w:val="single" w:sz="4" w:space="0" w:color="000000"/>
              <w:left w:val="single" w:sz="4" w:space="0" w:color="000000"/>
              <w:bottom w:val="single" w:sz="4" w:space="0" w:color="000000"/>
              <w:right w:val="single" w:sz="4" w:space="0" w:color="000000"/>
            </w:tcBorders>
            <w:vAlign w:val="center"/>
          </w:tcPr>
          <w:p w14:paraId="4935A9CA" w14:textId="77777777" w:rsidR="0024656F" w:rsidRDefault="00000000">
            <w:pPr>
              <w:widowControl/>
              <w:suppressAutoHyphens/>
              <w:jc w:val="left"/>
              <w:textAlignment w:val="center"/>
              <w:rPr>
                <w:rFonts w:ascii="Times New Roman" w:hAnsi="Times New Roman"/>
                <w:color w:val="000000"/>
                <w:sz w:val="24"/>
              </w:rPr>
            </w:pPr>
            <w:r>
              <w:rPr>
                <w:rFonts w:ascii="Times New Roman" w:hAnsi="Times New Roman"/>
                <w:color w:val="000000"/>
                <w:kern w:val="0"/>
                <w:sz w:val="24"/>
                <w:lang w:bidi="ar"/>
              </w:rPr>
              <w:t xml:space="preserve">       </w:t>
            </w:r>
            <w:r>
              <w:rPr>
                <w:rFonts w:ascii="Times New Roman" w:hAnsi="Times New Roman"/>
                <w:color w:val="000000"/>
                <w:kern w:val="0"/>
                <w:sz w:val="24"/>
                <w:lang w:bidi="ar"/>
              </w:rPr>
              <w:t>年</w:t>
            </w:r>
            <w:r>
              <w:rPr>
                <w:rFonts w:ascii="Times New Roman" w:hAnsi="Times New Roman"/>
                <w:color w:val="000000"/>
                <w:kern w:val="0"/>
                <w:sz w:val="24"/>
                <w:lang w:bidi="ar"/>
              </w:rPr>
              <w:t xml:space="preserve">     </w:t>
            </w:r>
            <w:r>
              <w:rPr>
                <w:rFonts w:ascii="Times New Roman" w:hAnsi="Times New Roman"/>
                <w:color w:val="000000"/>
                <w:kern w:val="0"/>
                <w:sz w:val="24"/>
                <w:lang w:bidi="ar"/>
              </w:rPr>
              <w:t>月</w:t>
            </w:r>
          </w:p>
        </w:tc>
      </w:tr>
      <w:tr w:rsidR="0024656F" w14:paraId="5780884F" w14:textId="77777777">
        <w:trPr>
          <w:trHeight w:val="680"/>
          <w:jc w:val="center"/>
        </w:trPr>
        <w:tc>
          <w:tcPr>
            <w:tcW w:w="2282" w:type="dxa"/>
            <w:vMerge w:val="restart"/>
            <w:tcBorders>
              <w:top w:val="single" w:sz="4" w:space="0" w:color="000000"/>
              <w:left w:val="single" w:sz="4" w:space="0" w:color="000000"/>
              <w:bottom w:val="single" w:sz="4" w:space="0" w:color="000000"/>
              <w:right w:val="single" w:sz="4" w:space="0" w:color="000000"/>
            </w:tcBorders>
            <w:vAlign w:val="center"/>
          </w:tcPr>
          <w:p w14:paraId="104EAFBC" w14:textId="77777777" w:rsidR="0024656F" w:rsidRDefault="0000000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项目达产预计新增效益（万元）</w:t>
            </w:r>
          </w:p>
        </w:tc>
        <w:tc>
          <w:tcPr>
            <w:tcW w:w="2396" w:type="dxa"/>
            <w:tcBorders>
              <w:top w:val="single" w:sz="4" w:space="0" w:color="000000"/>
              <w:left w:val="single" w:sz="4" w:space="0" w:color="000000"/>
              <w:bottom w:val="single" w:sz="4" w:space="0" w:color="000000"/>
              <w:right w:val="single" w:sz="4" w:space="0" w:color="000000"/>
            </w:tcBorders>
            <w:vAlign w:val="center"/>
          </w:tcPr>
          <w:p w14:paraId="35B88415"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销售收入</w:t>
            </w:r>
          </w:p>
        </w:tc>
        <w:tc>
          <w:tcPr>
            <w:tcW w:w="2389" w:type="dxa"/>
            <w:tcBorders>
              <w:top w:val="single" w:sz="4" w:space="0" w:color="000000"/>
              <w:left w:val="single" w:sz="4" w:space="0" w:color="000000"/>
              <w:bottom w:val="single" w:sz="4" w:space="0" w:color="000000"/>
              <w:right w:val="single" w:sz="4" w:space="0" w:color="000000"/>
            </w:tcBorders>
            <w:vAlign w:val="center"/>
          </w:tcPr>
          <w:p w14:paraId="02AFE9BB"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利润总额</w:t>
            </w:r>
          </w:p>
        </w:tc>
        <w:tc>
          <w:tcPr>
            <w:tcW w:w="2363" w:type="dxa"/>
            <w:tcBorders>
              <w:top w:val="single" w:sz="4" w:space="0" w:color="000000"/>
              <w:left w:val="single" w:sz="4" w:space="0" w:color="000000"/>
              <w:bottom w:val="single" w:sz="4" w:space="0" w:color="000000"/>
              <w:right w:val="single" w:sz="4" w:space="0" w:color="000000"/>
            </w:tcBorders>
            <w:vAlign w:val="center"/>
          </w:tcPr>
          <w:p w14:paraId="31A66514"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上缴税金</w:t>
            </w:r>
          </w:p>
        </w:tc>
      </w:tr>
      <w:tr w:rsidR="0024656F" w14:paraId="276DA4AE" w14:textId="77777777">
        <w:trPr>
          <w:trHeight w:val="680"/>
          <w:jc w:val="center"/>
        </w:trPr>
        <w:tc>
          <w:tcPr>
            <w:tcW w:w="2282" w:type="dxa"/>
            <w:vMerge/>
            <w:tcBorders>
              <w:top w:val="single" w:sz="4" w:space="0" w:color="000000"/>
              <w:left w:val="single" w:sz="4" w:space="0" w:color="000000"/>
              <w:bottom w:val="single" w:sz="4" w:space="0" w:color="000000"/>
              <w:right w:val="single" w:sz="4" w:space="0" w:color="000000"/>
            </w:tcBorders>
            <w:vAlign w:val="center"/>
          </w:tcPr>
          <w:p w14:paraId="78FA1996" w14:textId="77777777" w:rsidR="0024656F" w:rsidRDefault="0024656F">
            <w:pPr>
              <w:suppressAutoHyphens/>
              <w:jc w:val="center"/>
              <w:rPr>
                <w:rFonts w:ascii="Times New Roman" w:hAnsi="Times New Roman"/>
                <w:b/>
                <w:color w:val="000000"/>
                <w:sz w:val="24"/>
              </w:rPr>
            </w:pPr>
          </w:p>
        </w:tc>
        <w:tc>
          <w:tcPr>
            <w:tcW w:w="2396" w:type="dxa"/>
            <w:tcBorders>
              <w:top w:val="single" w:sz="4" w:space="0" w:color="000000"/>
              <w:left w:val="single" w:sz="4" w:space="0" w:color="000000"/>
              <w:bottom w:val="single" w:sz="4" w:space="0" w:color="000000"/>
              <w:right w:val="single" w:sz="4" w:space="0" w:color="000000"/>
            </w:tcBorders>
            <w:vAlign w:val="center"/>
          </w:tcPr>
          <w:p w14:paraId="2DB475FF" w14:textId="77777777" w:rsidR="0024656F" w:rsidRDefault="0024656F">
            <w:pPr>
              <w:suppressAutoHyphens/>
              <w:rPr>
                <w:rFonts w:ascii="Times New Roman" w:hAnsi="Times New Roman"/>
                <w:color w:val="000000"/>
                <w:sz w:val="24"/>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7F1F7DB1" w14:textId="77777777" w:rsidR="0024656F" w:rsidRDefault="0024656F">
            <w:pPr>
              <w:suppressAutoHyphens/>
              <w:rPr>
                <w:rFonts w:ascii="Times New Roman" w:hAnsi="Times New Roman"/>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7625E922" w14:textId="77777777" w:rsidR="0024656F" w:rsidRDefault="0024656F">
            <w:pPr>
              <w:suppressAutoHyphens/>
              <w:rPr>
                <w:rFonts w:ascii="Times New Roman" w:hAnsi="Times New Roman"/>
                <w:color w:val="000000"/>
                <w:sz w:val="24"/>
              </w:rPr>
            </w:pPr>
          </w:p>
        </w:tc>
      </w:tr>
      <w:tr w:rsidR="0024656F" w14:paraId="7F93C388" w14:textId="77777777">
        <w:trPr>
          <w:trHeight w:val="600"/>
          <w:jc w:val="center"/>
        </w:trPr>
        <w:tc>
          <w:tcPr>
            <w:tcW w:w="9430" w:type="dxa"/>
            <w:gridSpan w:val="4"/>
            <w:tcBorders>
              <w:top w:val="single" w:sz="4" w:space="0" w:color="000000"/>
              <w:left w:val="single" w:sz="4" w:space="0" w:color="000000"/>
              <w:bottom w:val="single" w:sz="4" w:space="0" w:color="000000"/>
              <w:right w:val="single" w:sz="4" w:space="0" w:color="000000"/>
            </w:tcBorders>
            <w:vAlign w:val="center"/>
          </w:tcPr>
          <w:p w14:paraId="34536D45" w14:textId="77777777" w:rsidR="0024656F" w:rsidRDefault="00000000">
            <w:pPr>
              <w:suppressAutoHyphens/>
              <w:rPr>
                <w:rFonts w:ascii="Times New Roman" w:hAnsi="Times New Roman"/>
                <w:color w:val="000000"/>
                <w:sz w:val="24"/>
              </w:rPr>
            </w:pPr>
            <w:r>
              <w:rPr>
                <w:rFonts w:ascii="Times New Roman" w:hAnsi="Times New Roman" w:hint="eastAsia"/>
                <w:b/>
                <w:color w:val="000000"/>
                <w:kern w:val="0"/>
                <w:sz w:val="24"/>
                <w:lang w:bidi="ar"/>
              </w:rPr>
              <w:lastRenderedPageBreak/>
              <w:t>三、</w:t>
            </w:r>
            <w:r>
              <w:rPr>
                <w:rFonts w:ascii="Times New Roman" w:hAnsi="Times New Roman"/>
                <w:b/>
                <w:color w:val="000000"/>
                <w:kern w:val="0"/>
                <w:sz w:val="24"/>
                <w:lang w:bidi="ar"/>
              </w:rPr>
              <w:t>项目核准或备案情况</w:t>
            </w:r>
          </w:p>
        </w:tc>
      </w:tr>
      <w:tr w:rsidR="0024656F" w14:paraId="1E7C5A05" w14:textId="77777777">
        <w:trPr>
          <w:trHeight w:val="600"/>
          <w:jc w:val="center"/>
        </w:trPr>
        <w:tc>
          <w:tcPr>
            <w:tcW w:w="2282" w:type="dxa"/>
            <w:vMerge w:val="restart"/>
            <w:tcBorders>
              <w:top w:val="single" w:sz="4" w:space="0" w:color="000000"/>
              <w:left w:val="single" w:sz="4" w:space="0" w:color="000000"/>
              <w:right w:val="single" w:sz="4" w:space="0" w:color="000000"/>
            </w:tcBorders>
            <w:vAlign w:val="center"/>
          </w:tcPr>
          <w:p w14:paraId="62C145F2" w14:textId="77777777" w:rsidR="0024656F" w:rsidRDefault="00000000">
            <w:pPr>
              <w:widowControl/>
              <w:suppressAutoHyphens/>
              <w:jc w:val="center"/>
              <w:textAlignment w:val="center"/>
              <w:rPr>
                <w:rFonts w:ascii="Times New Roman" w:hAnsi="Times New Roman"/>
                <w:b/>
                <w:bCs/>
                <w:color w:val="000000"/>
                <w:sz w:val="24"/>
              </w:rPr>
            </w:pPr>
            <w:r>
              <w:rPr>
                <w:rFonts w:ascii="Times New Roman" w:hAnsi="Times New Roman"/>
                <w:b/>
                <w:bCs/>
                <w:color w:val="000000"/>
                <w:kern w:val="0"/>
                <w:sz w:val="24"/>
                <w:lang w:bidi="ar"/>
              </w:rPr>
              <w:t>核准</w:t>
            </w:r>
          </w:p>
        </w:tc>
        <w:tc>
          <w:tcPr>
            <w:tcW w:w="2396" w:type="dxa"/>
            <w:tcBorders>
              <w:top w:val="single" w:sz="4" w:space="0" w:color="000000"/>
              <w:left w:val="single" w:sz="4" w:space="0" w:color="000000"/>
              <w:bottom w:val="single" w:sz="4" w:space="0" w:color="000000"/>
              <w:right w:val="single" w:sz="4" w:space="0" w:color="000000"/>
            </w:tcBorders>
            <w:vAlign w:val="center"/>
          </w:tcPr>
          <w:p w14:paraId="2BA53366"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批复标题</w:t>
            </w:r>
          </w:p>
        </w:tc>
        <w:tc>
          <w:tcPr>
            <w:tcW w:w="2389" w:type="dxa"/>
            <w:tcBorders>
              <w:top w:val="single" w:sz="4" w:space="0" w:color="000000"/>
              <w:left w:val="single" w:sz="4" w:space="0" w:color="000000"/>
              <w:bottom w:val="single" w:sz="4" w:space="0" w:color="000000"/>
              <w:right w:val="single" w:sz="4" w:space="0" w:color="000000"/>
            </w:tcBorders>
            <w:vAlign w:val="center"/>
          </w:tcPr>
          <w:p w14:paraId="7BB1ABC3" w14:textId="77777777" w:rsidR="0024656F" w:rsidRDefault="0024656F">
            <w:pPr>
              <w:widowControl/>
              <w:suppressAutoHyphens/>
              <w:jc w:val="center"/>
              <w:textAlignment w:val="center"/>
              <w:rPr>
                <w:rFonts w:ascii="Times New Roman" w:hAnsi="Times New Roman"/>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6A1764A1" w14:textId="77777777" w:rsidR="0024656F" w:rsidRDefault="0024656F">
            <w:pPr>
              <w:widowControl/>
              <w:suppressAutoHyphens/>
              <w:jc w:val="center"/>
              <w:textAlignment w:val="center"/>
              <w:rPr>
                <w:rFonts w:ascii="Times New Roman" w:hAnsi="Times New Roman"/>
                <w:color w:val="000000"/>
                <w:sz w:val="24"/>
              </w:rPr>
            </w:pPr>
          </w:p>
        </w:tc>
      </w:tr>
      <w:tr w:rsidR="0024656F" w14:paraId="0F5EEE2E" w14:textId="77777777">
        <w:trPr>
          <w:trHeight w:val="600"/>
          <w:jc w:val="center"/>
        </w:trPr>
        <w:tc>
          <w:tcPr>
            <w:tcW w:w="2282" w:type="dxa"/>
            <w:vMerge/>
            <w:tcBorders>
              <w:left w:val="single" w:sz="4" w:space="0" w:color="000000"/>
              <w:right w:val="single" w:sz="4" w:space="0" w:color="000000"/>
            </w:tcBorders>
            <w:vAlign w:val="center"/>
          </w:tcPr>
          <w:p w14:paraId="23962A04" w14:textId="77777777" w:rsidR="0024656F" w:rsidRDefault="0024656F">
            <w:pPr>
              <w:widowControl/>
              <w:suppressAutoHyphens/>
              <w:jc w:val="left"/>
              <w:textAlignment w:val="center"/>
              <w:rPr>
                <w:rFonts w:ascii="Times New Roman" w:hAnsi="Times New Roman"/>
                <w:b/>
                <w:bCs/>
                <w:color w:val="000000"/>
                <w:sz w:val="24"/>
              </w:rPr>
            </w:pPr>
          </w:p>
        </w:tc>
        <w:tc>
          <w:tcPr>
            <w:tcW w:w="2396" w:type="dxa"/>
            <w:tcBorders>
              <w:top w:val="single" w:sz="4" w:space="0" w:color="000000"/>
              <w:left w:val="single" w:sz="4" w:space="0" w:color="000000"/>
              <w:bottom w:val="single" w:sz="4" w:space="0" w:color="000000"/>
              <w:right w:val="single" w:sz="4" w:space="0" w:color="000000"/>
            </w:tcBorders>
            <w:vAlign w:val="center"/>
          </w:tcPr>
          <w:p w14:paraId="52D697C5" w14:textId="77777777" w:rsidR="0024656F" w:rsidRDefault="00000000">
            <w:pPr>
              <w:widowControl/>
              <w:suppressAutoHyphens/>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批复文号</w:t>
            </w:r>
          </w:p>
        </w:tc>
        <w:tc>
          <w:tcPr>
            <w:tcW w:w="2389" w:type="dxa"/>
            <w:tcBorders>
              <w:top w:val="single" w:sz="4" w:space="0" w:color="000000"/>
              <w:left w:val="single" w:sz="4" w:space="0" w:color="000000"/>
              <w:bottom w:val="single" w:sz="4" w:space="0" w:color="000000"/>
              <w:right w:val="single" w:sz="4" w:space="0" w:color="000000"/>
            </w:tcBorders>
            <w:vAlign w:val="center"/>
          </w:tcPr>
          <w:p w14:paraId="0D8942E0" w14:textId="77777777" w:rsidR="0024656F" w:rsidRDefault="0024656F">
            <w:pPr>
              <w:widowControl/>
              <w:suppressAutoHyphens/>
              <w:jc w:val="center"/>
              <w:textAlignment w:val="center"/>
              <w:rPr>
                <w:rFonts w:ascii="Times New Roman" w:hAnsi="Times New Roman"/>
                <w:color w:val="000000"/>
                <w:kern w:val="0"/>
                <w:sz w:val="24"/>
                <w:lang w:bidi="ar"/>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65D74AD6" w14:textId="77777777" w:rsidR="0024656F" w:rsidRDefault="0024656F">
            <w:pPr>
              <w:widowControl/>
              <w:suppressAutoHyphens/>
              <w:jc w:val="center"/>
              <w:textAlignment w:val="center"/>
              <w:rPr>
                <w:rFonts w:ascii="Times New Roman" w:hAnsi="Times New Roman"/>
                <w:color w:val="000000"/>
                <w:kern w:val="0"/>
                <w:sz w:val="24"/>
                <w:lang w:bidi="ar"/>
              </w:rPr>
            </w:pPr>
          </w:p>
        </w:tc>
      </w:tr>
      <w:tr w:rsidR="0024656F" w14:paraId="4D23643F" w14:textId="77777777">
        <w:trPr>
          <w:trHeight w:val="600"/>
          <w:jc w:val="center"/>
        </w:trPr>
        <w:tc>
          <w:tcPr>
            <w:tcW w:w="2282" w:type="dxa"/>
            <w:vMerge/>
            <w:tcBorders>
              <w:left w:val="single" w:sz="4" w:space="0" w:color="000000"/>
              <w:right w:val="single" w:sz="4" w:space="0" w:color="000000"/>
            </w:tcBorders>
            <w:vAlign w:val="center"/>
          </w:tcPr>
          <w:p w14:paraId="47E4068B" w14:textId="77777777" w:rsidR="0024656F" w:rsidRDefault="0024656F">
            <w:pPr>
              <w:widowControl/>
              <w:suppressAutoHyphens/>
              <w:jc w:val="center"/>
              <w:textAlignment w:val="center"/>
              <w:rPr>
                <w:rFonts w:ascii="Times New Roman" w:hAnsi="Times New Roman"/>
                <w:b/>
                <w:bCs/>
                <w:color w:val="000000"/>
                <w:sz w:val="24"/>
              </w:rPr>
            </w:pPr>
          </w:p>
        </w:tc>
        <w:tc>
          <w:tcPr>
            <w:tcW w:w="2396" w:type="dxa"/>
            <w:tcBorders>
              <w:top w:val="single" w:sz="4" w:space="0" w:color="000000"/>
              <w:left w:val="single" w:sz="4" w:space="0" w:color="000000"/>
              <w:bottom w:val="single" w:sz="4" w:space="0" w:color="000000"/>
              <w:right w:val="single" w:sz="4" w:space="0" w:color="000000"/>
            </w:tcBorders>
            <w:vAlign w:val="center"/>
          </w:tcPr>
          <w:p w14:paraId="11DBE64E" w14:textId="77777777" w:rsidR="0024656F" w:rsidRDefault="00000000">
            <w:pPr>
              <w:suppressAutoHyphens/>
              <w:jc w:val="center"/>
              <w:rPr>
                <w:rFonts w:ascii="Times New Roman" w:hAnsi="Times New Roman"/>
                <w:color w:val="000000"/>
                <w:sz w:val="24"/>
              </w:rPr>
            </w:pPr>
            <w:r>
              <w:rPr>
                <w:rFonts w:ascii="Times New Roman" w:hAnsi="Times New Roman"/>
                <w:color w:val="000000"/>
                <w:kern w:val="0"/>
                <w:sz w:val="24"/>
                <w:lang w:bidi="ar"/>
              </w:rPr>
              <w:t>批复单位</w:t>
            </w:r>
          </w:p>
        </w:tc>
        <w:tc>
          <w:tcPr>
            <w:tcW w:w="2389" w:type="dxa"/>
            <w:tcBorders>
              <w:top w:val="single" w:sz="4" w:space="0" w:color="000000"/>
              <w:left w:val="single" w:sz="4" w:space="0" w:color="000000"/>
              <w:bottom w:val="single" w:sz="4" w:space="0" w:color="000000"/>
              <w:right w:val="single" w:sz="4" w:space="0" w:color="000000"/>
            </w:tcBorders>
            <w:vAlign w:val="center"/>
          </w:tcPr>
          <w:p w14:paraId="3C1EEFB7" w14:textId="77777777" w:rsidR="0024656F" w:rsidRDefault="0024656F">
            <w:pPr>
              <w:suppressAutoHyphens/>
              <w:jc w:val="center"/>
              <w:rPr>
                <w:rFonts w:ascii="Times New Roman" w:hAnsi="Times New Roman"/>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09DF0DDC" w14:textId="77777777" w:rsidR="0024656F" w:rsidRDefault="0024656F">
            <w:pPr>
              <w:suppressAutoHyphens/>
              <w:jc w:val="center"/>
              <w:rPr>
                <w:rFonts w:ascii="Times New Roman" w:hAnsi="Times New Roman"/>
                <w:color w:val="000000"/>
                <w:sz w:val="24"/>
              </w:rPr>
            </w:pPr>
          </w:p>
        </w:tc>
      </w:tr>
      <w:tr w:rsidR="0024656F" w14:paraId="576249B2" w14:textId="77777777">
        <w:trPr>
          <w:trHeight w:val="600"/>
          <w:jc w:val="center"/>
        </w:trPr>
        <w:tc>
          <w:tcPr>
            <w:tcW w:w="2282" w:type="dxa"/>
            <w:vMerge/>
            <w:tcBorders>
              <w:left w:val="single" w:sz="4" w:space="0" w:color="000000"/>
              <w:bottom w:val="single" w:sz="4" w:space="0" w:color="000000"/>
              <w:right w:val="single" w:sz="4" w:space="0" w:color="000000"/>
            </w:tcBorders>
            <w:vAlign w:val="center"/>
          </w:tcPr>
          <w:p w14:paraId="61C9AEFC" w14:textId="77777777" w:rsidR="0024656F" w:rsidRDefault="0024656F">
            <w:pPr>
              <w:widowControl/>
              <w:suppressAutoHyphens/>
              <w:jc w:val="center"/>
              <w:textAlignment w:val="center"/>
              <w:rPr>
                <w:rFonts w:ascii="Times New Roman" w:hAnsi="Times New Roman"/>
                <w:b/>
                <w:bCs/>
                <w:color w:val="000000"/>
                <w:sz w:val="24"/>
              </w:rPr>
            </w:pPr>
          </w:p>
        </w:tc>
        <w:tc>
          <w:tcPr>
            <w:tcW w:w="2396" w:type="dxa"/>
            <w:tcBorders>
              <w:top w:val="single" w:sz="4" w:space="0" w:color="000000"/>
              <w:left w:val="single" w:sz="4" w:space="0" w:color="000000"/>
              <w:bottom w:val="single" w:sz="4" w:space="0" w:color="000000"/>
              <w:right w:val="single" w:sz="4" w:space="0" w:color="000000"/>
            </w:tcBorders>
            <w:vAlign w:val="center"/>
          </w:tcPr>
          <w:p w14:paraId="114ADB2E" w14:textId="77777777" w:rsidR="0024656F" w:rsidRDefault="00000000">
            <w:pPr>
              <w:suppressAutoHyphens/>
              <w:jc w:val="center"/>
              <w:rPr>
                <w:rFonts w:ascii="Times New Roman" w:hAnsi="Times New Roman"/>
                <w:color w:val="000000"/>
                <w:kern w:val="0"/>
                <w:sz w:val="24"/>
                <w:lang w:bidi="ar"/>
              </w:rPr>
            </w:pPr>
            <w:r>
              <w:rPr>
                <w:rFonts w:ascii="Times New Roman" w:hAnsi="Times New Roman"/>
                <w:color w:val="000000"/>
                <w:sz w:val="24"/>
              </w:rPr>
              <w:t>计划总投资（万元）</w:t>
            </w:r>
          </w:p>
        </w:tc>
        <w:tc>
          <w:tcPr>
            <w:tcW w:w="2389" w:type="dxa"/>
            <w:tcBorders>
              <w:top w:val="single" w:sz="4" w:space="0" w:color="000000"/>
              <w:left w:val="single" w:sz="4" w:space="0" w:color="000000"/>
              <w:bottom w:val="single" w:sz="4" w:space="0" w:color="000000"/>
              <w:right w:val="single" w:sz="4" w:space="0" w:color="000000"/>
            </w:tcBorders>
            <w:vAlign w:val="center"/>
          </w:tcPr>
          <w:p w14:paraId="7FC7412F" w14:textId="77777777" w:rsidR="0024656F" w:rsidRDefault="0024656F">
            <w:pPr>
              <w:suppressAutoHyphens/>
              <w:jc w:val="center"/>
              <w:rPr>
                <w:rFonts w:ascii="Times New Roman" w:hAnsi="Times New Roman"/>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1A1CA13C" w14:textId="77777777" w:rsidR="0024656F" w:rsidRDefault="0024656F">
            <w:pPr>
              <w:suppressAutoHyphens/>
              <w:jc w:val="center"/>
              <w:rPr>
                <w:rFonts w:ascii="Times New Roman" w:hAnsi="Times New Roman"/>
                <w:color w:val="000000"/>
                <w:sz w:val="24"/>
              </w:rPr>
            </w:pPr>
          </w:p>
        </w:tc>
      </w:tr>
      <w:tr w:rsidR="0024656F" w14:paraId="074D2555" w14:textId="77777777">
        <w:trPr>
          <w:trHeight w:val="600"/>
          <w:jc w:val="center"/>
        </w:trPr>
        <w:tc>
          <w:tcPr>
            <w:tcW w:w="2282" w:type="dxa"/>
            <w:vMerge w:val="restart"/>
            <w:tcBorders>
              <w:top w:val="single" w:sz="4" w:space="0" w:color="000000"/>
              <w:left w:val="single" w:sz="4" w:space="0" w:color="000000"/>
              <w:right w:val="single" w:sz="4" w:space="0" w:color="000000"/>
            </w:tcBorders>
            <w:vAlign w:val="center"/>
          </w:tcPr>
          <w:p w14:paraId="70B215C4" w14:textId="77777777" w:rsidR="0024656F" w:rsidRDefault="00000000">
            <w:pPr>
              <w:widowControl/>
              <w:suppressAutoHyphens/>
              <w:jc w:val="center"/>
              <w:textAlignment w:val="center"/>
              <w:rPr>
                <w:rFonts w:ascii="Times New Roman" w:hAnsi="Times New Roman"/>
                <w:b/>
                <w:bCs/>
                <w:color w:val="000000"/>
                <w:sz w:val="24"/>
              </w:rPr>
            </w:pPr>
            <w:r>
              <w:rPr>
                <w:rFonts w:ascii="Times New Roman" w:hAnsi="Times New Roman"/>
                <w:b/>
                <w:bCs/>
                <w:color w:val="000000"/>
                <w:kern w:val="0"/>
                <w:sz w:val="24"/>
                <w:lang w:bidi="ar"/>
              </w:rPr>
              <w:t>备案</w:t>
            </w:r>
          </w:p>
        </w:tc>
        <w:tc>
          <w:tcPr>
            <w:tcW w:w="2396" w:type="dxa"/>
            <w:tcBorders>
              <w:top w:val="single" w:sz="4" w:space="0" w:color="000000"/>
              <w:left w:val="single" w:sz="4" w:space="0" w:color="000000"/>
              <w:bottom w:val="single" w:sz="4" w:space="0" w:color="000000"/>
              <w:right w:val="single" w:sz="4" w:space="0" w:color="000000"/>
            </w:tcBorders>
            <w:vAlign w:val="center"/>
          </w:tcPr>
          <w:p w14:paraId="7AF9F3D0" w14:textId="77777777" w:rsidR="0024656F" w:rsidRDefault="00000000">
            <w:pPr>
              <w:suppressAutoHyphens/>
              <w:jc w:val="center"/>
              <w:rPr>
                <w:rFonts w:ascii="Times New Roman" w:hAnsi="Times New Roman"/>
                <w:color w:val="000000"/>
                <w:sz w:val="24"/>
              </w:rPr>
            </w:pPr>
            <w:r>
              <w:rPr>
                <w:rFonts w:ascii="Times New Roman" w:hAnsi="Times New Roman"/>
                <w:color w:val="000000"/>
                <w:sz w:val="24"/>
              </w:rPr>
              <w:t>备案证号</w:t>
            </w:r>
          </w:p>
        </w:tc>
        <w:tc>
          <w:tcPr>
            <w:tcW w:w="2389" w:type="dxa"/>
            <w:tcBorders>
              <w:top w:val="single" w:sz="4" w:space="0" w:color="000000"/>
              <w:left w:val="single" w:sz="4" w:space="0" w:color="000000"/>
              <w:bottom w:val="single" w:sz="4" w:space="0" w:color="000000"/>
              <w:right w:val="single" w:sz="4" w:space="0" w:color="000000"/>
            </w:tcBorders>
            <w:vAlign w:val="center"/>
          </w:tcPr>
          <w:p w14:paraId="620B7D41" w14:textId="77777777" w:rsidR="0024656F" w:rsidRDefault="0024656F">
            <w:pPr>
              <w:suppressAutoHyphens/>
              <w:jc w:val="center"/>
              <w:rPr>
                <w:rFonts w:ascii="Times New Roman" w:hAnsi="Times New Roman"/>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6DD108D8" w14:textId="77777777" w:rsidR="0024656F" w:rsidRDefault="0024656F">
            <w:pPr>
              <w:suppressAutoHyphens/>
              <w:jc w:val="center"/>
              <w:rPr>
                <w:rFonts w:ascii="Times New Roman" w:hAnsi="Times New Roman"/>
                <w:color w:val="000000"/>
                <w:sz w:val="24"/>
              </w:rPr>
            </w:pPr>
          </w:p>
        </w:tc>
      </w:tr>
      <w:tr w:rsidR="0024656F" w14:paraId="4834139C" w14:textId="77777777">
        <w:trPr>
          <w:trHeight w:val="600"/>
          <w:jc w:val="center"/>
        </w:trPr>
        <w:tc>
          <w:tcPr>
            <w:tcW w:w="2282" w:type="dxa"/>
            <w:vMerge/>
            <w:tcBorders>
              <w:left w:val="single" w:sz="4" w:space="0" w:color="000000"/>
              <w:right w:val="single" w:sz="4" w:space="0" w:color="000000"/>
            </w:tcBorders>
            <w:vAlign w:val="center"/>
          </w:tcPr>
          <w:p w14:paraId="359DDFDB" w14:textId="77777777" w:rsidR="0024656F" w:rsidRDefault="0024656F">
            <w:pPr>
              <w:widowControl/>
              <w:suppressAutoHyphens/>
              <w:jc w:val="center"/>
              <w:textAlignment w:val="center"/>
              <w:rPr>
                <w:rFonts w:ascii="Times New Roman" w:hAnsi="Times New Roman"/>
                <w:color w:val="000000"/>
                <w:sz w:val="24"/>
              </w:rPr>
            </w:pPr>
          </w:p>
        </w:tc>
        <w:tc>
          <w:tcPr>
            <w:tcW w:w="2396" w:type="dxa"/>
            <w:tcBorders>
              <w:top w:val="single" w:sz="4" w:space="0" w:color="000000"/>
              <w:left w:val="single" w:sz="4" w:space="0" w:color="000000"/>
              <w:bottom w:val="single" w:sz="4" w:space="0" w:color="000000"/>
              <w:right w:val="single" w:sz="4" w:space="0" w:color="000000"/>
            </w:tcBorders>
            <w:vAlign w:val="center"/>
          </w:tcPr>
          <w:p w14:paraId="04A1B452" w14:textId="77777777" w:rsidR="0024656F" w:rsidRDefault="00000000">
            <w:pPr>
              <w:suppressAutoHyphens/>
              <w:jc w:val="center"/>
              <w:rPr>
                <w:rFonts w:ascii="Times New Roman" w:hAnsi="Times New Roman"/>
                <w:color w:val="000000"/>
                <w:sz w:val="24"/>
              </w:rPr>
            </w:pPr>
            <w:r>
              <w:rPr>
                <w:rFonts w:ascii="Times New Roman" w:hAnsi="Times New Roman"/>
                <w:color w:val="000000"/>
                <w:sz w:val="24"/>
              </w:rPr>
              <w:t>项目名称</w:t>
            </w:r>
          </w:p>
        </w:tc>
        <w:tc>
          <w:tcPr>
            <w:tcW w:w="2389" w:type="dxa"/>
            <w:tcBorders>
              <w:top w:val="single" w:sz="4" w:space="0" w:color="000000"/>
              <w:left w:val="single" w:sz="4" w:space="0" w:color="000000"/>
              <w:bottom w:val="single" w:sz="4" w:space="0" w:color="000000"/>
              <w:right w:val="single" w:sz="4" w:space="0" w:color="000000"/>
            </w:tcBorders>
            <w:vAlign w:val="center"/>
          </w:tcPr>
          <w:p w14:paraId="4A8F6682" w14:textId="77777777" w:rsidR="0024656F" w:rsidRDefault="0024656F">
            <w:pPr>
              <w:suppressAutoHyphens/>
              <w:jc w:val="center"/>
              <w:rPr>
                <w:rFonts w:ascii="Times New Roman" w:hAnsi="Times New Roman"/>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7A5C7652" w14:textId="77777777" w:rsidR="0024656F" w:rsidRDefault="0024656F">
            <w:pPr>
              <w:suppressAutoHyphens/>
              <w:jc w:val="center"/>
              <w:rPr>
                <w:rFonts w:ascii="Times New Roman" w:hAnsi="Times New Roman"/>
                <w:color w:val="000000"/>
                <w:sz w:val="24"/>
              </w:rPr>
            </w:pPr>
          </w:p>
        </w:tc>
      </w:tr>
      <w:tr w:rsidR="0024656F" w14:paraId="49A143F8" w14:textId="77777777">
        <w:trPr>
          <w:trHeight w:val="600"/>
          <w:jc w:val="center"/>
        </w:trPr>
        <w:tc>
          <w:tcPr>
            <w:tcW w:w="2282" w:type="dxa"/>
            <w:vMerge/>
            <w:tcBorders>
              <w:left w:val="single" w:sz="4" w:space="0" w:color="000000"/>
              <w:bottom w:val="single" w:sz="4" w:space="0" w:color="000000"/>
              <w:right w:val="single" w:sz="4" w:space="0" w:color="000000"/>
            </w:tcBorders>
            <w:vAlign w:val="center"/>
          </w:tcPr>
          <w:p w14:paraId="10E13033" w14:textId="77777777" w:rsidR="0024656F" w:rsidRDefault="0024656F">
            <w:pPr>
              <w:widowControl/>
              <w:suppressAutoHyphens/>
              <w:jc w:val="center"/>
              <w:textAlignment w:val="center"/>
              <w:rPr>
                <w:rFonts w:ascii="Times New Roman" w:hAnsi="Times New Roman"/>
                <w:color w:val="000000"/>
                <w:kern w:val="0"/>
                <w:sz w:val="24"/>
                <w:lang w:bidi="ar"/>
              </w:rPr>
            </w:pPr>
          </w:p>
        </w:tc>
        <w:tc>
          <w:tcPr>
            <w:tcW w:w="2396" w:type="dxa"/>
            <w:tcBorders>
              <w:top w:val="single" w:sz="4" w:space="0" w:color="000000"/>
              <w:left w:val="single" w:sz="4" w:space="0" w:color="000000"/>
              <w:bottom w:val="single" w:sz="4" w:space="0" w:color="000000"/>
              <w:right w:val="single" w:sz="4" w:space="0" w:color="000000"/>
            </w:tcBorders>
            <w:vAlign w:val="center"/>
          </w:tcPr>
          <w:p w14:paraId="2A02D6EA" w14:textId="77777777" w:rsidR="0024656F" w:rsidRDefault="00000000">
            <w:pPr>
              <w:suppressAutoHyphens/>
              <w:jc w:val="center"/>
              <w:rPr>
                <w:rFonts w:ascii="Times New Roman" w:hAnsi="Times New Roman"/>
                <w:color w:val="000000"/>
                <w:sz w:val="24"/>
              </w:rPr>
            </w:pPr>
            <w:r>
              <w:rPr>
                <w:rFonts w:ascii="Times New Roman" w:hAnsi="Times New Roman"/>
                <w:color w:val="000000"/>
                <w:sz w:val="24"/>
              </w:rPr>
              <w:t>计划总投资（万元）</w:t>
            </w:r>
          </w:p>
        </w:tc>
        <w:tc>
          <w:tcPr>
            <w:tcW w:w="2389" w:type="dxa"/>
            <w:tcBorders>
              <w:top w:val="single" w:sz="4" w:space="0" w:color="000000"/>
              <w:left w:val="single" w:sz="4" w:space="0" w:color="000000"/>
              <w:bottom w:val="single" w:sz="4" w:space="0" w:color="000000"/>
              <w:right w:val="single" w:sz="4" w:space="0" w:color="000000"/>
            </w:tcBorders>
            <w:vAlign w:val="center"/>
          </w:tcPr>
          <w:p w14:paraId="49FBA64D" w14:textId="77777777" w:rsidR="0024656F" w:rsidRDefault="0024656F">
            <w:pPr>
              <w:suppressAutoHyphens/>
              <w:jc w:val="center"/>
              <w:rPr>
                <w:rFonts w:ascii="Times New Roman" w:hAnsi="Times New Roman"/>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14:paraId="5627A2E6" w14:textId="77777777" w:rsidR="0024656F" w:rsidRDefault="0024656F">
            <w:pPr>
              <w:suppressAutoHyphens/>
              <w:jc w:val="center"/>
              <w:rPr>
                <w:rFonts w:ascii="Times New Roman" w:hAnsi="Times New Roman"/>
                <w:color w:val="000000"/>
                <w:sz w:val="24"/>
              </w:rPr>
            </w:pPr>
          </w:p>
        </w:tc>
      </w:tr>
      <w:tr w:rsidR="0024656F" w14:paraId="45FBDC50" w14:textId="77777777">
        <w:trPr>
          <w:trHeight w:val="600"/>
          <w:jc w:val="center"/>
        </w:trPr>
        <w:tc>
          <w:tcPr>
            <w:tcW w:w="9430" w:type="dxa"/>
            <w:gridSpan w:val="4"/>
            <w:tcBorders>
              <w:top w:val="single" w:sz="4" w:space="0" w:color="000000"/>
              <w:left w:val="single" w:sz="4" w:space="0" w:color="000000"/>
              <w:bottom w:val="single" w:sz="4" w:space="0" w:color="000000"/>
              <w:right w:val="single" w:sz="4" w:space="0" w:color="000000"/>
            </w:tcBorders>
            <w:vAlign w:val="center"/>
          </w:tcPr>
          <w:p w14:paraId="4AB968F2" w14:textId="77777777" w:rsidR="0024656F" w:rsidRDefault="00000000">
            <w:pPr>
              <w:widowControl/>
              <w:suppressAutoHyphens/>
              <w:textAlignment w:val="center"/>
              <w:rPr>
                <w:rFonts w:ascii="Times New Roman" w:hAnsi="Times New Roman"/>
                <w:b/>
                <w:color w:val="000000"/>
                <w:sz w:val="24"/>
              </w:rPr>
            </w:pPr>
            <w:r>
              <w:rPr>
                <w:rFonts w:ascii="Times New Roman" w:eastAsia="黑体" w:hAnsi="Times New Roman" w:hint="eastAsia"/>
                <w:bCs/>
                <w:color w:val="000000"/>
                <w:kern w:val="0"/>
                <w:sz w:val="24"/>
                <w:lang w:bidi="ar"/>
              </w:rPr>
              <w:t>四</w:t>
            </w:r>
            <w:r>
              <w:rPr>
                <w:rFonts w:ascii="Times New Roman" w:eastAsia="黑体" w:hAnsi="Times New Roman"/>
                <w:bCs/>
                <w:color w:val="000000"/>
                <w:kern w:val="0"/>
                <w:sz w:val="24"/>
                <w:lang w:bidi="ar"/>
              </w:rPr>
              <w:t>、相关条件落实情况</w:t>
            </w:r>
          </w:p>
        </w:tc>
      </w:tr>
      <w:tr w:rsidR="0024656F" w14:paraId="4A1B06D2" w14:textId="77777777">
        <w:trPr>
          <w:trHeight w:val="60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6A3FBF14" w14:textId="77777777" w:rsidR="0024656F" w:rsidRDefault="00000000">
            <w:pPr>
              <w:widowControl/>
              <w:suppressAutoHyphens/>
              <w:jc w:val="left"/>
              <w:textAlignment w:val="center"/>
              <w:rPr>
                <w:rFonts w:ascii="Times New Roman" w:hAnsi="Times New Roman"/>
                <w:b/>
                <w:bCs/>
                <w:color w:val="000000"/>
                <w:sz w:val="24"/>
              </w:rPr>
            </w:pPr>
            <w:r>
              <w:rPr>
                <w:rFonts w:ascii="Times New Roman" w:hAnsi="Times New Roman"/>
                <w:b/>
                <w:bCs/>
                <w:color w:val="000000"/>
                <w:kern w:val="0"/>
                <w:sz w:val="24"/>
                <w:lang w:bidi="ar"/>
              </w:rPr>
              <w:t>土地批复情况、文号</w:t>
            </w:r>
          </w:p>
        </w:tc>
        <w:tc>
          <w:tcPr>
            <w:tcW w:w="7148" w:type="dxa"/>
            <w:gridSpan w:val="3"/>
            <w:tcBorders>
              <w:top w:val="single" w:sz="4" w:space="0" w:color="000000"/>
              <w:left w:val="single" w:sz="4" w:space="0" w:color="000000"/>
              <w:bottom w:val="single" w:sz="4" w:space="0" w:color="000000"/>
              <w:right w:val="single" w:sz="4" w:space="0" w:color="000000"/>
            </w:tcBorders>
            <w:vAlign w:val="center"/>
          </w:tcPr>
          <w:p w14:paraId="2A925030" w14:textId="77777777" w:rsidR="0024656F" w:rsidRDefault="0024656F">
            <w:pPr>
              <w:suppressAutoHyphens/>
              <w:jc w:val="center"/>
              <w:rPr>
                <w:rFonts w:ascii="Times New Roman" w:hAnsi="Times New Roman"/>
                <w:color w:val="000000"/>
                <w:sz w:val="24"/>
              </w:rPr>
            </w:pPr>
          </w:p>
        </w:tc>
      </w:tr>
      <w:tr w:rsidR="0024656F" w14:paraId="4127B4A2" w14:textId="77777777">
        <w:trPr>
          <w:trHeight w:val="600"/>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09E187C6" w14:textId="77777777" w:rsidR="0024656F" w:rsidRDefault="00000000">
            <w:pPr>
              <w:widowControl/>
              <w:suppressAutoHyphens/>
              <w:jc w:val="center"/>
              <w:textAlignment w:val="center"/>
              <w:rPr>
                <w:rFonts w:ascii="Times New Roman" w:hAnsi="Times New Roman"/>
                <w:b/>
                <w:bCs/>
                <w:color w:val="000000"/>
                <w:sz w:val="24"/>
              </w:rPr>
            </w:pPr>
            <w:r>
              <w:rPr>
                <w:rFonts w:ascii="Times New Roman" w:hAnsi="Times New Roman"/>
                <w:b/>
                <w:bCs/>
                <w:color w:val="000000"/>
                <w:kern w:val="0"/>
                <w:sz w:val="24"/>
                <w:lang w:bidi="ar"/>
              </w:rPr>
              <w:t>环评审批情况、文号</w:t>
            </w:r>
          </w:p>
        </w:tc>
        <w:tc>
          <w:tcPr>
            <w:tcW w:w="7148" w:type="dxa"/>
            <w:gridSpan w:val="3"/>
            <w:tcBorders>
              <w:top w:val="single" w:sz="4" w:space="0" w:color="000000"/>
              <w:left w:val="single" w:sz="4" w:space="0" w:color="000000"/>
              <w:bottom w:val="single" w:sz="4" w:space="0" w:color="000000"/>
              <w:right w:val="single" w:sz="4" w:space="0" w:color="000000"/>
            </w:tcBorders>
            <w:vAlign w:val="center"/>
          </w:tcPr>
          <w:p w14:paraId="2C227678" w14:textId="77777777" w:rsidR="0024656F" w:rsidRDefault="0024656F">
            <w:pPr>
              <w:suppressAutoHyphens/>
              <w:jc w:val="center"/>
              <w:rPr>
                <w:rFonts w:ascii="Times New Roman" w:hAnsi="Times New Roman"/>
                <w:color w:val="000000"/>
                <w:sz w:val="24"/>
              </w:rPr>
            </w:pPr>
          </w:p>
        </w:tc>
      </w:tr>
      <w:tr w:rsidR="0024656F" w14:paraId="6D647803" w14:textId="77777777">
        <w:trPr>
          <w:trHeight w:val="555"/>
          <w:jc w:val="center"/>
        </w:trPr>
        <w:tc>
          <w:tcPr>
            <w:tcW w:w="2282" w:type="dxa"/>
            <w:tcBorders>
              <w:top w:val="single" w:sz="4" w:space="0" w:color="000000"/>
              <w:left w:val="single" w:sz="4" w:space="0" w:color="000000"/>
              <w:bottom w:val="single" w:sz="4" w:space="0" w:color="000000"/>
              <w:right w:val="single" w:sz="4" w:space="0" w:color="000000"/>
            </w:tcBorders>
            <w:vAlign w:val="center"/>
          </w:tcPr>
          <w:p w14:paraId="2B4978EE" w14:textId="77777777" w:rsidR="0024656F" w:rsidRDefault="00000000">
            <w:pPr>
              <w:widowControl/>
              <w:suppressAutoHyphens/>
              <w:jc w:val="center"/>
              <w:textAlignment w:val="center"/>
              <w:rPr>
                <w:rFonts w:ascii="Times New Roman" w:hAnsi="Times New Roman"/>
                <w:b/>
                <w:bCs/>
                <w:color w:val="000000"/>
                <w:sz w:val="24"/>
              </w:rPr>
            </w:pPr>
            <w:r>
              <w:rPr>
                <w:rFonts w:ascii="Times New Roman" w:hAnsi="Times New Roman"/>
                <w:b/>
                <w:bCs/>
                <w:color w:val="000000"/>
                <w:kern w:val="0"/>
                <w:sz w:val="24"/>
                <w:lang w:bidi="ar"/>
              </w:rPr>
              <w:t>目前项目进展情况（</w:t>
            </w:r>
            <w:proofErr w:type="gramStart"/>
            <w:r>
              <w:rPr>
                <w:rFonts w:ascii="Times New Roman" w:hAnsi="Times New Roman"/>
                <w:b/>
                <w:bCs/>
                <w:color w:val="000000"/>
                <w:kern w:val="0"/>
                <w:sz w:val="24"/>
                <w:lang w:bidi="ar"/>
              </w:rPr>
              <w:t>含形象</w:t>
            </w:r>
            <w:proofErr w:type="gramEnd"/>
            <w:r>
              <w:rPr>
                <w:rFonts w:ascii="Times New Roman" w:hAnsi="Times New Roman"/>
                <w:b/>
                <w:bCs/>
                <w:color w:val="000000"/>
                <w:kern w:val="0"/>
                <w:sz w:val="24"/>
                <w:lang w:bidi="ar"/>
              </w:rPr>
              <w:t>进度）</w:t>
            </w:r>
          </w:p>
        </w:tc>
        <w:tc>
          <w:tcPr>
            <w:tcW w:w="7148" w:type="dxa"/>
            <w:gridSpan w:val="3"/>
            <w:tcBorders>
              <w:top w:val="single" w:sz="4" w:space="0" w:color="000000"/>
              <w:left w:val="single" w:sz="4" w:space="0" w:color="000000"/>
              <w:bottom w:val="single" w:sz="4" w:space="0" w:color="000000"/>
              <w:right w:val="single" w:sz="4" w:space="0" w:color="000000"/>
            </w:tcBorders>
            <w:vAlign w:val="center"/>
          </w:tcPr>
          <w:p w14:paraId="3CB10047" w14:textId="77777777" w:rsidR="0024656F" w:rsidRDefault="0024656F">
            <w:pPr>
              <w:suppressAutoHyphens/>
              <w:jc w:val="center"/>
              <w:rPr>
                <w:rFonts w:ascii="Times New Roman" w:hAnsi="Times New Roman"/>
                <w:color w:val="000000"/>
                <w:sz w:val="24"/>
              </w:rPr>
            </w:pPr>
          </w:p>
        </w:tc>
      </w:tr>
      <w:tr w:rsidR="0024656F" w14:paraId="10525F2D" w14:textId="77777777">
        <w:trPr>
          <w:trHeight w:val="1440"/>
          <w:jc w:val="center"/>
        </w:trPr>
        <w:tc>
          <w:tcPr>
            <w:tcW w:w="2282" w:type="dxa"/>
            <w:vMerge w:val="restart"/>
            <w:tcBorders>
              <w:top w:val="single" w:sz="4" w:space="0" w:color="000000"/>
              <w:left w:val="single" w:sz="4" w:space="0" w:color="000000"/>
              <w:bottom w:val="single" w:sz="4" w:space="0" w:color="000000"/>
              <w:right w:val="nil"/>
            </w:tcBorders>
            <w:vAlign w:val="center"/>
          </w:tcPr>
          <w:p w14:paraId="425CEB39" w14:textId="77777777" w:rsidR="0024656F" w:rsidRDefault="00000000">
            <w:pPr>
              <w:widowControl/>
              <w:suppressAutoHyphens/>
              <w:jc w:val="center"/>
              <w:textAlignment w:val="center"/>
              <w:rPr>
                <w:rFonts w:ascii="Times New Roman" w:hAnsi="Times New Roman"/>
                <w:b/>
                <w:bCs/>
                <w:color w:val="000000"/>
                <w:kern w:val="0"/>
                <w:sz w:val="24"/>
                <w:lang w:bidi="ar"/>
              </w:rPr>
            </w:pPr>
            <w:r>
              <w:rPr>
                <w:rFonts w:ascii="Times New Roman" w:hAnsi="Times New Roman"/>
                <w:b/>
                <w:bCs/>
                <w:color w:val="000000"/>
                <w:kern w:val="0"/>
                <w:sz w:val="24"/>
                <w:lang w:bidi="ar"/>
              </w:rPr>
              <w:t>区（开发区）</w:t>
            </w:r>
          </w:p>
          <w:p w14:paraId="01B8C559" w14:textId="77777777" w:rsidR="0024656F" w:rsidRDefault="00000000">
            <w:pPr>
              <w:widowControl/>
              <w:suppressAutoHyphens/>
              <w:jc w:val="center"/>
              <w:textAlignment w:val="center"/>
              <w:rPr>
                <w:rFonts w:ascii="Times New Roman" w:hAnsi="Times New Roman"/>
                <w:b/>
                <w:bCs/>
                <w:color w:val="000000"/>
                <w:sz w:val="24"/>
              </w:rPr>
            </w:pPr>
            <w:r>
              <w:rPr>
                <w:rFonts w:ascii="Times New Roman" w:hAnsi="Times New Roman"/>
                <w:b/>
                <w:bCs/>
                <w:color w:val="000000"/>
                <w:kern w:val="0"/>
                <w:sz w:val="24"/>
                <w:lang w:bidi="ar"/>
              </w:rPr>
              <w:t>经信部门审查意见</w:t>
            </w:r>
          </w:p>
        </w:tc>
        <w:tc>
          <w:tcPr>
            <w:tcW w:w="7148" w:type="dxa"/>
            <w:gridSpan w:val="3"/>
            <w:tcBorders>
              <w:top w:val="single" w:sz="4" w:space="0" w:color="000000"/>
              <w:left w:val="single" w:sz="4" w:space="0" w:color="000000"/>
              <w:bottom w:val="nil"/>
              <w:right w:val="single" w:sz="4" w:space="0" w:color="000000"/>
            </w:tcBorders>
            <w:vAlign w:val="center"/>
          </w:tcPr>
          <w:p w14:paraId="2877A06E" w14:textId="77777777" w:rsidR="0024656F" w:rsidRDefault="0024656F">
            <w:pPr>
              <w:suppressAutoHyphens/>
              <w:jc w:val="center"/>
              <w:rPr>
                <w:rFonts w:ascii="Times New Roman" w:hAnsi="Times New Roman"/>
                <w:color w:val="000000"/>
                <w:sz w:val="24"/>
              </w:rPr>
            </w:pPr>
          </w:p>
        </w:tc>
      </w:tr>
      <w:tr w:rsidR="0024656F" w14:paraId="30CAE854" w14:textId="77777777">
        <w:trPr>
          <w:trHeight w:val="312"/>
          <w:jc w:val="center"/>
        </w:trPr>
        <w:tc>
          <w:tcPr>
            <w:tcW w:w="2282" w:type="dxa"/>
            <w:vMerge/>
            <w:tcBorders>
              <w:top w:val="single" w:sz="4" w:space="0" w:color="000000"/>
              <w:left w:val="single" w:sz="4" w:space="0" w:color="000000"/>
              <w:bottom w:val="single" w:sz="4" w:space="0" w:color="000000"/>
              <w:right w:val="nil"/>
            </w:tcBorders>
            <w:vAlign w:val="center"/>
          </w:tcPr>
          <w:p w14:paraId="431A0934" w14:textId="77777777" w:rsidR="0024656F" w:rsidRDefault="0024656F">
            <w:pPr>
              <w:suppressAutoHyphens/>
              <w:jc w:val="center"/>
              <w:rPr>
                <w:rFonts w:ascii="Times New Roman" w:hAnsi="Times New Roman"/>
                <w:color w:val="000000"/>
                <w:sz w:val="24"/>
              </w:rPr>
            </w:pPr>
          </w:p>
        </w:tc>
        <w:tc>
          <w:tcPr>
            <w:tcW w:w="2396" w:type="dxa"/>
            <w:tcBorders>
              <w:top w:val="nil"/>
              <w:left w:val="single" w:sz="4" w:space="0" w:color="000000"/>
              <w:bottom w:val="nil"/>
              <w:right w:val="nil"/>
            </w:tcBorders>
            <w:vAlign w:val="center"/>
          </w:tcPr>
          <w:p w14:paraId="58DFF125" w14:textId="77777777" w:rsidR="0024656F" w:rsidRDefault="0024656F">
            <w:pPr>
              <w:suppressAutoHyphens/>
              <w:rPr>
                <w:rFonts w:ascii="Times New Roman" w:hAnsi="Times New Roman"/>
                <w:color w:val="000000"/>
                <w:sz w:val="24"/>
              </w:rPr>
            </w:pPr>
          </w:p>
        </w:tc>
        <w:tc>
          <w:tcPr>
            <w:tcW w:w="2389" w:type="dxa"/>
            <w:tcBorders>
              <w:top w:val="nil"/>
              <w:left w:val="nil"/>
              <w:bottom w:val="nil"/>
              <w:right w:val="nil"/>
            </w:tcBorders>
            <w:vAlign w:val="center"/>
          </w:tcPr>
          <w:p w14:paraId="22330FCE"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 xml:space="preserve">    </w:t>
            </w:r>
            <w:r>
              <w:rPr>
                <w:rFonts w:ascii="Times New Roman" w:hAnsi="Times New Roman"/>
                <w:color w:val="000000"/>
                <w:kern w:val="0"/>
                <w:sz w:val="24"/>
                <w:lang w:bidi="ar"/>
              </w:rPr>
              <w:t>公</w:t>
            </w:r>
            <w:r>
              <w:rPr>
                <w:rFonts w:ascii="Times New Roman" w:hAnsi="Times New Roman"/>
                <w:color w:val="000000"/>
                <w:kern w:val="0"/>
                <w:sz w:val="24"/>
                <w:lang w:bidi="ar"/>
              </w:rPr>
              <w:t xml:space="preserve">   </w:t>
            </w:r>
            <w:r>
              <w:rPr>
                <w:rFonts w:ascii="Times New Roman" w:hAnsi="Times New Roman"/>
                <w:color w:val="000000"/>
                <w:kern w:val="0"/>
                <w:sz w:val="24"/>
                <w:lang w:bidi="ar"/>
              </w:rPr>
              <w:t>章</w:t>
            </w:r>
          </w:p>
        </w:tc>
        <w:tc>
          <w:tcPr>
            <w:tcW w:w="2363" w:type="dxa"/>
            <w:tcBorders>
              <w:top w:val="nil"/>
              <w:left w:val="nil"/>
              <w:bottom w:val="nil"/>
              <w:right w:val="single" w:sz="4" w:space="0" w:color="000000"/>
            </w:tcBorders>
            <w:vAlign w:val="center"/>
          </w:tcPr>
          <w:p w14:paraId="1BF212E0" w14:textId="77777777" w:rsidR="0024656F" w:rsidRDefault="0024656F">
            <w:pPr>
              <w:suppressAutoHyphens/>
              <w:rPr>
                <w:rFonts w:ascii="Times New Roman" w:hAnsi="Times New Roman"/>
                <w:color w:val="000000"/>
                <w:sz w:val="24"/>
              </w:rPr>
            </w:pPr>
          </w:p>
        </w:tc>
      </w:tr>
      <w:tr w:rsidR="0024656F" w14:paraId="014BB2C8" w14:textId="77777777">
        <w:trPr>
          <w:trHeight w:val="312"/>
          <w:jc w:val="center"/>
        </w:trPr>
        <w:tc>
          <w:tcPr>
            <w:tcW w:w="2282" w:type="dxa"/>
            <w:vMerge/>
            <w:tcBorders>
              <w:top w:val="single" w:sz="4" w:space="0" w:color="000000"/>
              <w:left w:val="single" w:sz="4" w:space="0" w:color="000000"/>
              <w:bottom w:val="single" w:sz="4" w:space="0" w:color="000000"/>
              <w:right w:val="nil"/>
            </w:tcBorders>
            <w:vAlign w:val="center"/>
          </w:tcPr>
          <w:p w14:paraId="733FA6E5" w14:textId="77777777" w:rsidR="0024656F" w:rsidRDefault="0024656F">
            <w:pPr>
              <w:suppressAutoHyphens/>
              <w:jc w:val="center"/>
              <w:rPr>
                <w:rFonts w:ascii="Times New Roman" w:hAnsi="Times New Roman"/>
                <w:color w:val="000000"/>
                <w:sz w:val="24"/>
              </w:rPr>
            </w:pPr>
          </w:p>
        </w:tc>
        <w:tc>
          <w:tcPr>
            <w:tcW w:w="2396" w:type="dxa"/>
            <w:tcBorders>
              <w:top w:val="nil"/>
              <w:left w:val="single" w:sz="4" w:space="0" w:color="000000"/>
              <w:bottom w:val="nil"/>
              <w:right w:val="nil"/>
            </w:tcBorders>
            <w:vAlign w:val="center"/>
          </w:tcPr>
          <w:p w14:paraId="6BF28ADC" w14:textId="77777777" w:rsidR="0024656F" w:rsidRDefault="0024656F">
            <w:pPr>
              <w:suppressAutoHyphens/>
              <w:rPr>
                <w:rFonts w:ascii="Times New Roman" w:hAnsi="Times New Roman"/>
                <w:color w:val="000000"/>
                <w:sz w:val="24"/>
              </w:rPr>
            </w:pPr>
          </w:p>
        </w:tc>
        <w:tc>
          <w:tcPr>
            <w:tcW w:w="2389" w:type="dxa"/>
            <w:tcBorders>
              <w:top w:val="nil"/>
              <w:left w:val="nil"/>
              <w:bottom w:val="nil"/>
              <w:right w:val="nil"/>
            </w:tcBorders>
            <w:vAlign w:val="center"/>
          </w:tcPr>
          <w:p w14:paraId="52C61ADF" w14:textId="77777777" w:rsidR="0024656F" w:rsidRDefault="0024656F">
            <w:pPr>
              <w:suppressAutoHyphens/>
              <w:jc w:val="center"/>
              <w:rPr>
                <w:rFonts w:ascii="Times New Roman" w:hAnsi="Times New Roman"/>
                <w:color w:val="000000"/>
                <w:sz w:val="24"/>
              </w:rPr>
            </w:pPr>
          </w:p>
        </w:tc>
        <w:tc>
          <w:tcPr>
            <w:tcW w:w="2363" w:type="dxa"/>
            <w:tcBorders>
              <w:top w:val="nil"/>
              <w:left w:val="nil"/>
              <w:bottom w:val="nil"/>
              <w:right w:val="single" w:sz="4" w:space="0" w:color="000000"/>
            </w:tcBorders>
            <w:vAlign w:val="center"/>
          </w:tcPr>
          <w:p w14:paraId="1501CE15" w14:textId="77777777" w:rsidR="0024656F" w:rsidRDefault="0024656F">
            <w:pPr>
              <w:suppressAutoHyphens/>
              <w:rPr>
                <w:rFonts w:ascii="Times New Roman" w:hAnsi="Times New Roman"/>
                <w:color w:val="000000"/>
                <w:sz w:val="24"/>
              </w:rPr>
            </w:pPr>
          </w:p>
        </w:tc>
      </w:tr>
      <w:tr w:rsidR="0024656F" w14:paraId="480713B1" w14:textId="77777777">
        <w:trPr>
          <w:trHeight w:val="312"/>
          <w:jc w:val="center"/>
        </w:trPr>
        <w:tc>
          <w:tcPr>
            <w:tcW w:w="2282" w:type="dxa"/>
            <w:vMerge/>
            <w:tcBorders>
              <w:top w:val="single" w:sz="4" w:space="0" w:color="000000"/>
              <w:left w:val="single" w:sz="4" w:space="0" w:color="000000"/>
              <w:bottom w:val="single" w:sz="4" w:space="0" w:color="000000"/>
              <w:right w:val="nil"/>
            </w:tcBorders>
            <w:vAlign w:val="center"/>
          </w:tcPr>
          <w:p w14:paraId="50164A25" w14:textId="77777777" w:rsidR="0024656F" w:rsidRDefault="0024656F">
            <w:pPr>
              <w:suppressAutoHyphens/>
              <w:jc w:val="center"/>
              <w:rPr>
                <w:rFonts w:ascii="Times New Roman" w:hAnsi="Times New Roman"/>
                <w:color w:val="000000"/>
                <w:sz w:val="24"/>
              </w:rPr>
            </w:pPr>
          </w:p>
        </w:tc>
        <w:tc>
          <w:tcPr>
            <w:tcW w:w="2396" w:type="dxa"/>
            <w:tcBorders>
              <w:top w:val="nil"/>
              <w:left w:val="single" w:sz="4" w:space="0" w:color="000000"/>
              <w:bottom w:val="single" w:sz="4" w:space="0" w:color="000000"/>
              <w:right w:val="nil"/>
            </w:tcBorders>
            <w:vAlign w:val="center"/>
          </w:tcPr>
          <w:p w14:paraId="02273CB9" w14:textId="77777777" w:rsidR="0024656F" w:rsidRDefault="0024656F">
            <w:pPr>
              <w:suppressAutoHyphens/>
              <w:rPr>
                <w:rFonts w:ascii="Times New Roman" w:hAnsi="Times New Roman"/>
                <w:color w:val="000000"/>
                <w:sz w:val="24"/>
              </w:rPr>
            </w:pPr>
          </w:p>
        </w:tc>
        <w:tc>
          <w:tcPr>
            <w:tcW w:w="2389" w:type="dxa"/>
            <w:tcBorders>
              <w:top w:val="nil"/>
              <w:left w:val="nil"/>
              <w:bottom w:val="single" w:sz="4" w:space="0" w:color="000000"/>
              <w:right w:val="nil"/>
            </w:tcBorders>
            <w:vAlign w:val="center"/>
          </w:tcPr>
          <w:p w14:paraId="36512487" w14:textId="77777777" w:rsidR="0024656F" w:rsidRDefault="0000000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 xml:space="preserve">   </w:t>
            </w:r>
            <w:r>
              <w:rPr>
                <w:rFonts w:ascii="Times New Roman" w:hAnsi="Times New Roman"/>
                <w:color w:val="000000"/>
                <w:kern w:val="0"/>
                <w:sz w:val="24"/>
                <w:lang w:bidi="ar"/>
              </w:rPr>
              <w:t>年</w:t>
            </w:r>
            <w:r>
              <w:rPr>
                <w:rFonts w:ascii="Times New Roman" w:hAnsi="Times New Roman"/>
                <w:color w:val="000000"/>
                <w:kern w:val="0"/>
                <w:sz w:val="24"/>
                <w:lang w:bidi="ar"/>
              </w:rPr>
              <w:t xml:space="preserve">   </w:t>
            </w:r>
            <w:r>
              <w:rPr>
                <w:rFonts w:ascii="Times New Roman" w:hAnsi="Times New Roman"/>
                <w:color w:val="000000"/>
                <w:kern w:val="0"/>
                <w:sz w:val="24"/>
                <w:lang w:bidi="ar"/>
              </w:rPr>
              <w:t>月</w:t>
            </w:r>
            <w:r>
              <w:rPr>
                <w:rFonts w:ascii="Times New Roman" w:hAnsi="Times New Roman"/>
                <w:color w:val="000000"/>
                <w:kern w:val="0"/>
                <w:sz w:val="24"/>
                <w:lang w:bidi="ar"/>
              </w:rPr>
              <w:t xml:space="preserve">   </w:t>
            </w:r>
            <w:r>
              <w:rPr>
                <w:rFonts w:ascii="Times New Roman" w:hAnsi="Times New Roman"/>
                <w:color w:val="000000"/>
                <w:kern w:val="0"/>
                <w:sz w:val="24"/>
                <w:lang w:bidi="ar"/>
              </w:rPr>
              <w:t>日</w:t>
            </w:r>
          </w:p>
        </w:tc>
        <w:tc>
          <w:tcPr>
            <w:tcW w:w="2363" w:type="dxa"/>
            <w:tcBorders>
              <w:top w:val="nil"/>
              <w:left w:val="nil"/>
              <w:bottom w:val="single" w:sz="4" w:space="0" w:color="000000"/>
              <w:right w:val="single" w:sz="4" w:space="0" w:color="000000"/>
            </w:tcBorders>
            <w:vAlign w:val="center"/>
          </w:tcPr>
          <w:p w14:paraId="61F32609" w14:textId="77777777" w:rsidR="0024656F" w:rsidRDefault="0024656F">
            <w:pPr>
              <w:suppressAutoHyphens/>
              <w:rPr>
                <w:rFonts w:ascii="Times New Roman" w:hAnsi="Times New Roman"/>
                <w:color w:val="000000"/>
                <w:sz w:val="24"/>
              </w:rPr>
            </w:pPr>
          </w:p>
        </w:tc>
      </w:tr>
    </w:tbl>
    <w:p w14:paraId="528B40C5" w14:textId="77777777" w:rsidR="0024656F" w:rsidRDefault="0024656F">
      <w:pPr>
        <w:pStyle w:val="ab"/>
        <w:widowControl/>
        <w:shd w:val="clear" w:color="auto" w:fill="FFFFFF"/>
        <w:spacing w:before="0" w:beforeAutospacing="0" w:after="0" w:afterAutospacing="0" w:line="620" w:lineRule="exact"/>
        <w:jc w:val="center"/>
        <w:rPr>
          <w:rFonts w:ascii="Times New Roman" w:eastAsia="仿宋_GB2312" w:hAnsi="Times New Roman"/>
          <w:sz w:val="28"/>
          <w:szCs w:val="28"/>
          <w:shd w:val="clear" w:color="auto" w:fill="FFFFFF"/>
          <w:lang w:bidi="ar"/>
        </w:rPr>
        <w:sectPr w:rsidR="0024656F">
          <w:footerReference w:type="default" r:id="rId7"/>
          <w:pgSz w:w="11906" w:h="16838"/>
          <w:pgMar w:top="1440" w:right="1800" w:bottom="1440" w:left="1800" w:header="851" w:footer="992" w:gutter="0"/>
          <w:cols w:space="720"/>
          <w:docGrid w:type="lines" w:linePitch="312"/>
        </w:sectPr>
      </w:pPr>
    </w:p>
    <w:p w14:paraId="4340ACBE" w14:textId="77777777" w:rsidR="0024656F" w:rsidRDefault="00000000">
      <w:pPr>
        <w:widowControl/>
        <w:shd w:val="clear" w:color="auto" w:fill="FFFFFF"/>
        <w:spacing w:line="620" w:lineRule="exact"/>
        <w:jc w:val="left"/>
        <w:outlineLvl w:val="0"/>
        <w:rPr>
          <w:rFonts w:ascii="Times New Roman" w:eastAsia="黑体" w:hAnsi="Times New Roman"/>
          <w:sz w:val="32"/>
          <w:szCs w:val="32"/>
          <w:shd w:val="clear" w:color="auto" w:fill="FFFFFF"/>
          <w:lang w:bidi="ar"/>
        </w:rPr>
      </w:pPr>
      <w:r>
        <w:rPr>
          <w:rFonts w:ascii="Times New Roman" w:eastAsia="黑体" w:hAnsi="Times New Roman"/>
          <w:sz w:val="32"/>
          <w:szCs w:val="32"/>
          <w:shd w:val="clear" w:color="auto" w:fill="FFFFFF"/>
          <w:lang w:bidi="ar"/>
        </w:rPr>
        <w:lastRenderedPageBreak/>
        <w:t>附件</w:t>
      </w:r>
      <w:r>
        <w:rPr>
          <w:rFonts w:ascii="Times New Roman" w:eastAsia="黑体" w:hAnsi="Times New Roman"/>
          <w:sz w:val="32"/>
          <w:szCs w:val="32"/>
          <w:shd w:val="clear" w:color="auto" w:fill="FFFFFF"/>
          <w:lang w:bidi="ar"/>
        </w:rPr>
        <w:t>2</w:t>
      </w:r>
    </w:p>
    <w:p w14:paraId="232FD36F" w14:textId="77777777" w:rsidR="0024656F" w:rsidRDefault="00000000">
      <w:pPr>
        <w:pStyle w:val="ab"/>
        <w:widowControl/>
        <w:shd w:val="clear" w:color="auto" w:fill="FFFFFF"/>
        <w:spacing w:before="0" w:beforeAutospacing="0" w:after="0" w:afterAutospacing="0" w:line="400" w:lineRule="atLeast"/>
        <w:jc w:val="center"/>
        <w:rPr>
          <w:rFonts w:ascii="Times New Roman" w:eastAsia="方正小标宋简体" w:hAnsi="Times New Roman"/>
          <w:sz w:val="44"/>
          <w:szCs w:val="44"/>
          <w:shd w:val="clear" w:color="auto" w:fill="FFFFFF"/>
        </w:rPr>
      </w:pPr>
      <w:r>
        <w:rPr>
          <w:rFonts w:ascii="Times New Roman" w:eastAsia="方正小标宋简体" w:hAnsi="Times New Roman" w:hint="eastAsia"/>
          <w:sz w:val="44"/>
          <w:szCs w:val="44"/>
          <w:shd w:val="clear" w:color="auto" w:fill="FFFFFF"/>
        </w:rPr>
        <w:t>2025</w:t>
      </w:r>
      <w:r>
        <w:rPr>
          <w:rFonts w:ascii="Times New Roman" w:eastAsia="方正小标宋简体" w:hAnsi="Times New Roman" w:hint="eastAsia"/>
          <w:sz w:val="44"/>
          <w:szCs w:val="44"/>
          <w:shd w:val="clear" w:color="auto" w:fill="FFFFFF"/>
        </w:rPr>
        <w:t>年武汉标杆智能工厂遴选（离散型）</w:t>
      </w:r>
    </w:p>
    <w:p w14:paraId="7CCF1E11" w14:textId="77777777" w:rsidR="0024656F" w:rsidRDefault="00000000">
      <w:pPr>
        <w:pStyle w:val="ab"/>
        <w:widowControl/>
        <w:shd w:val="clear" w:color="auto" w:fill="FFFFFF"/>
        <w:spacing w:before="0" w:beforeAutospacing="0" w:after="0" w:afterAutospacing="0" w:line="400" w:lineRule="atLeast"/>
        <w:jc w:val="center"/>
        <w:rPr>
          <w:rFonts w:ascii="Times New Roman" w:eastAsia="方正小标宋简体" w:hAnsi="Times New Roman"/>
          <w:sz w:val="44"/>
          <w:szCs w:val="44"/>
          <w:shd w:val="clear" w:color="auto" w:fill="FFFFFF"/>
        </w:rPr>
      </w:pPr>
      <w:r>
        <w:rPr>
          <w:rFonts w:ascii="Times New Roman" w:eastAsia="方正小标宋简体" w:hAnsi="Times New Roman" w:hint="eastAsia"/>
          <w:sz w:val="44"/>
          <w:szCs w:val="44"/>
          <w:shd w:val="clear" w:color="auto" w:fill="FFFFFF"/>
        </w:rPr>
        <w:t>-</w:t>
      </w:r>
      <w:r>
        <w:rPr>
          <w:rFonts w:ascii="Times New Roman" w:eastAsia="方正小标宋简体" w:hAnsi="Times New Roman" w:hint="eastAsia"/>
          <w:sz w:val="44"/>
          <w:szCs w:val="44"/>
          <w:shd w:val="clear" w:color="auto" w:fill="FFFFFF"/>
        </w:rPr>
        <w:t>重点指标自测表</w:t>
      </w: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39"/>
        <w:gridCol w:w="539"/>
        <w:gridCol w:w="457"/>
        <w:gridCol w:w="6954"/>
        <w:gridCol w:w="749"/>
        <w:gridCol w:w="709"/>
      </w:tblGrid>
      <w:tr w:rsidR="0024656F" w14:paraId="7F11C7E4" w14:textId="77777777">
        <w:trPr>
          <w:cantSplit/>
          <w:trHeight w:val="567"/>
          <w:jc w:val="center"/>
        </w:trPr>
        <w:tc>
          <w:tcPr>
            <w:tcW w:w="540" w:type="dxa"/>
            <w:vAlign w:val="center"/>
          </w:tcPr>
          <w:p w14:paraId="30C15CBA" w14:textId="77777777" w:rsidR="0024656F" w:rsidRDefault="00000000">
            <w:pPr>
              <w:widowControl/>
              <w:jc w:val="center"/>
              <w:rPr>
                <w:rFonts w:ascii="Times New Roman" w:eastAsia="仿宋" w:hAnsi="Times New Roman" w:cs="宋体"/>
                <w:b/>
                <w:bCs/>
                <w:color w:val="000000"/>
                <w:kern w:val="0"/>
                <w:sz w:val="24"/>
              </w:rPr>
            </w:pPr>
            <w:r>
              <w:rPr>
                <w:rFonts w:ascii="Times New Roman" w:eastAsia="仿宋" w:hAnsi="Times New Roman" w:cs="宋体" w:hint="eastAsia"/>
                <w:b/>
                <w:bCs/>
                <w:color w:val="000000"/>
                <w:kern w:val="0"/>
                <w:sz w:val="24"/>
              </w:rPr>
              <w:t>序号</w:t>
            </w:r>
          </w:p>
        </w:tc>
        <w:tc>
          <w:tcPr>
            <w:tcW w:w="539" w:type="dxa"/>
            <w:vAlign w:val="center"/>
          </w:tcPr>
          <w:p w14:paraId="050F0A70" w14:textId="77777777" w:rsidR="0024656F" w:rsidRDefault="00000000">
            <w:pPr>
              <w:widowControl/>
              <w:jc w:val="center"/>
              <w:rPr>
                <w:rFonts w:ascii="Times New Roman" w:eastAsia="仿宋" w:hAnsi="Times New Roman" w:cs="宋体"/>
                <w:b/>
                <w:bCs/>
                <w:color w:val="000000"/>
                <w:kern w:val="0"/>
                <w:sz w:val="24"/>
              </w:rPr>
            </w:pPr>
            <w:r>
              <w:rPr>
                <w:rFonts w:ascii="Times New Roman" w:eastAsia="仿宋" w:hAnsi="Times New Roman" w:cs="宋体" w:hint="eastAsia"/>
                <w:b/>
                <w:bCs/>
                <w:color w:val="000000"/>
                <w:kern w:val="0"/>
                <w:sz w:val="24"/>
              </w:rPr>
              <w:t>一级</w:t>
            </w:r>
          </w:p>
        </w:tc>
        <w:tc>
          <w:tcPr>
            <w:tcW w:w="539" w:type="dxa"/>
            <w:vAlign w:val="center"/>
          </w:tcPr>
          <w:p w14:paraId="2D102D60" w14:textId="77777777" w:rsidR="0024656F" w:rsidRDefault="00000000">
            <w:pPr>
              <w:widowControl/>
              <w:jc w:val="center"/>
              <w:rPr>
                <w:rFonts w:ascii="Times New Roman" w:eastAsia="仿宋" w:hAnsi="Times New Roman" w:cs="宋体"/>
                <w:b/>
                <w:bCs/>
                <w:color w:val="000000"/>
                <w:kern w:val="0"/>
                <w:sz w:val="24"/>
              </w:rPr>
            </w:pPr>
            <w:r>
              <w:rPr>
                <w:rFonts w:ascii="Times New Roman" w:eastAsia="仿宋" w:hAnsi="Times New Roman" w:cs="宋体" w:hint="eastAsia"/>
                <w:b/>
                <w:bCs/>
                <w:color w:val="000000"/>
                <w:kern w:val="0"/>
                <w:sz w:val="24"/>
              </w:rPr>
              <w:t>二级</w:t>
            </w:r>
          </w:p>
        </w:tc>
        <w:tc>
          <w:tcPr>
            <w:tcW w:w="457" w:type="dxa"/>
            <w:vAlign w:val="center"/>
          </w:tcPr>
          <w:p w14:paraId="60A988AD" w14:textId="77777777" w:rsidR="0024656F" w:rsidRDefault="00000000">
            <w:pPr>
              <w:widowControl/>
              <w:jc w:val="center"/>
              <w:rPr>
                <w:rFonts w:ascii="Times New Roman" w:eastAsia="仿宋" w:hAnsi="Times New Roman" w:cs="宋体"/>
                <w:b/>
                <w:bCs/>
                <w:color w:val="000000"/>
                <w:kern w:val="0"/>
                <w:sz w:val="24"/>
              </w:rPr>
            </w:pPr>
            <w:r>
              <w:rPr>
                <w:rFonts w:ascii="Times New Roman" w:eastAsia="仿宋" w:hAnsi="Times New Roman" w:cs="宋体" w:hint="eastAsia"/>
                <w:b/>
                <w:bCs/>
                <w:color w:val="000000"/>
                <w:kern w:val="0"/>
                <w:sz w:val="24"/>
              </w:rPr>
              <w:t>采集项</w:t>
            </w:r>
          </w:p>
        </w:tc>
        <w:tc>
          <w:tcPr>
            <w:tcW w:w="6954" w:type="dxa"/>
            <w:vAlign w:val="center"/>
          </w:tcPr>
          <w:p w14:paraId="62ED35A7" w14:textId="77777777" w:rsidR="0024656F" w:rsidRDefault="00000000">
            <w:pPr>
              <w:widowControl/>
              <w:jc w:val="center"/>
              <w:rPr>
                <w:rFonts w:ascii="Times New Roman" w:eastAsia="仿宋" w:hAnsi="Times New Roman" w:cs="宋体"/>
                <w:b/>
                <w:bCs/>
                <w:color w:val="000000"/>
                <w:kern w:val="0"/>
                <w:sz w:val="24"/>
              </w:rPr>
            </w:pPr>
            <w:r>
              <w:rPr>
                <w:rFonts w:ascii="Times New Roman" w:eastAsia="仿宋" w:hAnsi="Times New Roman" w:cs="宋体" w:hint="eastAsia"/>
                <w:b/>
                <w:bCs/>
                <w:color w:val="000000"/>
                <w:kern w:val="0"/>
                <w:sz w:val="24"/>
              </w:rPr>
              <w:t>建设内容</w:t>
            </w:r>
          </w:p>
        </w:tc>
        <w:tc>
          <w:tcPr>
            <w:tcW w:w="749" w:type="dxa"/>
            <w:vAlign w:val="center"/>
          </w:tcPr>
          <w:p w14:paraId="41303B95" w14:textId="77777777" w:rsidR="0024656F" w:rsidRDefault="00000000">
            <w:pPr>
              <w:widowControl/>
              <w:jc w:val="center"/>
              <w:rPr>
                <w:rFonts w:ascii="Times New Roman" w:eastAsia="仿宋" w:hAnsi="Times New Roman" w:cs="宋体"/>
                <w:b/>
                <w:bCs/>
                <w:color w:val="000000"/>
                <w:kern w:val="0"/>
                <w:sz w:val="24"/>
              </w:rPr>
            </w:pPr>
            <w:r>
              <w:rPr>
                <w:rFonts w:ascii="Times New Roman" w:eastAsia="仿宋" w:hAnsi="Times New Roman" w:cs="宋体" w:hint="eastAsia"/>
                <w:b/>
                <w:bCs/>
                <w:color w:val="000000"/>
                <w:kern w:val="0"/>
                <w:sz w:val="24"/>
              </w:rPr>
              <w:t>题型</w:t>
            </w:r>
          </w:p>
        </w:tc>
        <w:tc>
          <w:tcPr>
            <w:tcW w:w="709" w:type="dxa"/>
            <w:vAlign w:val="center"/>
          </w:tcPr>
          <w:p w14:paraId="726A9CE4" w14:textId="77777777" w:rsidR="0024656F" w:rsidRDefault="00000000">
            <w:pPr>
              <w:widowControl/>
              <w:jc w:val="center"/>
              <w:rPr>
                <w:rFonts w:ascii="Times New Roman" w:eastAsia="仿宋" w:hAnsi="Times New Roman" w:cs="宋体"/>
                <w:b/>
                <w:bCs/>
                <w:color w:val="000000"/>
                <w:kern w:val="0"/>
                <w:sz w:val="24"/>
              </w:rPr>
            </w:pPr>
            <w:r>
              <w:rPr>
                <w:rFonts w:ascii="Times New Roman" w:eastAsia="仿宋" w:hAnsi="Times New Roman" w:cs="宋体" w:hint="eastAsia"/>
                <w:b/>
                <w:bCs/>
                <w:color w:val="000000"/>
                <w:kern w:val="0"/>
                <w:sz w:val="24"/>
              </w:rPr>
              <w:t>企业自测情况</w:t>
            </w:r>
          </w:p>
        </w:tc>
      </w:tr>
      <w:tr w:rsidR="0024656F" w14:paraId="1C858C27" w14:textId="77777777">
        <w:trPr>
          <w:cantSplit/>
          <w:trHeight w:val="567"/>
          <w:jc w:val="center"/>
        </w:trPr>
        <w:tc>
          <w:tcPr>
            <w:tcW w:w="540" w:type="dxa"/>
            <w:vAlign w:val="center"/>
          </w:tcPr>
          <w:p w14:paraId="682E79C6"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1</w:t>
            </w:r>
          </w:p>
        </w:tc>
        <w:tc>
          <w:tcPr>
            <w:tcW w:w="539" w:type="dxa"/>
            <w:vMerge w:val="restart"/>
            <w:vAlign w:val="center"/>
          </w:tcPr>
          <w:p w14:paraId="5A029C2F"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基本要求</w:t>
            </w:r>
          </w:p>
        </w:tc>
        <w:tc>
          <w:tcPr>
            <w:tcW w:w="539" w:type="dxa"/>
            <w:vMerge w:val="restart"/>
            <w:vAlign w:val="center"/>
          </w:tcPr>
          <w:p w14:paraId="312EAF8F"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基本条件</w:t>
            </w:r>
          </w:p>
        </w:tc>
        <w:tc>
          <w:tcPr>
            <w:tcW w:w="457" w:type="dxa"/>
            <w:vAlign w:val="center"/>
          </w:tcPr>
          <w:p w14:paraId="6711DDC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基本条件</w:t>
            </w:r>
          </w:p>
        </w:tc>
        <w:tc>
          <w:tcPr>
            <w:tcW w:w="6954" w:type="dxa"/>
            <w:vAlign w:val="center"/>
          </w:tcPr>
          <w:p w14:paraId="337643E2"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申报企业原则上应是我市范围内依法登记注册、具有独立法人资格（对本市纳税的非独立法人企业，其投资项目落户武汉市域范围内且上一年度产值过百亿元的重点企业也可申报）、运营和财务状况良好、诚信合法经营的</w:t>
            </w:r>
            <w:proofErr w:type="gramStart"/>
            <w:r>
              <w:rPr>
                <w:rFonts w:ascii="Times New Roman" w:eastAsia="仿宋" w:hAnsi="Times New Roman" w:cs="宋体" w:hint="eastAsia"/>
                <w:color w:val="000000"/>
                <w:kern w:val="0"/>
                <w:sz w:val="24"/>
              </w:rPr>
              <w:t>规</w:t>
            </w:r>
            <w:proofErr w:type="gramEnd"/>
            <w:r>
              <w:rPr>
                <w:rFonts w:ascii="Times New Roman" w:eastAsia="仿宋" w:hAnsi="Times New Roman" w:cs="宋体" w:hint="eastAsia"/>
                <w:color w:val="000000"/>
                <w:kern w:val="0"/>
                <w:sz w:val="24"/>
              </w:rPr>
              <w:t>上工业企业，近两年未发生重大安全、环保、质量事故。</w:t>
            </w:r>
          </w:p>
          <w:p w14:paraId="5B17031A"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满足</w:t>
            </w:r>
          </w:p>
          <w:p w14:paraId="1CDED9A9"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不满足</w:t>
            </w:r>
          </w:p>
        </w:tc>
        <w:tc>
          <w:tcPr>
            <w:tcW w:w="749" w:type="dxa"/>
            <w:vAlign w:val="center"/>
          </w:tcPr>
          <w:p w14:paraId="2C50DA60"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一票否决</w:t>
            </w:r>
          </w:p>
        </w:tc>
        <w:tc>
          <w:tcPr>
            <w:tcW w:w="709" w:type="dxa"/>
            <w:vAlign w:val="center"/>
          </w:tcPr>
          <w:p w14:paraId="34D64E45"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6A949718" w14:textId="77777777">
        <w:trPr>
          <w:cantSplit/>
          <w:trHeight w:val="567"/>
          <w:jc w:val="center"/>
        </w:trPr>
        <w:tc>
          <w:tcPr>
            <w:tcW w:w="540" w:type="dxa"/>
            <w:vAlign w:val="center"/>
          </w:tcPr>
          <w:p w14:paraId="4A5E7AE6"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2</w:t>
            </w:r>
          </w:p>
        </w:tc>
        <w:tc>
          <w:tcPr>
            <w:tcW w:w="539" w:type="dxa"/>
            <w:vMerge/>
            <w:vAlign w:val="center"/>
          </w:tcPr>
          <w:p w14:paraId="259DB561" w14:textId="77777777" w:rsidR="0024656F" w:rsidRDefault="0024656F">
            <w:pPr>
              <w:widowControl/>
              <w:jc w:val="left"/>
              <w:rPr>
                <w:rFonts w:ascii="Times New Roman" w:eastAsia="仿宋" w:hAnsi="Times New Roman" w:cs="宋体"/>
                <w:color w:val="000000"/>
                <w:kern w:val="0"/>
                <w:sz w:val="24"/>
              </w:rPr>
            </w:pPr>
          </w:p>
        </w:tc>
        <w:tc>
          <w:tcPr>
            <w:tcW w:w="539" w:type="dxa"/>
            <w:vMerge/>
            <w:vAlign w:val="center"/>
          </w:tcPr>
          <w:p w14:paraId="2E440C54" w14:textId="77777777" w:rsidR="0024656F" w:rsidRDefault="0024656F">
            <w:pPr>
              <w:widowControl/>
              <w:jc w:val="left"/>
              <w:rPr>
                <w:rFonts w:ascii="Times New Roman" w:eastAsia="仿宋" w:hAnsi="Times New Roman" w:cs="宋体"/>
                <w:color w:val="000000"/>
                <w:kern w:val="0"/>
                <w:sz w:val="24"/>
              </w:rPr>
            </w:pPr>
          </w:p>
        </w:tc>
        <w:tc>
          <w:tcPr>
            <w:tcW w:w="457" w:type="dxa"/>
            <w:vAlign w:val="center"/>
          </w:tcPr>
          <w:p w14:paraId="0399ADF0"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生产产值</w:t>
            </w:r>
          </w:p>
        </w:tc>
        <w:tc>
          <w:tcPr>
            <w:tcW w:w="6954" w:type="dxa"/>
            <w:vAlign w:val="center"/>
          </w:tcPr>
          <w:p w14:paraId="39B2853D"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企业近两年生产产值（营业收入（企业财务审计报告））增幅：</w:t>
            </w:r>
          </w:p>
          <w:p w14:paraId="10AE3FB8"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A</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 xml:space="preserve">-,0] </w:t>
            </w:r>
          </w:p>
          <w:p w14:paraId="07CF1F0F"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B (0,5%]</w:t>
            </w:r>
          </w:p>
          <w:p w14:paraId="2FE7322E"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(5%,10%] </w:t>
            </w:r>
          </w:p>
          <w:p w14:paraId="537CDD3C"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(10%,15%] </w:t>
            </w:r>
          </w:p>
          <w:p w14:paraId="78402E6B"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(15%,20%] </w:t>
            </w:r>
          </w:p>
          <w:p w14:paraId="5141C717"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F (20%,-</w:t>
            </w:r>
            <w:r>
              <w:rPr>
                <w:rFonts w:ascii="Times New Roman" w:eastAsia="仿宋" w:hAnsi="Times New Roman" w:cs="宋体" w:hint="eastAsia"/>
                <w:color w:val="000000"/>
                <w:kern w:val="0"/>
                <w:sz w:val="24"/>
              </w:rPr>
              <w:t>）</w:t>
            </w:r>
          </w:p>
          <w:p w14:paraId="637F9FE2"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具体数据</w:t>
            </w:r>
            <w:r>
              <w:rPr>
                <w:rFonts w:ascii="Times New Roman" w:eastAsia="仿宋" w:hAnsi="Times New Roman" w:cs="宋体" w:hint="eastAsia"/>
                <w:color w:val="000000"/>
                <w:kern w:val="0"/>
                <w:sz w:val="24"/>
              </w:rPr>
              <w:t>[   ]</w:t>
            </w:r>
          </w:p>
        </w:tc>
        <w:tc>
          <w:tcPr>
            <w:tcW w:w="749" w:type="dxa"/>
            <w:vAlign w:val="center"/>
          </w:tcPr>
          <w:p w14:paraId="32259BD6"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67D82872"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767AFACB" w14:textId="77777777">
        <w:trPr>
          <w:cantSplit/>
          <w:trHeight w:val="567"/>
          <w:jc w:val="center"/>
        </w:trPr>
        <w:tc>
          <w:tcPr>
            <w:tcW w:w="540" w:type="dxa"/>
            <w:vAlign w:val="center"/>
          </w:tcPr>
          <w:p w14:paraId="61757352"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3</w:t>
            </w:r>
          </w:p>
        </w:tc>
        <w:tc>
          <w:tcPr>
            <w:tcW w:w="539" w:type="dxa"/>
            <w:vMerge/>
            <w:vAlign w:val="center"/>
          </w:tcPr>
          <w:p w14:paraId="71D5F770" w14:textId="77777777" w:rsidR="0024656F" w:rsidRDefault="0024656F">
            <w:pPr>
              <w:widowControl/>
              <w:jc w:val="left"/>
              <w:rPr>
                <w:rFonts w:ascii="Times New Roman" w:eastAsia="仿宋" w:hAnsi="Times New Roman" w:cs="宋体"/>
                <w:color w:val="000000"/>
                <w:kern w:val="0"/>
                <w:sz w:val="24"/>
              </w:rPr>
            </w:pPr>
          </w:p>
        </w:tc>
        <w:tc>
          <w:tcPr>
            <w:tcW w:w="539" w:type="dxa"/>
            <w:vMerge/>
            <w:vAlign w:val="center"/>
          </w:tcPr>
          <w:p w14:paraId="38827E0C" w14:textId="77777777" w:rsidR="0024656F" w:rsidRDefault="0024656F">
            <w:pPr>
              <w:widowControl/>
              <w:jc w:val="left"/>
              <w:rPr>
                <w:rFonts w:ascii="Times New Roman" w:eastAsia="仿宋" w:hAnsi="Times New Roman" w:cs="宋体"/>
                <w:color w:val="000000"/>
                <w:kern w:val="0"/>
                <w:sz w:val="24"/>
              </w:rPr>
            </w:pPr>
          </w:p>
        </w:tc>
        <w:tc>
          <w:tcPr>
            <w:tcW w:w="457" w:type="dxa"/>
            <w:vAlign w:val="center"/>
          </w:tcPr>
          <w:p w14:paraId="012A5DAB"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改造资金投入</w:t>
            </w:r>
          </w:p>
        </w:tc>
        <w:tc>
          <w:tcPr>
            <w:tcW w:w="6954" w:type="dxa"/>
            <w:vAlign w:val="center"/>
          </w:tcPr>
          <w:p w14:paraId="51580B4A"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企业近两年工业智能化改造投入总额</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单位：万元，申报提交之日起倒推</w:t>
            </w:r>
            <w:r>
              <w:rPr>
                <w:rFonts w:ascii="Times New Roman" w:eastAsia="仿宋" w:hAnsi="Times New Roman" w:cs="宋体" w:hint="eastAsia"/>
                <w:color w:val="000000"/>
                <w:kern w:val="0"/>
                <w:sz w:val="24"/>
              </w:rPr>
              <w:t>2</w:t>
            </w:r>
            <w:r>
              <w:rPr>
                <w:rFonts w:ascii="Times New Roman" w:eastAsia="仿宋" w:hAnsi="Times New Roman" w:cs="宋体" w:hint="eastAsia"/>
                <w:color w:val="000000"/>
                <w:kern w:val="0"/>
                <w:sz w:val="24"/>
              </w:rPr>
              <w:t>年</w:t>
            </w:r>
            <w:r>
              <w:rPr>
                <w:rFonts w:ascii="Times New Roman" w:eastAsia="仿宋" w:hAnsi="Times New Roman" w:cs="宋体" w:hint="eastAsia"/>
                <w:color w:val="000000"/>
                <w:kern w:val="0"/>
                <w:sz w:val="24"/>
              </w:rPr>
              <w:t>)</w:t>
            </w:r>
          </w:p>
          <w:p w14:paraId="39B5E92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A [0-100</w:t>
            </w:r>
            <w:r>
              <w:rPr>
                <w:rFonts w:ascii="Times New Roman" w:eastAsia="仿宋" w:hAnsi="Times New Roman" w:cs="宋体" w:hint="eastAsia"/>
                <w:color w:val="000000"/>
                <w:kern w:val="0"/>
                <w:sz w:val="24"/>
              </w:rPr>
              <w:t>）</w:t>
            </w:r>
          </w:p>
          <w:p w14:paraId="12BD74BA"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B [100,1000</w:t>
            </w:r>
            <w:r>
              <w:rPr>
                <w:rFonts w:ascii="Times New Roman" w:eastAsia="仿宋" w:hAnsi="Times New Roman" w:cs="宋体" w:hint="eastAsia"/>
                <w:color w:val="000000"/>
                <w:kern w:val="0"/>
                <w:sz w:val="24"/>
              </w:rPr>
              <w:t>）</w:t>
            </w:r>
          </w:p>
          <w:p w14:paraId="0933BFF7"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C [1000,5000</w:t>
            </w:r>
            <w:r>
              <w:rPr>
                <w:rFonts w:ascii="Times New Roman" w:eastAsia="仿宋" w:hAnsi="Times New Roman" w:cs="宋体" w:hint="eastAsia"/>
                <w:color w:val="000000"/>
                <w:kern w:val="0"/>
                <w:sz w:val="24"/>
              </w:rPr>
              <w:t>）</w:t>
            </w:r>
          </w:p>
          <w:p w14:paraId="215829A5"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D [5000,10000</w:t>
            </w:r>
            <w:r>
              <w:rPr>
                <w:rFonts w:ascii="Times New Roman" w:eastAsia="仿宋" w:hAnsi="Times New Roman" w:cs="宋体" w:hint="eastAsia"/>
                <w:color w:val="000000"/>
                <w:kern w:val="0"/>
                <w:sz w:val="24"/>
              </w:rPr>
              <w:t>）</w:t>
            </w:r>
          </w:p>
          <w:p w14:paraId="4E425A49"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E [10000,-</w:t>
            </w:r>
            <w:r>
              <w:rPr>
                <w:rFonts w:ascii="Times New Roman" w:eastAsia="仿宋" w:hAnsi="Times New Roman" w:cs="宋体" w:hint="eastAsia"/>
                <w:color w:val="000000"/>
                <w:kern w:val="0"/>
                <w:sz w:val="24"/>
              </w:rPr>
              <w:t>）</w:t>
            </w:r>
          </w:p>
          <w:p w14:paraId="628E76F6"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具体数据为</w:t>
            </w:r>
            <w:r>
              <w:rPr>
                <w:rFonts w:ascii="Times New Roman" w:eastAsia="仿宋" w:hAnsi="Times New Roman" w:cs="宋体" w:hint="eastAsia"/>
                <w:color w:val="000000"/>
                <w:kern w:val="0"/>
                <w:sz w:val="24"/>
              </w:rPr>
              <w:t>[     ]</w:t>
            </w:r>
            <w:r>
              <w:rPr>
                <w:rFonts w:ascii="Times New Roman" w:eastAsia="仿宋" w:hAnsi="Times New Roman" w:cs="宋体" w:hint="eastAsia"/>
                <w:color w:val="000000"/>
                <w:kern w:val="0"/>
                <w:sz w:val="24"/>
              </w:rPr>
              <w:t>万元</w:t>
            </w:r>
          </w:p>
        </w:tc>
        <w:tc>
          <w:tcPr>
            <w:tcW w:w="749" w:type="dxa"/>
            <w:vAlign w:val="center"/>
          </w:tcPr>
          <w:p w14:paraId="0E76B06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7A5A54FA"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00A8BC5A" w14:textId="77777777">
        <w:trPr>
          <w:cantSplit/>
          <w:trHeight w:val="567"/>
          <w:jc w:val="center"/>
        </w:trPr>
        <w:tc>
          <w:tcPr>
            <w:tcW w:w="540" w:type="dxa"/>
            <w:vAlign w:val="center"/>
          </w:tcPr>
          <w:p w14:paraId="66F4473D"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4</w:t>
            </w:r>
          </w:p>
        </w:tc>
        <w:tc>
          <w:tcPr>
            <w:tcW w:w="539" w:type="dxa"/>
            <w:vMerge w:val="restart"/>
            <w:vAlign w:val="center"/>
          </w:tcPr>
          <w:p w14:paraId="445DD4FD"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智能化基础</w:t>
            </w:r>
          </w:p>
        </w:tc>
        <w:tc>
          <w:tcPr>
            <w:tcW w:w="539" w:type="dxa"/>
            <w:vAlign w:val="center"/>
          </w:tcPr>
          <w:p w14:paraId="5EC0C1FA"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信息基础设施</w:t>
            </w:r>
          </w:p>
        </w:tc>
        <w:tc>
          <w:tcPr>
            <w:tcW w:w="457" w:type="dxa"/>
            <w:vAlign w:val="center"/>
          </w:tcPr>
          <w:p w14:paraId="23DE8C62"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新型信息基础设施</w:t>
            </w:r>
          </w:p>
        </w:tc>
        <w:tc>
          <w:tcPr>
            <w:tcW w:w="6954" w:type="dxa"/>
            <w:vAlign w:val="center"/>
          </w:tcPr>
          <w:p w14:paraId="2BBC490B"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企业在数据、网络、集成方面的建设部署</w:t>
            </w:r>
          </w:p>
          <w:p w14:paraId="714B02BC"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A </w:t>
            </w:r>
            <w:r>
              <w:rPr>
                <w:rFonts w:ascii="Times New Roman" w:eastAsia="仿宋" w:hAnsi="Times New Roman" w:cs="宋体" w:hint="eastAsia"/>
                <w:kern w:val="0"/>
                <w:sz w:val="24"/>
              </w:rPr>
              <w:t>无</w:t>
            </w:r>
          </w:p>
          <w:p w14:paraId="65B4DB08"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B </w:t>
            </w:r>
            <w:r>
              <w:rPr>
                <w:rFonts w:ascii="Times New Roman" w:eastAsia="仿宋" w:hAnsi="Times New Roman" w:cs="宋体" w:hint="eastAsia"/>
                <w:kern w:val="0"/>
                <w:sz w:val="24"/>
              </w:rPr>
              <w:t>智能传感器、边缘智能终端、</w:t>
            </w:r>
            <w:r>
              <w:rPr>
                <w:rFonts w:ascii="Times New Roman" w:eastAsia="仿宋" w:hAnsi="Times New Roman" w:cs="宋体" w:hint="eastAsia"/>
                <w:kern w:val="0"/>
                <w:sz w:val="24"/>
              </w:rPr>
              <w:t>RFID</w:t>
            </w:r>
            <w:r>
              <w:rPr>
                <w:rFonts w:ascii="Times New Roman" w:eastAsia="仿宋" w:hAnsi="Times New Roman" w:cs="宋体" w:hint="eastAsia"/>
                <w:kern w:val="0"/>
                <w:sz w:val="24"/>
              </w:rPr>
              <w:t>等物联网设备</w:t>
            </w:r>
          </w:p>
          <w:p w14:paraId="6643C21B"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C 5G</w:t>
            </w:r>
            <w:r>
              <w:rPr>
                <w:rFonts w:ascii="Times New Roman" w:eastAsia="仿宋" w:hAnsi="Times New Roman" w:cs="宋体" w:hint="eastAsia"/>
                <w:kern w:val="0"/>
                <w:sz w:val="24"/>
              </w:rPr>
              <w:t>工业专网</w:t>
            </w:r>
            <w:r>
              <w:rPr>
                <w:rFonts w:ascii="Times New Roman" w:eastAsia="仿宋" w:hAnsi="Times New Roman" w:cs="宋体" w:hint="eastAsia"/>
                <w:kern w:val="0"/>
                <w:sz w:val="24"/>
              </w:rPr>
              <w:t>/TSN/</w:t>
            </w:r>
            <w:r>
              <w:rPr>
                <w:rFonts w:ascii="Times New Roman" w:eastAsia="仿宋" w:hAnsi="Times New Roman" w:cs="宋体" w:hint="eastAsia"/>
                <w:kern w:val="0"/>
                <w:sz w:val="24"/>
              </w:rPr>
              <w:t>工业全光网络</w:t>
            </w:r>
          </w:p>
          <w:p w14:paraId="507A7DD8"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D </w:t>
            </w:r>
            <w:r>
              <w:rPr>
                <w:rFonts w:ascii="Times New Roman" w:eastAsia="仿宋" w:hAnsi="Times New Roman" w:cs="宋体" w:hint="eastAsia"/>
                <w:kern w:val="0"/>
                <w:sz w:val="24"/>
              </w:rPr>
              <w:t>工业数据中心</w:t>
            </w:r>
          </w:p>
          <w:p w14:paraId="063AA0DD"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E </w:t>
            </w:r>
            <w:proofErr w:type="gramStart"/>
            <w:r>
              <w:rPr>
                <w:rFonts w:ascii="Times New Roman" w:eastAsia="仿宋" w:hAnsi="Times New Roman" w:cs="宋体" w:hint="eastAsia"/>
                <w:kern w:val="0"/>
                <w:sz w:val="24"/>
              </w:rPr>
              <w:t>算力</w:t>
            </w:r>
            <w:proofErr w:type="gramEnd"/>
            <w:r>
              <w:rPr>
                <w:rFonts w:ascii="Times New Roman" w:eastAsia="仿宋" w:hAnsi="Times New Roman" w:cs="宋体" w:hint="eastAsia"/>
                <w:kern w:val="0"/>
                <w:sz w:val="24"/>
              </w:rPr>
              <w:t>(</w:t>
            </w:r>
            <w:r>
              <w:rPr>
                <w:rFonts w:ascii="Times New Roman" w:eastAsia="仿宋" w:hAnsi="Times New Roman" w:cs="宋体" w:hint="eastAsia"/>
                <w:kern w:val="0"/>
                <w:sz w:val="24"/>
              </w:rPr>
              <w:t>计算</w:t>
            </w:r>
            <w:r>
              <w:rPr>
                <w:rFonts w:ascii="Times New Roman" w:eastAsia="仿宋" w:hAnsi="Times New Roman" w:cs="宋体" w:hint="eastAsia"/>
                <w:kern w:val="0"/>
                <w:sz w:val="24"/>
              </w:rPr>
              <w:t>)</w:t>
            </w:r>
            <w:r>
              <w:rPr>
                <w:rFonts w:ascii="Times New Roman" w:eastAsia="仿宋" w:hAnsi="Times New Roman" w:cs="宋体" w:hint="eastAsia"/>
                <w:kern w:val="0"/>
                <w:sz w:val="24"/>
              </w:rPr>
              <w:t>中心</w:t>
            </w:r>
          </w:p>
          <w:p w14:paraId="1239E626"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F </w:t>
            </w:r>
            <w:r>
              <w:rPr>
                <w:rFonts w:ascii="Times New Roman" w:eastAsia="仿宋" w:hAnsi="Times New Roman" w:cs="宋体" w:hint="eastAsia"/>
                <w:kern w:val="0"/>
                <w:sz w:val="24"/>
              </w:rPr>
              <w:t>工业互联网</w:t>
            </w:r>
          </w:p>
          <w:p w14:paraId="523F0B8E"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G </w:t>
            </w:r>
            <w:r>
              <w:rPr>
                <w:rFonts w:ascii="Times New Roman" w:eastAsia="仿宋" w:hAnsi="Times New Roman" w:cs="宋体" w:hint="eastAsia"/>
                <w:kern w:val="0"/>
                <w:sz w:val="24"/>
              </w:rPr>
              <w:t>人工智能、大模型</w:t>
            </w:r>
          </w:p>
          <w:p w14:paraId="57AB38ED"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H </w:t>
            </w:r>
            <w:r>
              <w:rPr>
                <w:rFonts w:ascii="Times New Roman" w:eastAsia="仿宋" w:hAnsi="Times New Roman" w:cs="宋体" w:hint="eastAsia"/>
                <w:kern w:val="0"/>
                <w:sz w:val="24"/>
              </w:rPr>
              <w:t>区块链</w:t>
            </w:r>
          </w:p>
          <w:p w14:paraId="5EB3BCFA"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I </w:t>
            </w:r>
            <w:r>
              <w:rPr>
                <w:rFonts w:ascii="Times New Roman" w:eastAsia="仿宋" w:hAnsi="Times New Roman" w:cs="宋体" w:hint="eastAsia"/>
                <w:kern w:val="0"/>
                <w:sz w:val="24"/>
              </w:rPr>
              <w:t>量子计算</w:t>
            </w:r>
          </w:p>
        </w:tc>
        <w:tc>
          <w:tcPr>
            <w:tcW w:w="749" w:type="dxa"/>
            <w:vAlign w:val="center"/>
          </w:tcPr>
          <w:p w14:paraId="3065BDB4"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4A2B780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5531E9E1" w14:textId="77777777">
        <w:trPr>
          <w:cantSplit/>
          <w:trHeight w:val="567"/>
          <w:jc w:val="center"/>
        </w:trPr>
        <w:tc>
          <w:tcPr>
            <w:tcW w:w="540" w:type="dxa"/>
            <w:vAlign w:val="center"/>
          </w:tcPr>
          <w:p w14:paraId="644E7C52"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lastRenderedPageBreak/>
              <w:t>5</w:t>
            </w:r>
          </w:p>
        </w:tc>
        <w:tc>
          <w:tcPr>
            <w:tcW w:w="539" w:type="dxa"/>
            <w:vMerge/>
            <w:vAlign w:val="center"/>
          </w:tcPr>
          <w:p w14:paraId="32043566" w14:textId="77777777" w:rsidR="0024656F" w:rsidRDefault="0024656F">
            <w:pPr>
              <w:widowControl/>
              <w:jc w:val="left"/>
              <w:rPr>
                <w:rFonts w:ascii="Times New Roman" w:eastAsia="仿宋" w:hAnsi="Times New Roman" w:cs="宋体"/>
                <w:color w:val="000000"/>
                <w:kern w:val="0"/>
                <w:sz w:val="24"/>
              </w:rPr>
            </w:pPr>
          </w:p>
        </w:tc>
        <w:tc>
          <w:tcPr>
            <w:tcW w:w="539" w:type="dxa"/>
            <w:vAlign w:val="center"/>
          </w:tcPr>
          <w:p w14:paraId="668166AA"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信息安全</w:t>
            </w:r>
          </w:p>
        </w:tc>
        <w:tc>
          <w:tcPr>
            <w:tcW w:w="457" w:type="dxa"/>
            <w:vAlign w:val="center"/>
          </w:tcPr>
          <w:p w14:paraId="0D4C7515"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网络与数据安全</w:t>
            </w:r>
          </w:p>
        </w:tc>
        <w:tc>
          <w:tcPr>
            <w:tcW w:w="6954" w:type="dxa"/>
            <w:vAlign w:val="center"/>
          </w:tcPr>
          <w:p w14:paraId="49345AA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企业在保障网络与数据安全方面采取的举措</w:t>
            </w:r>
          </w:p>
          <w:p w14:paraId="7885AE92"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3B87204F"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在关键环节</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如工控网边界防护、网络安全审计、网络冗余和容差策略、远程访问使用限制、移动终端</w:t>
            </w:r>
            <w:proofErr w:type="gramStart"/>
            <w:r>
              <w:rPr>
                <w:rFonts w:ascii="Times New Roman" w:eastAsia="仿宋" w:hAnsi="Times New Roman" w:cs="宋体" w:hint="eastAsia"/>
                <w:color w:val="000000"/>
                <w:kern w:val="0"/>
                <w:sz w:val="24"/>
              </w:rPr>
              <w:t>接入管</w:t>
            </w:r>
            <w:proofErr w:type="gramEnd"/>
            <w:r>
              <w:rPr>
                <w:rFonts w:ascii="Times New Roman" w:eastAsia="仿宋" w:hAnsi="Times New Roman" w:cs="宋体" w:hint="eastAsia"/>
                <w:color w:val="000000"/>
                <w:kern w:val="0"/>
                <w:sz w:val="24"/>
              </w:rPr>
              <w:t>控等</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使用了网络安全技术、产品和服务。</w:t>
            </w:r>
          </w:p>
          <w:p w14:paraId="49EF478C"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C</w:t>
            </w:r>
            <w:r>
              <w:rPr>
                <w:rFonts w:ascii="Times New Roman" w:eastAsia="仿宋" w:hAnsi="Times New Roman" w:cs="宋体" w:hint="eastAsia"/>
                <w:color w:val="000000"/>
                <w:kern w:val="0"/>
                <w:sz w:val="24"/>
              </w:rPr>
              <w:t>在关键关节</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如数据分类分级、数据安全防护、数据行为防控、数据共享安全等</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使用了数据安全技术、产品和服务。</w:t>
            </w:r>
          </w:p>
          <w:p w14:paraId="7B989F52"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委托专业评估机构每年至少开展一次网络安全风险评估。</w:t>
            </w:r>
          </w:p>
          <w:p w14:paraId="29250859"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r>
              <w:rPr>
                <w:rFonts w:ascii="Times New Roman" w:eastAsia="仿宋" w:hAnsi="Times New Roman" w:cs="宋体" w:hint="eastAsia"/>
                <w:color w:val="000000"/>
                <w:kern w:val="0"/>
                <w:sz w:val="24"/>
              </w:rPr>
              <w:t>委托专业评估机构每年至少开展一次数据安全风险评估。</w:t>
            </w:r>
          </w:p>
        </w:tc>
        <w:tc>
          <w:tcPr>
            <w:tcW w:w="749" w:type="dxa"/>
            <w:vAlign w:val="center"/>
          </w:tcPr>
          <w:p w14:paraId="0CBE060B"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70FA80F3"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5C388805" w14:textId="77777777">
        <w:trPr>
          <w:cantSplit/>
          <w:trHeight w:val="567"/>
          <w:jc w:val="center"/>
        </w:trPr>
        <w:tc>
          <w:tcPr>
            <w:tcW w:w="540" w:type="dxa"/>
            <w:vAlign w:val="center"/>
          </w:tcPr>
          <w:p w14:paraId="76E64376"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6</w:t>
            </w:r>
          </w:p>
        </w:tc>
        <w:tc>
          <w:tcPr>
            <w:tcW w:w="539" w:type="dxa"/>
            <w:vMerge/>
            <w:vAlign w:val="center"/>
          </w:tcPr>
          <w:p w14:paraId="7AB70731" w14:textId="77777777" w:rsidR="0024656F" w:rsidRDefault="0024656F">
            <w:pPr>
              <w:widowControl/>
              <w:jc w:val="left"/>
              <w:rPr>
                <w:rFonts w:ascii="Times New Roman" w:eastAsia="仿宋" w:hAnsi="Times New Roman" w:cs="宋体"/>
                <w:color w:val="000000"/>
                <w:kern w:val="0"/>
                <w:sz w:val="24"/>
              </w:rPr>
            </w:pPr>
          </w:p>
        </w:tc>
        <w:tc>
          <w:tcPr>
            <w:tcW w:w="539" w:type="dxa"/>
            <w:vMerge w:val="restart"/>
            <w:vAlign w:val="center"/>
          </w:tcPr>
          <w:p w14:paraId="5A9BD06B"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装备</w:t>
            </w:r>
          </w:p>
        </w:tc>
        <w:tc>
          <w:tcPr>
            <w:tcW w:w="457" w:type="dxa"/>
            <w:vAlign w:val="center"/>
          </w:tcPr>
          <w:p w14:paraId="26978F2F"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设备数量</w:t>
            </w:r>
          </w:p>
        </w:tc>
        <w:tc>
          <w:tcPr>
            <w:tcW w:w="6954" w:type="dxa"/>
            <w:vAlign w:val="center"/>
          </w:tcPr>
          <w:p w14:paraId="1F5CD0A6"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企业现有工业设备总数</w:t>
            </w:r>
          </w:p>
          <w:p w14:paraId="46BD2A39"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A[0,20</w:t>
            </w:r>
            <w:r>
              <w:rPr>
                <w:rFonts w:ascii="Times New Roman" w:eastAsia="仿宋" w:hAnsi="Times New Roman" w:cs="宋体" w:hint="eastAsia"/>
                <w:color w:val="000000"/>
                <w:kern w:val="0"/>
                <w:sz w:val="24"/>
              </w:rPr>
              <w:t>）</w:t>
            </w:r>
          </w:p>
          <w:p w14:paraId="6209B63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B[20,75</w:t>
            </w:r>
            <w:r>
              <w:rPr>
                <w:rFonts w:ascii="Times New Roman" w:eastAsia="仿宋" w:hAnsi="Times New Roman" w:cs="宋体" w:hint="eastAsia"/>
                <w:color w:val="000000"/>
                <w:kern w:val="0"/>
                <w:sz w:val="24"/>
              </w:rPr>
              <w:t>）</w:t>
            </w:r>
          </w:p>
          <w:p w14:paraId="299FDF8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C[75,300</w:t>
            </w:r>
            <w:r>
              <w:rPr>
                <w:rFonts w:ascii="Times New Roman" w:eastAsia="仿宋" w:hAnsi="Times New Roman" w:cs="宋体" w:hint="eastAsia"/>
                <w:color w:val="000000"/>
                <w:kern w:val="0"/>
                <w:sz w:val="24"/>
              </w:rPr>
              <w:t>）</w:t>
            </w:r>
          </w:p>
          <w:p w14:paraId="754E1FF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D[300,400</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 xml:space="preserve"> </w:t>
            </w:r>
          </w:p>
          <w:p w14:paraId="512C56B6"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E[400,-] </w:t>
            </w:r>
          </w:p>
          <w:p w14:paraId="2D076F3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具体数据</w:t>
            </w:r>
            <w:r>
              <w:rPr>
                <w:rFonts w:ascii="Times New Roman" w:eastAsia="仿宋" w:hAnsi="Times New Roman" w:cs="宋体" w:hint="eastAsia"/>
                <w:color w:val="000000"/>
                <w:kern w:val="0"/>
                <w:sz w:val="24"/>
              </w:rPr>
              <w:t>[  ]</w:t>
            </w:r>
            <w:r>
              <w:rPr>
                <w:rFonts w:ascii="Times New Roman" w:eastAsia="仿宋" w:hAnsi="Times New Roman" w:cs="宋体" w:hint="eastAsia"/>
                <w:color w:val="000000"/>
                <w:kern w:val="0"/>
                <w:sz w:val="24"/>
              </w:rPr>
              <w:t>台</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套</w:t>
            </w:r>
          </w:p>
        </w:tc>
        <w:tc>
          <w:tcPr>
            <w:tcW w:w="749" w:type="dxa"/>
            <w:vAlign w:val="center"/>
          </w:tcPr>
          <w:p w14:paraId="114173EF"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17095618"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4BEF2145" w14:textId="77777777">
        <w:trPr>
          <w:cantSplit/>
          <w:trHeight w:val="567"/>
          <w:jc w:val="center"/>
        </w:trPr>
        <w:tc>
          <w:tcPr>
            <w:tcW w:w="540" w:type="dxa"/>
            <w:vAlign w:val="center"/>
          </w:tcPr>
          <w:p w14:paraId="7FC71595"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7</w:t>
            </w:r>
          </w:p>
        </w:tc>
        <w:tc>
          <w:tcPr>
            <w:tcW w:w="539" w:type="dxa"/>
            <w:vMerge/>
            <w:vAlign w:val="center"/>
          </w:tcPr>
          <w:p w14:paraId="1393F94E" w14:textId="77777777" w:rsidR="0024656F" w:rsidRDefault="0024656F">
            <w:pPr>
              <w:widowControl/>
              <w:jc w:val="left"/>
              <w:rPr>
                <w:rFonts w:ascii="Times New Roman" w:eastAsia="仿宋" w:hAnsi="Times New Roman" w:cs="宋体"/>
                <w:color w:val="000000"/>
                <w:kern w:val="0"/>
                <w:sz w:val="24"/>
              </w:rPr>
            </w:pPr>
          </w:p>
        </w:tc>
        <w:tc>
          <w:tcPr>
            <w:tcW w:w="539" w:type="dxa"/>
            <w:vMerge/>
            <w:vAlign w:val="center"/>
          </w:tcPr>
          <w:p w14:paraId="2ECFE8B3" w14:textId="77777777" w:rsidR="0024656F" w:rsidRDefault="0024656F">
            <w:pPr>
              <w:widowControl/>
              <w:jc w:val="left"/>
              <w:rPr>
                <w:rFonts w:ascii="Times New Roman" w:eastAsia="仿宋" w:hAnsi="Times New Roman" w:cs="宋体"/>
                <w:color w:val="000000"/>
                <w:kern w:val="0"/>
                <w:sz w:val="24"/>
              </w:rPr>
            </w:pPr>
          </w:p>
        </w:tc>
        <w:tc>
          <w:tcPr>
            <w:tcW w:w="457" w:type="dxa"/>
            <w:vAlign w:val="center"/>
          </w:tcPr>
          <w:p w14:paraId="791ED9D0"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智能制造装备</w:t>
            </w:r>
          </w:p>
        </w:tc>
        <w:tc>
          <w:tcPr>
            <w:tcW w:w="6954" w:type="dxa"/>
            <w:vAlign w:val="center"/>
          </w:tcPr>
          <w:p w14:paraId="2F970902"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企业部署的智能制造装备</w:t>
            </w:r>
          </w:p>
          <w:p w14:paraId="504162B9"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77753A9B"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高档数控机床与工业机器人</w:t>
            </w:r>
          </w:p>
          <w:p w14:paraId="67563F9F"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智能传感与控制装备</w:t>
            </w:r>
          </w:p>
          <w:p w14:paraId="72D3A59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智能检测与装配装备</w:t>
            </w:r>
          </w:p>
          <w:p w14:paraId="3C841168"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r>
              <w:rPr>
                <w:rFonts w:ascii="Times New Roman" w:eastAsia="仿宋" w:hAnsi="Times New Roman" w:cs="宋体" w:hint="eastAsia"/>
                <w:color w:val="000000"/>
                <w:kern w:val="0"/>
                <w:sz w:val="24"/>
              </w:rPr>
              <w:t>智能物流与仓储装备</w:t>
            </w:r>
          </w:p>
          <w:p w14:paraId="319C9953"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F </w:t>
            </w:r>
            <w:r>
              <w:rPr>
                <w:rFonts w:ascii="Times New Roman" w:eastAsia="仿宋" w:hAnsi="Times New Roman" w:cs="宋体" w:hint="eastAsia"/>
                <w:color w:val="000000"/>
                <w:kern w:val="0"/>
                <w:sz w:val="24"/>
              </w:rPr>
              <w:t>行业先进成套装备</w:t>
            </w:r>
          </w:p>
          <w:p w14:paraId="5FB2D71F"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G </w:t>
            </w:r>
            <w:proofErr w:type="gramStart"/>
            <w:r>
              <w:rPr>
                <w:rFonts w:ascii="Times New Roman" w:eastAsia="仿宋" w:hAnsi="Times New Roman" w:cs="宋体" w:hint="eastAsia"/>
                <w:color w:val="000000"/>
                <w:kern w:val="0"/>
                <w:sz w:val="24"/>
              </w:rPr>
              <w:t>增材制造</w:t>
            </w:r>
            <w:proofErr w:type="gramEnd"/>
            <w:r>
              <w:rPr>
                <w:rFonts w:ascii="Times New Roman" w:eastAsia="仿宋" w:hAnsi="Times New Roman" w:cs="宋体" w:hint="eastAsia"/>
                <w:color w:val="000000"/>
                <w:kern w:val="0"/>
                <w:sz w:val="24"/>
              </w:rPr>
              <w:t>装备</w:t>
            </w:r>
          </w:p>
        </w:tc>
        <w:tc>
          <w:tcPr>
            <w:tcW w:w="749" w:type="dxa"/>
            <w:vAlign w:val="center"/>
          </w:tcPr>
          <w:p w14:paraId="6AF3B586"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2287B9C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14B2CC56" w14:textId="77777777">
        <w:trPr>
          <w:cantSplit/>
          <w:trHeight w:val="567"/>
          <w:jc w:val="center"/>
        </w:trPr>
        <w:tc>
          <w:tcPr>
            <w:tcW w:w="540" w:type="dxa"/>
            <w:vAlign w:val="center"/>
          </w:tcPr>
          <w:p w14:paraId="2FDC3852"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8</w:t>
            </w:r>
          </w:p>
        </w:tc>
        <w:tc>
          <w:tcPr>
            <w:tcW w:w="539" w:type="dxa"/>
            <w:vMerge/>
            <w:vAlign w:val="center"/>
          </w:tcPr>
          <w:p w14:paraId="2E697CFA" w14:textId="77777777" w:rsidR="0024656F" w:rsidRDefault="0024656F">
            <w:pPr>
              <w:widowControl/>
              <w:jc w:val="left"/>
              <w:rPr>
                <w:rFonts w:ascii="Times New Roman" w:eastAsia="仿宋" w:hAnsi="Times New Roman" w:cs="宋体"/>
                <w:color w:val="000000"/>
                <w:kern w:val="0"/>
                <w:sz w:val="24"/>
              </w:rPr>
            </w:pPr>
          </w:p>
        </w:tc>
        <w:tc>
          <w:tcPr>
            <w:tcW w:w="539" w:type="dxa"/>
            <w:vMerge/>
            <w:vAlign w:val="center"/>
          </w:tcPr>
          <w:p w14:paraId="1FEC5ED6" w14:textId="77777777" w:rsidR="0024656F" w:rsidRDefault="0024656F">
            <w:pPr>
              <w:widowControl/>
              <w:jc w:val="left"/>
              <w:rPr>
                <w:rFonts w:ascii="Times New Roman" w:eastAsia="仿宋" w:hAnsi="Times New Roman" w:cs="宋体"/>
                <w:color w:val="000000"/>
                <w:kern w:val="0"/>
                <w:sz w:val="24"/>
              </w:rPr>
            </w:pPr>
          </w:p>
        </w:tc>
        <w:tc>
          <w:tcPr>
            <w:tcW w:w="457" w:type="dxa"/>
            <w:vAlign w:val="center"/>
          </w:tcPr>
          <w:p w14:paraId="49FEED51"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关键工序数控化</w:t>
            </w:r>
          </w:p>
        </w:tc>
        <w:tc>
          <w:tcPr>
            <w:tcW w:w="6954" w:type="dxa"/>
            <w:vAlign w:val="center"/>
          </w:tcPr>
          <w:p w14:paraId="53E31165"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企业的关键工序数控化率</w:t>
            </w:r>
          </w:p>
          <w:p w14:paraId="491F28C8"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A [0,70%</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 xml:space="preserve"> </w:t>
            </w:r>
          </w:p>
          <w:p w14:paraId="4B6C595F"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B [70%,80%</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 xml:space="preserve"> </w:t>
            </w:r>
          </w:p>
          <w:p w14:paraId="16AD6DC0"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C [80%,90%</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 xml:space="preserve"> </w:t>
            </w:r>
          </w:p>
          <w:p w14:paraId="1658293B"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[90%,100%] </w:t>
            </w:r>
          </w:p>
          <w:p w14:paraId="4F32850A"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具体数据</w:t>
            </w:r>
            <w:r>
              <w:rPr>
                <w:rFonts w:ascii="Times New Roman" w:eastAsia="仿宋" w:hAnsi="Times New Roman" w:cs="宋体" w:hint="eastAsia"/>
                <w:color w:val="000000"/>
                <w:kern w:val="0"/>
                <w:sz w:val="24"/>
              </w:rPr>
              <w:t>[    ]</w:t>
            </w:r>
            <w:r>
              <w:rPr>
                <w:rFonts w:ascii="Times New Roman" w:eastAsia="仿宋" w:hAnsi="Times New Roman" w:cs="宋体" w:hint="eastAsia"/>
                <w:color w:val="000000"/>
                <w:kern w:val="0"/>
                <w:sz w:val="24"/>
              </w:rPr>
              <w:t>，其中实现数字化的生产设备数量为</w:t>
            </w:r>
            <w:r>
              <w:rPr>
                <w:rFonts w:ascii="Times New Roman" w:eastAsia="仿宋" w:hAnsi="Times New Roman" w:cs="宋体" w:hint="eastAsia"/>
                <w:color w:val="000000"/>
                <w:kern w:val="0"/>
                <w:sz w:val="24"/>
              </w:rPr>
              <w:t>[  ]</w:t>
            </w:r>
            <w:r>
              <w:rPr>
                <w:rFonts w:ascii="Times New Roman" w:eastAsia="仿宋" w:hAnsi="Times New Roman" w:cs="宋体" w:hint="eastAsia"/>
                <w:color w:val="000000"/>
                <w:kern w:val="0"/>
                <w:sz w:val="24"/>
              </w:rPr>
              <w:t>台</w:t>
            </w:r>
          </w:p>
        </w:tc>
        <w:tc>
          <w:tcPr>
            <w:tcW w:w="749" w:type="dxa"/>
            <w:vAlign w:val="center"/>
          </w:tcPr>
          <w:p w14:paraId="6026AAD8"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467514FB"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64D7DFC7" w14:textId="77777777">
        <w:trPr>
          <w:cantSplit/>
          <w:trHeight w:val="567"/>
          <w:jc w:val="center"/>
        </w:trPr>
        <w:tc>
          <w:tcPr>
            <w:tcW w:w="540" w:type="dxa"/>
            <w:vAlign w:val="center"/>
          </w:tcPr>
          <w:p w14:paraId="2A55A8FB"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9</w:t>
            </w:r>
          </w:p>
        </w:tc>
        <w:tc>
          <w:tcPr>
            <w:tcW w:w="539" w:type="dxa"/>
            <w:vMerge/>
            <w:vAlign w:val="center"/>
          </w:tcPr>
          <w:p w14:paraId="33405F54" w14:textId="77777777" w:rsidR="0024656F" w:rsidRDefault="0024656F">
            <w:pPr>
              <w:widowControl/>
              <w:jc w:val="left"/>
              <w:rPr>
                <w:rFonts w:ascii="Times New Roman" w:eastAsia="仿宋" w:hAnsi="Times New Roman" w:cs="宋体"/>
                <w:color w:val="000000"/>
                <w:kern w:val="0"/>
                <w:sz w:val="24"/>
              </w:rPr>
            </w:pPr>
          </w:p>
        </w:tc>
        <w:tc>
          <w:tcPr>
            <w:tcW w:w="539" w:type="dxa"/>
            <w:vMerge/>
            <w:vAlign w:val="center"/>
          </w:tcPr>
          <w:p w14:paraId="4795F18E" w14:textId="77777777" w:rsidR="0024656F" w:rsidRDefault="0024656F">
            <w:pPr>
              <w:widowControl/>
              <w:jc w:val="left"/>
              <w:rPr>
                <w:rFonts w:ascii="Times New Roman" w:eastAsia="仿宋" w:hAnsi="Times New Roman" w:cs="宋体"/>
                <w:color w:val="000000"/>
                <w:kern w:val="0"/>
                <w:sz w:val="24"/>
              </w:rPr>
            </w:pPr>
          </w:p>
        </w:tc>
        <w:tc>
          <w:tcPr>
            <w:tcW w:w="457" w:type="dxa"/>
            <w:vAlign w:val="center"/>
          </w:tcPr>
          <w:p w14:paraId="5E60BED5"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关键设备联网</w:t>
            </w:r>
          </w:p>
        </w:tc>
        <w:tc>
          <w:tcPr>
            <w:tcW w:w="6954" w:type="dxa"/>
            <w:vAlign w:val="center"/>
          </w:tcPr>
          <w:p w14:paraId="4085E0F3"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企业的关键生产设备联网率</w:t>
            </w:r>
          </w:p>
          <w:p w14:paraId="6B138F82"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A [0,60%</w:t>
            </w:r>
            <w:r>
              <w:rPr>
                <w:rFonts w:ascii="Times New Roman" w:eastAsia="仿宋" w:hAnsi="Times New Roman" w:cs="宋体" w:hint="eastAsia"/>
                <w:color w:val="000000"/>
                <w:kern w:val="0"/>
                <w:sz w:val="24"/>
              </w:rPr>
              <w:t>）</w:t>
            </w:r>
          </w:p>
          <w:p w14:paraId="68756822"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B [60%,70%</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 xml:space="preserve"> </w:t>
            </w:r>
          </w:p>
          <w:p w14:paraId="7B28CE9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C [70%,80%</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 xml:space="preserve"> </w:t>
            </w:r>
          </w:p>
          <w:p w14:paraId="6789984B"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D [80%,90%</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 xml:space="preserve"> </w:t>
            </w:r>
          </w:p>
          <w:p w14:paraId="24A46CC2"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[90%,100%] </w:t>
            </w:r>
          </w:p>
          <w:p w14:paraId="52ED1D73"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具体数据</w:t>
            </w:r>
            <w:r>
              <w:rPr>
                <w:rFonts w:ascii="Times New Roman" w:eastAsia="仿宋" w:hAnsi="Times New Roman" w:cs="宋体" w:hint="eastAsia"/>
                <w:color w:val="000000"/>
                <w:kern w:val="0"/>
                <w:sz w:val="24"/>
              </w:rPr>
              <w:t>[   ]</w:t>
            </w:r>
            <w:r>
              <w:rPr>
                <w:rFonts w:ascii="Times New Roman" w:eastAsia="仿宋" w:hAnsi="Times New Roman" w:cs="宋体" w:hint="eastAsia"/>
                <w:color w:val="000000"/>
                <w:kern w:val="0"/>
                <w:sz w:val="24"/>
              </w:rPr>
              <w:t>，其中实现联网的生产设备数量为</w:t>
            </w:r>
            <w:r>
              <w:rPr>
                <w:rFonts w:ascii="Times New Roman" w:eastAsia="仿宋" w:hAnsi="Times New Roman" w:cs="宋体" w:hint="eastAsia"/>
                <w:color w:val="000000"/>
                <w:kern w:val="0"/>
                <w:sz w:val="24"/>
              </w:rPr>
              <w:t>[   ]</w:t>
            </w:r>
            <w:r>
              <w:rPr>
                <w:rFonts w:ascii="Times New Roman" w:eastAsia="仿宋" w:hAnsi="Times New Roman" w:cs="宋体" w:hint="eastAsia"/>
                <w:color w:val="000000"/>
                <w:kern w:val="0"/>
                <w:sz w:val="24"/>
              </w:rPr>
              <w:t>台</w:t>
            </w:r>
          </w:p>
        </w:tc>
        <w:tc>
          <w:tcPr>
            <w:tcW w:w="749" w:type="dxa"/>
            <w:vAlign w:val="center"/>
          </w:tcPr>
          <w:p w14:paraId="6D8FAFD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3C5A0753"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376557DC" w14:textId="77777777">
        <w:trPr>
          <w:cantSplit/>
          <w:trHeight w:val="567"/>
          <w:jc w:val="center"/>
        </w:trPr>
        <w:tc>
          <w:tcPr>
            <w:tcW w:w="540" w:type="dxa"/>
            <w:vAlign w:val="center"/>
          </w:tcPr>
          <w:p w14:paraId="48B0D352"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lastRenderedPageBreak/>
              <w:t>10</w:t>
            </w:r>
          </w:p>
        </w:tc>
        <w:tc>
          <w:tcPr>
            <w:tcW w:w="539" w:type="dxa"/>
            <w:vMerge/>
            <w:vAlign w:val="center"/>
          </w:tcPr>
          <w:p w14:paraId="42A7DE8F" w14:textId="77777777" w:rsidR="0024656F" w:rsidRDefault="0024656F">
            <w:pPr>
              <w:widowControl/>
              <w:jc w:val="left"/>
              <w:rPr>
                <w:rFonts w:ascii="Times New Roman" w:eastAsia="仿宋" w:hAnsi="Times New Roman" w:cs="宋体"/>
                <w:color w:val="000000"/>
                <w:kern w:val="0"/>
                <w:sz w:val="24"/>
              </w:rPr>
            </w:pPr>
          </w:p>
        </w:tc>
        <w:tc>
          <w:tcPr>
            <w:tcW w:w="539" w:type="dxa"/>
            <w:vAlign w:val="center"/>
          </w:tcPr>
          <w:p w14:paraId="3D11F1C3"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环境体系</w:t>
            </w:r>
          </w:p>
        </w:tc>
        <w:tc>
          <w:tcPr>
            <w:tcW w:w="457" w:type="dxa"/>
            <w:vAlign w:val="center"/>
          </w:tcPr>
          <w:p w14:paraId="74748933"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环境体系建设</w:t>
            </w:r>
          </w:p>
        </w:tc>
        <w:tc>
          <w:tcPr>
            <w:tcW w:w="6954" w:type="dxa"/>
            <w:vAlign w:val="center"/>
          </w:tcPr>
          <w:p w14:paraId="35C04EAE"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企业建立优质、高效、安全、规范的生产现场环境管理体系</w:t>
            </w:r>
          </w:p>
          <w:p w14:paraId="2D974B72"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20360CEA"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制定系统的现场目视化的内容和标准，确保作业现场的状态和信息（如安全标识与通道设置，设备安全警示等）能够及时传递。</w:t>
            </w:r>
          </w:p>
          <w:p w14:paraId="549A1ED6"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根据产品生产工艺、设备、人员等特点，设计合理的现场布局。现场布局应有利于现场物流的顺畅，生产组织的灵活，人员作业的安全。</w:t>
            </w:r>
          </w:p>
          <w:p w14:paraId="379DC99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建立系统的</w:t>
            </w:r>
            <w:r>
              <w:rPr>
                <w:rFonts w:ascii="Times New Roman" w:eastAsia="仿宋" w:hAnsi="Times New Roman" w:cs="宋体" w:hint="eastAsia"/>
                <w:color w:val="000000"/>
                <w:kern w:val="0"/>
                <w:sz w:val="24"/>
              </w:rPr>
              <w:t>5S(5S:</w:t>
            </w:r>
            <w:r>
              <w:rPr>
                <w:rFonts w:ascii="Times New Roman" w:eastAsia="仿宋" w:hAnsi="Times New Roman" w:cs="宋体" w:hint="eastAsia"/>
                <w:color w:val="000000"/>
                <w:kern w:val="0"/>
                <w:sz w:val="24"/>
              </w:rPr>
              <w:t>整理、整顿、清扫、清洁和素养</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依照如</w:t>
            </w:r>
            <w:r>
              <w:rPr>
                <w:rFonts w:ascii="Times New Roman" w:eastAsia="仿宋" w:hAnsi="Times New Roman" w:cs="宋体" w:hint="eastAsia"/>
                <w:color w:val="000000"/>
                <w:kern w:val="0"/>
                <w:sz w:val="24"/>
              </w:rPr>
              <w:t>GB/T19030)</w:t>
            </w:r>
            <w:r>
              <w:rPr>
                <w:rFonts w:ascii="Times New Roman" w:eastAsia="仿宋" w:hAnsi="Times New Roman" w:cs="宋体" w:hint="eastAsia"/>
                <w:color w:val="000000"/>
                <w:kern w:val="0"/>
                <w:sz w:val="24"/>
              </w:rPr>
              <w:t>活动推进机制，通过规范现场、现物，营造干净、整洁、舒适、有序的工作环境</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培养员工良好的工作习惯。</w:t>
            </w:r>
          </w:p>
          <w:p w14:paraId="3B4A80A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r>
              <w:rPr>
                <w:rFonts w:ascii="Times New Roman" w:eastAsia="仿宋" w:hAnsi="Times New Roman" w:cs="宋体" w:hint="eastAsia"/>
                <w:color w:val="000000"/>
                <w:kern w:val="0"/>
                <w:sz w:val="24"/>
              </w:rPr>
              <w:t>参照环境管理体系</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如</w:t>
            </w:r>
            <w:r>
              <w:rPr>
                <w:rFonts w:ascii="Times New Roman" w:eastAsia="仿宋" w:hAnsi="Times New Roman" w:cs="宋体" w:hint="eastAsia"/>
                <w:color w:val="000000"/>
                <w:kern w:val="0"/>
                <w:sz w:val="24"/>
              </w:rPr>
              <w:t>GB/T24001)</w:t>
            </w:r>
            <w:r>
              <w:rPr>
                <w:rFonts w:ascii="Times New Roman" w:eastAsia="仿宋" w:hAnsi="Times New Roman" w:cs="宋体" w:hint="eastAsia"/>
                <w:color w:val="000000"/>
                <w:kern w:val="0"/>
                <w:sz w:val="24"/>
              </w:rPr>
              <w:t>和职业健康安全管理体系</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如</w:t>
            </w:r>
            <w:r>
              <w:rPr>
                <w:rFonts w:ascii="Times New Roman" w:eastAsia="仿宋" w:hAnsi="Times New Roman" w:cs="宋体" w:hint="eastAsia"/>
                <w:color w:val="000000"/>
                <w:kern w:val="0"/>
                <w:sz w:val="24"/>
              </w:rPr>
              <w:t>GB/T28001)</w:t>
            </w:r>
            <w:r>
              <w:rPr>
                <w:rFonts w:ascii="Times New Roman" w:eastAsia="仿宋" w:hAnsi="Times New Roman" w:cs="宋体" w:hint="eastAsia"/>
                <w:color w:val="000000"/>
                <w:kern w:val="0"/>
                <w:sz w:val="24"/>
              </w:rPr>
              <w:t>的要求，实施现场安全与环境管理。</w:t>
            </w:r>
          </w:p>
        </w:tc>
        <w:tc>
          <w:tcPr>
            <w:tcW w:w="749" w:type="dxa"/>
            <w:vAlign w:val="center"/>
          </w:tcPr>
          <w:p w14:paraId="3435D990"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10E835D1"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076DE622" w14:textId="77777777">
        <w:trPr>
          <w:cantSplit/>
          <w:trHeight w:val="567"/>
          <w:jc w:val="center"/>
        </w:trPr>
        <w:tc>
          <w:tcPr>
            <w:tcW w:w="540" w:type="dxa"/>
            <w:vAlign w:val="center"/>
          </w:tcPr>
          <w:p w14:paraId="45E870F5"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11</w:t>
            </w:r>
          </w:p>
        </w:tc>
        <w:tc>
          <w:tcPr>
            <w:tcW w:w="539" w:type="dxa"/>
            <w:vMerge/>
            <w:vAlign w:val="center"/>
          </w:tcPr>
          <w:p w14:paraId="01423F46" w14:textId="77777777" w:rsidR="0024656F" w:rsidRDefault="0024656F">
            <w:pPr>
              <w:widowControl/>
              <w:jc w:val="left"/>
              <w:rPr>
                <w:rFonts w:ascii="Times New Roman" w:eastAsia="仿宋" w:hAnsi="Times New Roman" w:cs="宋体"/>
                <w:color w:val="000000"/>
                <w:kern w:val="0"/>
                <w:sz w:val="24"/>
              </w:rPr>
            </w:pPr>
          </w:p>
        </w:tc>
        <w:tc>
          <w:tcPr>
            <w:tcW w:w="539" w:type="dxa"/>
            <w:vAlign w:val="center"/>
          </w:tcPr>
          <w:p w14:paraId="658212DB"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组织保障</w:t>
            </w:r>
          </w:p>
        </w:tc>
        <w:tc>
          <w:tcPr>
            <w:tcW w:w="457" w:type="dxa"/>
            <w:vAlign w:val="center"/>
          </w:tcPr>
          <w:p w14:paraId="4A1A3EC4"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智能制造团队</w:t>
            </w:r>
          </w:p>
        </w:tc>
        <w:tc>
          <w:tcPr>
            <w:tcW w:w="6954" w:type="dxa"/>
            <w:vAlign w:val="center"/>
          </w:tcPr>
          <w:p w14:paraId="6BE6B706"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企业智能制造团队组织架构情况</w:t>
            </w:r>
          </w:p>
          <w:p w14:paraId="0D084882"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无固定组织</w:t>
            </w:r>
          </w:p>
          <w:p w14:paraId="11D2694A"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业务外包</w:t>
            </w:r>
          </w:p>
          <w:p w14:paraId="501DE8FD"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属于公司二级部门下设组织单元</w:t>
            </w:r>
          </w:p>
          <w:p w14:paraId="26801917"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公司二级独立部门</w:t>
            </w:r>
          </w:p>
          <w:p w14:paraId="1B4F3F68"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r>
              <w:rPr>
                <w:rFonts w:ascii="Times New Roman" w:eastAsia="仿宋" w:hAnsi="Times New Roman" w:cs="宋体" w:hint="eastAsia"/>
                <w:color w:val="000000"/>
                <w:kern w:val="0"/>
                <w:sz w:val="24"/>
              </w:rPr>
              <w:t>独立子公司</w:t>
            </w:r>
          </w:p>
        </w:tc>
        <w:tc>
          <w:tcPr>
            <w:tcW w:w="749" w:type="dxa"/>
            <w:vAlign w:val="center"/>
          </w:tcPr>
          <w:p w14:paraId="4A40272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1A2B3A72"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6E4B6B5A" w14:textId="77777777">
        <w:trPr>
          <w:cantSplit/>
          <w:trHeight w:val="567"/>
          <w:jc w:val="center"/>
        </w:trPr>
        <w:tc>
          <w:tcPr>
            <w:tcW w:w="540" w:type="dxa"/>
            <w:vAlign w:val="center"/>
          </w:tcPr>
          <w:p w14:paraId="1E225B1A"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12</w:t>
            </w:r>
          </w:p>
        </w:tc>
        <w:tc>
          <w:tcPr>
            <w:tcW w:w="539" w:type="dxa"/>
            <w:vMerge/>
            <w:vAlign w:val="center"/>
          </w:tcPr>
          <w:p w14:paraId="270DC97E" w14:textId="77777777" w:rsidR="0024656F" w:rsidRDefault="0024656F">
            <w:pPr>
              <w:widowControl/>
              <w:jc w:val="left"/>
              <w:rPr>
                <w:rFonts w:ascii="Times New Roman" w:eastAsia="仿宋" w:hAnsi="Times New Roman" w:cs="宋体"/>
                <w:color w:val="000000"/>
                <w:kern w:val="0"/>
                <w:sz w:val="24"/>
              </w:rPr>
            </w:pPr>
          </w:p>
        </w:tc>
        <w:tc>
          <w:tcPr>
            <w:tcW w:w="539" w:type="dxa"/>
            <w:vMerge w:val="restart"/>
            <w:vAlign w:val="center"/>
          </w:tcPr>
          <w:p w14:paraId="56F7A078"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业务环节数字化</w:t>
            </w:r>
          </w:p>
        </w:tc>
        <w:tc>
          <w:tcPr>
            <w:tcW w:w="457" w:type="dxa"/>
            <w:vAlign w:val="center"/>
          </w:tcPr>
          <w:p w14:paraId="74D3F02F"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研发设计</w:t>
            </w:r>
          </w:p>
        </w:tc>
        <w:tc>
          <w:tcPr>
            <w:tcW w:w="6954" w:type="dxa"/>
            <w:vAlign w:val="center"/>
          </w:tcPr>
          <w:p w14:paraId="01B23E0E"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企业使用本地或</w:t>
            </w:r>
            <w:proofErr w:type="gramStart"/>
            <w:r>
              <w:rPr>
                <w:rFonts w:ascii="Times New Roman" w:eastAsia="仿宋" w:hAnsi="Times New Roman" w:cs="宋体" w:hint="eastAsia"/>
                <w:color w:val="000000"/>
                <w:kern w:val="0"/>
                <w:sz w:val="24"/>
              </w:rPr>
              <w:t>云化部署</w:t>
            </w:r>
            <w:proofErr w:type="gramEnd"/>
            <w:r>
              <w:rPr>
                <w:rFonts w:ascii="Times New Roman" w:eastAsia="仿宋" w:hAnsi="Times New Roman" w:cs="宋体" w:hint="eastAsia"/>
                <w:color w:val="000000"/>
                <w:kern w:val="0"/>
                <w:sz w:val="24"/>
              </w:rPr>
              <w:t>的信息化服务，实现研发设计业务的数字化情况</w:t>
            </w:r>
          </w:p>
          <w:p w14:paraId="2E033FAE"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4DAED09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产品设计（</w:t>
            </w:r>
            <w:r>
              <w:rPr>
                <w:rFonts w:ascii="Times New Roman" w:eastAsia="仿宋" w:hAnsi="Times New Roman" w:cs="宋体" w:hint="eastAsia"/>
                <w:color w:val="000000"/>
                <w:kern w:val="0"/>
                <w:sz w:val="24"/>
              </w:rPr>
              <w:t>CAD\CAE\EDA</w:t>
            </w:r>
            <w:r>
              <w:rPr>
                <w:rFonts w:ascii="Times New Roman" w:eastAsia="仿宋" w:hAnsi="Times New Roman" w:cs="宋体" w:hint="eastAsia"/>
                <w:color w:val="000000"/>
                <w:kern w:val="0"/>
                <w:sz w:val="24"/>
              </w:rPr>
              <w:t>等）</w:t>
            </w:r>
          </w:p>
          <w:p w14:paraId="46848A7E"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工艺设计</w:t>
            </w:r>
            <w:r>
              <w:rPr>
                <w:rFonts w:ascii="Times New Roman" w:eastAsia="仿宋" w:hAnsi="Times New Roman" w:cs="宋体" w:hint="eastAsia"/>
                <w:color w:val="000000"/>
                <w:kern w:val="0"/>
                <w:sz w:val="24"/>
              </w:rPr>
              <w:t xml:space="preserve"> </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CAM\CAPP</w:t>
            </w:r>
            <w:r>
              <w:rPr>
                <w:rFonts w:ascii="Times New Roman" w:eastAsia="仿宋" w:hAnsi="Times New Roman" w:cs="宋体" w:hint="eastAsia"/>
                <w:color w:val="000000"/>
                <w:kern w:val="0"/>
                <w:sz w:val="24"/>
              </w:rPr>
              <w:t>等）</w:t>
            </w:r>
          </w:p>
          <w:p w14:paraId="65C1DD9C"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产品数据管理（</w:t>
            </w:r>
            <w:r>
              <w:rPr>
                <w:rFonts w:ascii="Times New Roman" w:eastAsia="仿宋" w:hAnsi="Times New Roman" w:cs="宋体" w:hint="eastAsia"/>
                <w:color w:val="000000"/>
                <w:kern w:val="0"/>
                <w:sz w:val="24"/>
              </w:rPr>
              <w:t>PDM</w:t>
            </w:r>
            <w:r>
              <w:rPr>
                <w:rFonts w:ascii="Times New Roman" w:eastAsia="仿宋" w:hAnsi="Times New Roman" w:cs="宋体" w:hint="eastAsia"/>
                <w:color w:val="000000"/>
                <w:kern w:val="0"/>
                <w:sz w:val="24"/>
              </w:rPr>
              <w:t>等）</w:t>
            </w:r>
          </w:p>
          <w:p w14:paraId="595FA1B5"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r>
              <w:rPr>
                <w:rFonts w:ascii="Times New Roman" w:eastAsia="仿宋" w:hAnsi="Times New Roman" w:cs="宋体" w:hint="eastAsia"/>
                <w:color w:val="000000"/>
                <w:kern w:val="0"/>
                <w:sz w:val="24"/>
              </w:rPr>
              <w:t>产品生命周期管理（</w:t>
            </w:r>
            <w:r>
              <w:rPr>
                <w:rFonts w:ascii="Times New Roman" w:eastAsia="仿宋" w:hAnsi="Times New Roman" w:cs="宋体" w:hint="eastAsia"/>
                <w:color w:val="000000"/>
                <w:kern w:val="0"/>
                <w:sz w:val="24"/>
              </w:rPr>
              <w:t>PLM</w:t>
            </w:r>
            <w:r>
              <w:rPr>
                <w:rFonts w:ascii="Times New Roman" w:eastAsia="仿宋" w:hAnsi="Times New Roman" w:cs="宋体" w:hint="eastAsia"/>
                <w:color w:val="000000"/>
                <w:kern w:val="0"/>
                <w:sz w:val="24"/>
              </w:rPr>
              <w:t>等）</w:t>
            </w:r>
          </w:p>
          <w:p w14:paraId="44CB7625"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F </w:t>
            </w:r>
            <w:r>
              <w:rPr>
                <w:rFonts w:ascii="Times New Roman" w:eastAsia="仿宋" w:hAnsi="Times New Roman" w:cs="宋体" w:hint="eastAsia"/>
                <w:color w:val="000000"/>
                <w:kern w:val="0"/>
                <w:sz w:val="24"/>
              </w:rPr>
              <w:t>工厂级数字孪生</w:t>
            </w:r>
          </w:p>
        </w:tc>
        <w:tc>
          <w:tcPr>
            <w:tcW w:w="749" w:type="dxa"/>
            <w:vAlign w:val="center"/>
          </w:tcPr>
          <w:p w14:paraId="4C8037AB"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6DE466DF"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42230DEB" w14:textId="77777777">
        <w:trPr>
          <w:cantSplit/>
          <w:trHeight w:val="567"/>
          <w:jc w:val="center"/>
        </w:trPr>
        <w:tc>
          <w:tcPr>
            <w:tcW w:w="540" w:type="dxa"/>
            <w:vAlign w:val="center"/>
          </w:tcPr>
          <w:p w14:paraId="5E623CBA"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13</w:t>
            </w:r>
          </w:p>
        </w:tc>
        <w:tc>
          <w:tcPr>
            <w:tcW w:w="539" w:type="dxa"/>
            <w:vMerge/>
            <w:vAlign w:val="center"/>
          </w:tcPr>
          <w:p w14:paraId="79C08E19" w14:textId="77777777" w:rsidR="0024656F" w:rsidRDefault="0024656F">
            <w:pPr>
              <w:widowControl/>
              <w:jc w:val="left"/>
              <w:rPr>
                <w:rFonts w:ascii="Times New Roman" w:eastAsia="仿宋" w:hAnsi="Times New Roman" w:cs="宋体"/>
                <w:color w:val="000000"/>
                <w:kern w:val="0"/>
                <w:sz w:val="24"/>
              </w:rPr>
            </w:pPr>
          </w:p>
        </w:tc>
        <w:tc>
          <w:tcPr>
            <w:tcW w:w="539" w:type="dxa"/>
            <w:vMerge/>
            <w:vAlign w:val="center"/>
          </w:tcPr>
          <w:p w14:paraId="6B184FD0" w14:textId="77777777" w:rsidR="0024656F" w:rsidRDefault="0024656F">
            <w:pPr>
              <w:widowControl/>
              <w:jc w:val="left"/>
              <w:rPr>
                <w:rFonts w:ascii="Times New Roman" w:eastAsia="仿宋" w:hAnsi="Times New Roman" w:cs="宋体"/>
                <w:color w:val="000000"/>
                <w:kern w:val="0"/>
                <w:sz w:val="24"/>
              </w:rPr>
            </w:pPr>
          </w:p>
        </w:tc>
        <w:tc>
          <w:tcPr>
            <w:tcW w:w="457" w:type="dxa"/>
            <w:vAlign w:val="center"/>
          </w:tcPr>
          <w:p w14:paraId="1EBACCC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生产管理</w:t>
            </w:r>
          </w:p>
        </w:tc>
        <w:tc>
          <w:tcPr>
            <w:tcW w:w="6954" w:type="dxa"/>
            <w:vAlign w:val="center"/>
          </w:tcPr>
          <w:p w14:paraId="7F4EF5FC"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企业使用本地或</w:t>
            </w:r>
            <w:proofErr w:type="gramStart"/>
            <w:r>
              <w:rPr>
                <w:rFonts w:ascii="Times New Roman" w:eastAsia="仿宋" w:hAnsi="Times New Roman" w:cs="宋体" w:hint="eastAsia"/>
                <w:color w:val="000000"/>
                <w:kern w:val="0"/>
                <w:sz w:val="24"/>
              </w:rPr>
              <w:t>云化部署</w:t>
            </w:r>
            <w:proofErr w:type="gramEnd"/>
            <w:r>
              <w:rPr>
                <w:rFonts w:ascii="Times New Roman" w:eastAsia="仿宋" w:hAnsi="Times New Roman" w:cs="宋体" w:hint="eastAsia"/>
                <w:color w:val="000000"/>
                <w:kern w:val="0"/>
                <w:sz w:val="24"/>
              </w:rPr>
              <w:t>的信息化服务，实现生产管理业务的数字化情况</w:t>
            </w:r>
          </w:p>
          <w:p w14:paraId="133FC2E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1023EECF"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计划排程（</w:t>
            </w:r>
            <w:r>
              <w:rPr>
                <w:rFonts w:ascii="Times New Roman" w:eastAsia="仿宋" w:hAnsi="Times New Roman" w:cs="宋体" w:hint="eastAsia"/>
                <w:color w:val="000000"/>
                <w:kern w:val="0"/>
                <w:sz w:val="24"/>
              </w:rPr>
              <w:t>APS</w:t>
            </w:r>
            <w:r>
              <w:rPr>
                <w:rFonts w:ascii="Times New Roman" w:eastAsia="仿宋" w:hAnsi="Times New Roman" w:cs="宋体" w:hint="eastAsia"/>
                <w:color w:val="000000"/>
                <w:kern w:val="0"/>
                <w:sz w:val="24"/>
              </w:rPr>
              <w:t>等）</w:t>
            </w:r>
          </w:p>
          <w:p w14:paraId="4D8D3019"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生产执行（</w:t>
            </w:r>
            <w:r>
              <w:rPr>
                <w:rFonts w:ascii="Times New Roman" w:eastAsia="仿宋" w:hAnsi="Times New Roman" w:cs="宋体" w:hint="eastAsia"/>
                <w:color w:val="000000"/>
                <w:kern w:val="0"/>
                <w:sz w:val="24"/>
              </w:rPr>
              <w:t>MES</w:t>
            </w:r>
            <w:r>
              <w:rPr>
                <w:rFonts w:ascii="Times New Roman" w:eastAsia="仿宋" w:hAnsi="Times New Roman" w:cs="宋体" w:hint="eastAsia"/>
                <w:color w:val="000000"/>
                <w:kern w:val="0"/>
                <w:sz w:val="24"/>
              </w:rPr>
              <w:t>等）</w:t>
            </w:r>
          </w:p>
          <w:p w14:paraId="3C7B1210"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质量管理（</w:t>
            </w:r>
            <w:r>
              <w:rPr>
                <w:rFonts w:ascii="Times New Roman" w:eastAsia="仿宋" w:hAnsi="Times New Roman" w:cs="宋体" w:hint="eastAsia"/>
                <w:color w:val="000000"/>
                <w:kern w:val="0"/>
                <w:sz w:val="24"/>
              </w:rPr>
              <w:t>QMS</w:t>
            </w:r>
            <w:r>
              <w:rPr>
                <w:rFonts w:ascii="Times New Roman" w:eastAsia="仿宋" w:hAnsi="Times New Roman" w:cs="宋体" w:hint="eastAsia"/>
                <w:color w:val="000000"/>
                <w:kern w:val="0"/>
                <w:sz w:val="24"/>
              </w:rPr>
              <w:t>等）</w:t>
            </w:r>
          </w:p>
          <w:p w14:paraId="5870C7A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r>
              <w:rPr>
                <w:rFonts w:ascii="Times New Roman" w:eastAsia="仿宋" w:hAnsi="Times New Roman" w:cs="宋体" w:hint="eastAsia"/>
                <w:color w:val="000000"/>
                <w:kern w:val="0"/>
                <w:sz w:val="24"/>
              </w:rPr>
              <w:t>设备管理（</w:t>
            </w:r>
            <w:r>
              <w:rPr>
                <w:rFonts w:ascii="Times New Roman" w:eastAsia="仿宋" w:hAnsi="Times New Roman" w:cs="宋体" w:hint="eastAsia"/>
                <w:color w:val="000000"/>
                <w:kern w:val="0"/>
                <w:sz w:val="24"/>
              </w:rPr>
              <w:t>EM</w:t>
            </w:r>
            <w:r>
              <w:rPr>
                <w:rFonts w:ascii="Times New Roman" w:eastAsia="仿宋" w:hAnsi="Times New Roman" w:cs="宋体" w:hint="eastAsia"/>
                <w:color w:val="000000"/>
                <w:kern w:val="0"/>
                <w:sz w:val="24"/>
              </w:rPr>
              <w:t>等）</w:t>
            </w:r>
          </w:p>
          <w:p w14:paraId="79A740D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F </w:t>
            </w:r>
            <w:r>
              <w:rPr>
                <w:rFonts w:ascii="Times New Roman" w:eastAsia="仿宋" w:hAnsi="Times New Roman" w:cs="宋体" w:hint="eastAsia"/>
                <w:color w:val="000000"/>
                <w:kern w:val="0"/>
                <w:sz w:val="24"/>
              </w:rPr>
              <w:t>安全生产（</w:t>
            </w:r>
            <w:r>
              <w:rPr>
                <w:rFonts w:ascii="Times New Roman" w:eastAsia="仿宋" w:hAnsi="Times New Roman" w:cs="宋体" w:hint="eastAsia"/>
                <w:color w:val="000000"/>
                <w:kern w:val="0"/>
                <w:sz w:val="24"/>
              </w:rPr>
              <w:t>HSE</w:t>
            </w:r>
            <w:r>
              <w:rPr>
                <w:rFonts w:ascii="Times New Roman" w:eastAsia="仿宋" w:hAnsi="Times New Roman" w:cs="宋体" w:hint="eastAsia"/>
                <w:color w:val="000000"/>
                <w:kern w:val="0"/>
                <w:sz w:val="24"/>
              </w:rPr>
              <w:t>等）</w:t>
            </w:r>
          </w:p>
          <w:p w14:paraId="206F00F3"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G </w:t>
            </w:r>
            <w:r>
              <w:rPr>
                <w:rFonts w:ascii="Times New Roman" w:eastAsia="仿宋" w:hAnsi="Times New Roman" w:cs="宋体" w:hint="eastAsia"/>
                <w:color w:val="000000"/>
                <w:kern w:val="0"/>
                <w:sz w:val="24"/>
              </w:rPr>
              <w:t>能源管理（</w:t>
            </w:r>
            <w:r>
              <w:rPr>
                <w:rFonts w:ascii="Times New Roman" w:eastAsia="仿宋" w:hAnsi="Times New Roman" w:cs="宋体" w:hint="eastAsia"/>
                <w:color w:val="000000"/>
                <w:kern w:val="0"/>
                <w:sz w:val="24"/>
              </w:rPr>
              <w:t>EMS</w:t>
            </w:r>
            <w:r>
              <w:rPr>
                <w:rFonts w:ascii="Times New Roman" w:eastAsia="仿宋" w:hAnsi="Times New Roman" w:cs="宋体" w:hint="eastAsia"/>
                <w:color w:val="000000"/>
                <w:kern w:val="0"/>
                <w:sz w:val="24"/>
              </w:rPr>
              <w:t>等）</w:t>
            </w:r>
          </w:p>
        </w:tc>
        <w:tc>
          <w:tcPr>
            <w:tcW w:w="749" w:type="dxa"/>
            <w:vAlign w:val="center"/>
          </w:tcPr>
          <w:p w14:paraId="5D842E8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32FA29D1"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2DECAC6C" w14:textId="77777777">
        <w:trPr>
          <w:cantSplit/>
          <w:trHeight w:val="567"/>
          <w:jc w:val="center"/>
        </w:trPr>
        <w:tc>
          <w:tcPr>
            <w:tcW w:w="540" w:type="dxa"/>
            <w:vAlign w:val="center"/>
          </w:tcPr>
          <w:p w14:paraId="55D9C5CA"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lastRenderedPageBreak/>
              <w:t>14</w:t>
            </w:r>
          </w:p>
        </w:tc>
        <w:tc>
          <w:tcPr>
            <w:tcW w:w="539" w:type="dxa"/>
            <w:vMerge/>
            <w:vAlign w:val="center"/>
          </w:tcPr>
          <w:p w14:paraId="1E85B2EC" w14:textId="77777777" w:rsidR="0024656F" w:rsidRDefault="0024656F">
            <w:pPr>
              <w:widowControl/>
              <w:jc w:val="left"/>
              <w:rPr>
                <w:rFonts w:ascii="Times New Roman" w:eastAsia="仿宋" w:hAnsi="Times New Roman" w:cs="宋体"/>
                <w:color w:val="000000"/>
                <w:kern w:val="0"/>
                <w:sz w:val="24"/>
              </w:rPr>
            </w:pPr>
          </w:p>
        </w:tc>
        <w:tc>
          <w:tcPr>
            <w:tcW w:w="539" w:type="dxa"/>
            <w:vMerge/>
            <w:vAlign w:val="center"/>
          </w:tcPr>
          <w:p w14:paraId="0A2DC7BA" w14:textId="77777777" w:rsidR="0024656F" w:rsidRDefault="0024656F">
            <w:pPr>
              <w:widowControl/>
              <w:jc w:val="left"/>
              <w:rPr>
                <w:rFonts w:ascii="Times New Roman" w:eastAsia="仿宋" w:hAnsi="Times New Roman" w:cs="宋体"/>
                <w:color w:val="000000"/>
                <w:kern w:val="0"/>
                <w:sz w:val="24"/>
              </w:rPr>
            </w:pPr>
          </w:p>
        </w:tc>
        <w:tc>
          <w:tcPr>
            <w:tcW w:w="457" w:type="dxa"/>
            <w:vAlign w:val="center"/>
          </w:tcPr>
          <w:p w14:paraId="1953E2B2"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经营管理</w:t>
            </w:r>
          </w:p>
        </w:tc>
        <w:tc>
          <w:tcPr>
            <w:tcW w:w="6954" w:type="dxa"/>
            <w:vAlign w:val="center"/>
          </w:tcPr>
          <w:p w14:paraId="422C7C03"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企业使用本地或</w:t>
            </w:r>
            <w:proofErr w:type="gramStart"/>
            <w:r>
              <w:rPr>
                <w:rFonts w:ascii="Times New Roman" w:eastAsia="仿宋" w:hAnsi="Times New Roman" w:cs="宋体" w:hint="eastAsia"/>
                <w:color w:val="000000"/>
                <w:kern w:val="0"/>
                <w:sz w:val="24"/>
              </w:rPr>
              <w:t>云化部署</w:t>
            </w:r>
            <w:proofErr w:type="gramEnd"/>
            <w:r>
              <w:rPr>
                <w:rFonts w:ascii="Times New Roman" w:eastAsia="仿宋" w:hAnsi="Times New Roman" w:cs="宋体" w:hint="eastAsia"/>
                <w:color w:val="000000"/>
                <w:kern w:val="0"/>
                <w:sz w:val="24"/>
              </w:rPr>
              <w:t>的信息化服务，实现经营管理业务的数字化情况</w:t>
            </w:r>
          </w:p>
          <w:p w14:paraId="3F9E658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3AA95E68"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营销管理（</w:t>
            </w:r>
            <w:r>
              <w:rPr>
                <w:rFonts w:ascii="Times New Roman" w:eastAsia="仿宋" w:hAnsi="Times New Roman" w:cs="宋体" w:hint="eastAsia"/>
                <w:color w:val="000000"/>
                <w:kern w:val="0"/>
                <w:sz w:val="24"/>
              </w:rPr>
              <w:t>CRM</w:t>
            </w:r>
            <w:r>
              <w:rPr>
                <w:rFonts w:ascii="Times New Roman" w:eastAsia="仿宋" w:hAnsi="Times New Roman" w:cs="宋体" w:hint="eastAsia"/>
                <w:color w:val="000000"/>
                <w:kern w:val="0"/>
                <w:sz w:val="24"/>
              </w:rPr>
              <w:t>等）</w:t>
            </w:r>
          </w:p>
          <w:p w14:paraId="0E979360"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售后服务（</w:t>
            </w:r>
            <w:r>
              <w:rPr>
                <w:rFonts w:ascii="Times New Roman" w:eastAsia="仿宋" w:hAnsi="Times New Roman" w:cs="宋体" w:hint="eastAsia"/>
                <w:color w:val="000000"/>
                <w:kern w:val="0"/>
                <w:sz w:val="24"/>
              </w:rPr>
              <w:t>CRM</w:t>
            </w:r>
            <w:r>
              <w:rPr>
                <w:rFonts w:ascii="Times New Roman" w:eastAsia="仿宋" w:hAnsi="Times New Roman" w:cs="宋体" w:hint="eastAsia"/>
                <w:color w:val="000000"/>
                <w:kern w:val="0"/>
                <w:sz w:val="24"/>
              </w:rPr>
              <w:t>等）</w:t>
            </w:r>
          </w:p>
          <w:p w14:paraId="67FD8A50"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采购管理（</w:t>
            </w:r>
            <w:r>
              <w:rPr>
                <w:rFonts w:ascii="Times New Roman" w:eastAsia="仿宋" w:hAnsi="Times New Roman" w:cs="宋体" w:hint="eastAsia"/>
                <w:color w:val="000000"/>
                <w:kern w:val="0"/>
                <w:sz w:val="24"/>
              </w:rPr>
              <w:t>SRM</w:t>
            </w:r>
            <w:r>
              <w:rPr>
                <w:rFonts w:ascii="Times New Roman" w:eastAsia="仿宋" w:hAnsi="Times New Roman" w:cs="宋体" w:hint="eastAsia"/>
                <w:color w:val="000000"/>
                <w:kern w:val="0"/>
                <w:sz w:val="24"/>
              </w:rPr>
              <w:t>等）</w:t>
            </w:r>
          </w:p>
          <w:p w14:paraId="04B000FF"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r>
              <w:rPr>
                <w:rFonts w:ascii="Times New Roman" w:eastAsia="仿宋" w:hAnsi="Times New Roman" w:cs="宋体" w:hint="eastAsia"/>
                <w:color w:val="000000"/>
                <w:kern w:val="0"/>
                <w:sz w:val="24"/>
              </w:rPr>
              <w:t>厂内仓储物流（</w:t>
            </w:r>
            <w:r>
              <w:rPr>
                <w:rFonts w:ascii="Times New Roman" w:eastAsia="仿宋" w:hAnsi="Times New Roman" w:cs="宋体" w:hint="eastAsia"/>
                <w:color w:val="000000"/>
                <w:kern w:val="0"/>
                <w:sz w:val="24"/>
              </w:rPr>
              <w:t>WMS</w:t>
            </w:r>
            <w:r>
              <w:rPr>
                <w:rFonts w:ascii="Times New Roman" w:eastAsia="仿宋" w:hAnsi="Times New Roman" w:cs="宋体" w:hint="eastAsia"/>
                <w:color w:val="000000"/>
                <w:kern w:val="0"/>
                <w:sz w:val="24"/>
              </w:rPr>
              <w:t>等）</w:t>
            </w:r>
          </w:p>
          <w:p w14:paraId="6F22F99F"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F </w:t>
            </w:r>
            <w:r>
              <w:rPr>
                <w:rFonts w:ascii="Times New Roman" w:eastAsia="仿宋" w:hAnsi="Times New Roman" w:cs="宋体" w:hint="eastAsia"/>
                <w:color w:val="000000"/>
                <w:kern w:val="0"/>
                <w:sz w:val="24"/>
              </w:rPr>
              <w:t>财务管理（</w:t>
            </w:r>
            <w:r>
              <w:rPr>
                <w:rFonts w:ascii="Times New Roman" w:eastAsia="仿宋" w:hAnsi="Times New Roman" w:cs="宋体" w:hint="eastAsia"/>
                <w:color w:val="000000"/>
                <w:kern w:val="0"/>
                <w:sz w:val="24"/>
              </w:rPr>
              <w:t>ERP</w:t>
            </w:r>
            <w:r>
              <w:rPr>
                <w:rFonts w:ascii="Times New Roman" w:eastAsia="仿宋" w:hAnsi="Times New Roman" w:cs="宋体" w:hint="eastAsia"/>
                <w:color w:val="000000"/>
                <w:kern w:val="0"/>
                <w:sz w:val="24"/>
              </w:rPr>
              <w:t>等）</w:t>
            </w:r>
          </w:p>
          <w:p w14:paraId="2BCF3170"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G </w:t>
            </w:r>
            <w:r>
              <w:rPr>
                <w:rFonts w:ascii="Times New Roman" w:eastAsia="仿宋" w:hAnsi="Times New Roman" w:cs="宋体" w:hint="eastAsia"/>
                <w:color w:val="000000"/>
                <w:kern w:val="0"/>
                <w:sz w:val="24"/>
              </w:rPr>
              <w:t>人力资源（</w:t>
            </w:r>
            <w:r>
              <w:rPr>
                <w:rFonts w:ascii="Times New Roman" w:eastAsia="仿宋" w:hAnsi="Times New Roman" w:cs="宋体" w:hint="eastAsia"/>
                <w:color w:val="000000"/>
                <w:kern w:val="0"/>
                <w:sz w:val="24"/>
              </w:rPr>
              <w:t>HRM</w:t>
            </w:r>
            <w:r>
              <w:rPr>
                <w:rFonts w:ascii="Times New Roman" w:eastAsia="仿宋" w:hAnsi="Times New Roman" w:cs="宋体" w:hint="eastAsia"/>
                <w:color w:val="000000"/>
                <w:kern w:val="0"/>
                <w:sz w:val="24"/>
              </w:rPr>
              <w:t>等）</w:t>
            </w:r>
          </w:p>
          <w:p w14:paraId="46A86616"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H </w:t>
            </w:r>
            <w:r>
              <w:rPr>
                <w:rFonts w:ascii="Times New Roman" w:eastAsia="仿宋" w:hAnsi="Times New Roman" w:cs="宋体" w:hint="eastAsia"/>
                <w:color w:val="000000"/>
                <w:kern w:val="0"/>
                <w:sz w:val="24"/>
              </w:rPr>
              <w:t>协同办公（</w:t>
            </w:r>
            <w:r>
              <w:rPr>
                <w:rFonts w:ascii="Times New Roman" w:eastAsia="仿宋" w:hAnsi="Times New Roman" w:cs="宋体" w:hint="eastAsia"/>
                <w:color w:val="000000"/>
                <w:kern w:val="0"/>
                <w:sz w:val="24"/>
              </w:rPr>
              <w:t>OA</w:t>
            </w:r>
            <w:r>
              <w:rPr>
                <w:rFonts w:ascii="Times New Roman" w:eastAsia="仿宋" w:hAnsi="Times New Roman" w:cs="宋体" w:hint="eastAsia"/>
                <w:color w:val="000000"/>
                <w:kern w:val="0"/>
                <w:sz w:val="24"/>
              </w:rPr>
              <w:t>等）</w:t>
            </w:r>
          </w:p>
          <w:p w14:paraId="45613003"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I </w:t>
            </w:r>
            <w:r>
              <w:rPr>
                <w:rFonts w:ascii="Times New Roman" w:eastAsia="仿宋" w:hAnsi="Times New Roman" w:cs="宋体" w:hint="eastAsia"/>
                <w:color w:val="000000"/>
                <w:kern w:val="0"/>
                <w:sz w:val="24"/>
              </w:rPr>
              <w:t>决策支持（</w:t>
            </w:r>
            <w:r>
              <w:rPr>
                <w:rFonts w:ascii="Times New Roman" w:eastAsia="仿宋" w:hAnsi="Times New Roman" w:cs="宋体" w:hint="eastAsia"/>
                <w:color w:val="000000"/>
                <w:kern w:val="0"/>
                <w:sz w:val="24"/>
              </w:rPr>
              <w:t>BI</w:t>
            </w:r>
            <w:r>
              <w:rPr>
                <w:rFonts w:ascii="Times New Roman" w:eastAsia="仿宋" w:hAnsi="Times New Roman" w:cs="宋体" w:hint="eastAsia"/>
                <w:color w:val="000000"/>
                <w:kern w:val="0"/>
                <w:sz w:val="24"/>
              </w:rPr>
              <w:t>等）</w:t>
            </w:r>
          </w:p>
        </w:tc>
        <w:tc>
          <w:tcPr>
            <w:tcW w:w="749" w:type="dxa"/>
            <w:vAlign w:val="center"/>
          </w:tcPr>
          <w:p w14:paraId="3C7BAAA6"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6F4E67B0"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38587F" w14:paraId="7798E497" w14:textId="77777777">
        <w:trPr>
          <w:cantSplit/>
          <w:trHeight w:val="567"/>
          <w:jc w:val="center"/>
        </w:trPr>
        <w:tc>
          <w:tcPr>
            <w:tcW w:w="540" w:type="dxa"/>
            <w:vAlign w:val="center"/>
          </w:tcPr>
          <w:p w14:paraId="6B9F6AD9"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15</w:t>
            </w:r>
          </w:p>
        </w:tc>
        <w:tc>
          <w:tcPr>
            <w:tcW w:w="539" w:type="dxa"/>
            <w:vMerge w:val="restart"/>
            <w:vAlign w:val="center"/>
          </w:tcPr>
          <w:p w14:paraId="5DD2E8D6"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全过程智能化升级</w:t>
            </w:r>
          </w:p>
        </w:tc>
        <w:tc>
          <w:tcPr>
            <w:tcW w:w="539" w:type="dxa"/>
            <w:vAlign w:val="center"/>
          </w:tcPr>
          <w:p w14:paraId="7F3B4A0E"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关键业务环节智能化</w:t>
            </w:r>
          </w:p>
        </w:tc>
        <w:tc>
          <w:tcPr>
            <w:tcW w:w="457" w:type="dxa"/>
            <w:vAlign w:val="center"/>
          </w:tcPr>
          <w:p w14:paraId="20950601" w14:textId="5D276EF9" w:rsidR="0038587F" w:rsidRDefault="0038587F" w:rsidP="0038587F">
            <w:pPr>
              <w:widowControl/>
              <w:jc w:val="center"/>
              <w:rPr>
                <w:rFonts w:ascii="Times New Roman" w:eastAsia="仿宋" w:hAnsi="Times New Roman" w:cs="宋体"/>
                <w:color w:val="000000"/>
                <w:kern w:val="0"/>
                <w:sz w:val="24"/>
              </w:rPr>
            </w:pPr>
            <w:r w:rsidRPr="00D93825">
              <w:rPr>
                <w:rFonts w:ascii="Times New Roman" w:eastAsia="仿宋" w:hAnsi="Times New Roman" w:cs="宋体" w:hint="eastAsia"/>
                <w:color w:val="000000"/>
                <w:kern w:val="0"/>
                <w:sz w:val="24"/>
              </w:rPr>
              <w:t>工业智能典型应用</w:t>
            </w:r>
          </w:p>
        </w:tc>
        <w:tc>
          <w:tcPr>
            <w:tcW w:w="6954" w:type="dxa"/>
            <w:vAlign w:val="center"/>
          </w:tcPr>
          <w:p w14:paraId="10142537" w14:textId="77777777" w:rsidR="0038587F" w:rsidRDefault="0038587F" w:rsidP="0038587F">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企业实现关键业务环节智能化情况</w:t>
            </w:r>
          </w:p>
          <w:p w14:paraId="6FE46214" w14:textId="77777777" w:rsidR="0038587F" w:rsidRDefault="0038587F" w:rsidP="0038587F">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A </w:t>
            </w:r>
            <w:r>
              <w:rPr>
                <w:rFonts w:ascii="Times New Roman" w:eastAsia="仿宋" w:hAnsi="Times New Roman" w:cs="宋体" w:hint="eastAsia"/>
                <w:kern w:val="0"/>
                <w:sz w:val="24"/>
              </w:rPr>
              <w:t>无</w:t>
            </w:r>
          </w:p>
          <w:p w14:paraId="279394D3" w14:textId="77777777" w:rsidR="0038587F" w:rsidRDefault="0038587F" w:rsidP="0038587F">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B </w:t>
            </w:r>
            <w:proofErr w:type="gramStart"/>
            <w:r>
              <w:rPr>
                <w:rFonts w:ascii="Times New Roman" w:eastAsia="仿宋" w:hAnsi="Times New Roman" w:cs="宋体" w:hint="eastAsia"/>
                <w:kern w:val="0"/>
                <w:sz w:val="24"/>
              </w:rPr>
              <w:t>智能产线协同</w:t>
            </w:r>
            <w:proofErr w:type="gramEnd"/>
            <w:r>
              <w:rPr>
                <w:rFonts w:ascii="Times New Roman" w:eastAsia="仿宋" w:hAnsi="Times New Roman" w:cs="宋体" w:hint="eastAsia"/>
                <w:kern w:val="0"/>
                <w:sz w:val="24"/>
              </w:rPr>
              <w:t>作业。部署工业机器人等智能制造装备，构建人机协同作业单元和管控系统，应用智能交互、自主规划、风险感知和安全防护等技术，实现加工、装配、分拣、物流等过程人机高效协同。</w:t>
            </w:r>
            <w:r>
              <w:rPr>
                <w:rFonts w:ascii="Times New Roman" w:eastAsia="仿宋" w:hAnsi="Times New Roman" w:cs="宋体" w:hint="eastAsia"/>
                <w:kern w:val="0"/>
                <w:sz w:val="24"/>
              </w:rPr>
              <w:t xml:space="preserve"> </w:t>
            </w:r>
          </w:p>
          <w:p w14:paraId="63C12A5B" w14:textId="77777777" w:rsidR="0038587F" w:rsidRDefault="0038587F" w:rsidP="0038587F">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C </w:t>
            </w:r>
            <w:r>
              <w:rPr>
                <w:rFonts w:ascii="Times New Roman" w:eastAsia="仿宋" w:hAnsi="Times New Roman" w:cs="宋体" w:hint="eastAsia"/>
                <w:kern w:val="0"/>
                <w:sz w:val="24"/>
              </w:rPr>
              <w:t>设备运行监控。部署设备运行监控系统，集成智能传感、</w:t>
            </w:r>
            <w:r>
              <w:rPr>
                <w:rFonts w:ascii="Times New Roman" w:eastAsia="仿宋" w:hAnsi="Times New Roman" w:cs="宋体" w:hint="eastAsia"/>
                <w:kern w:val="0"/>
                <w:sz w:val="24"/>
              </w:rPr>
              <w:t>5G</w:t>
            </w:r>
            <w:r>
              <w:rPr>
                <w:rFonts w:ascii="Times New Roman" w:eastAsia="仿宋" w:hAnsi="Times New Roman" w:cs="宋体" w:hint="eastAsia"/>
                <w:kern w:val="0"/>
                <w:sz w:val="24"/>
              </w:rPr>
              <w:t>、多模态数据融合等技术，实现设备数据实时采集、状态分析和异常报警，提高设备运行效率。</w:t>
            </w:r>
          </w:p>
          <w:p w14:paraId="0482DEBF" w14:textId="77777777" w:rsidR="0038587F" w:rsidRDefault="0038587F" w:rsidP="0038587F">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D </w:t>
            </w:r>
            <w:r>
              <w:rPr>
                <w:rFonts w:ascii="Times New Roman" w:eastAsia="仿宋" w:hAnsi="Times New Roman" w:cs="宋体" w:hint="eastAsia"/>
                <w:kern w:val="0"/>
                <w:sz w:val="24"/>
              </w:rPr>
              <w:t>在线检测与智能诊断。构建在线智能检测系统，应用物性成分分析、机器视觉</w:t>
            </w:r>
            <w:r>
              <w:rPr>
                <w:rFonts w:ascii="Times New Roman" w:eastAsia="仿宋" w:hAnsi="Times New Roman" w:cs="宋体" w:hint="eastAsia"/>
                <w:kern w:val="0"/>
                <w:sz w:val="24"/>
              </w:rPr>
              <w:t>AI</w:t>
            </w:r>
            <w:r>
              <w:rPr>
                <w:rFonts w:ascii="Times New Roman" w:eastAsia="仿宋" w:hAnsi="Times New Roman" w:cs="宋体" w:hint="eastAsia"/>
                <w:kern w:val="0"/>
                <w:sz w:val="24"/>
              </w:rPr>
              <w:t>检测等技术，实现产品缺陷在线识别和质量自动判定，提升质量检测效率和准确性。</w:t>
            </w:r>
          </w:p>
          <w:p w14:paraId="2BA7F844" w14:textId="77777777" w:rsidR="0038587F" w:rsidRDefault="0038587F" w:rsidP="0038587F">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E </w:t>
            </w:r>
            <w:r>
              <w:rPr>
                <w:rFonts w:ascii="Times New Roman" w:eastAsia="仿宋" w:hAnsi="Times New Roman" w:cs="宋体" w:hint="eastAsia"/>
                <w:kern w:val="0"/>
                <w:sz w:val="24"/>
              </w:rPr>
              <w:t>智能仓储。建设智能仓库和智能仓储管理系统，应用条码、二维码、射频识别、仓储策略优化、多形态混存拣选等技术，实现物料出入库、存储、拣选的智能化，提高库存周转率和土地利用率。</w:t>
            </w:r>
          </w:p>
          <w:p w14:paraId="65EC08FD" w14:textId="77777777" w:rsidR="0038587F" w:rsidRDefault="0038587F" w:rsidP="0038587F">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F </w:t>
            </w:r>
            <w:r>
              <w:rPr>
                <w:rFonts w:ascii="Times New Roman" w:eastAsia="仿宋" w:hAnsi="Times New Roman" w:cs="宋体" w:hint="eastAsia"/>
                <w:kern w:val="0"/>
                <w:sz w:val="24"/>
              </w:rPr>
              <w:t>厂内物流智能配送，部署智能物流设备</w:t>
            </w:r>
            <w:r>
              <w:rPr>
                <w:rFonts w:ascii="Times New Roman" w:eastAsia="仿宋" w:hAnsi="Times New Roman" w:cs="宋体" w:hint="eastAsia"/>
                <w:kern w:val="0"/>
                <w:sz w:val="24"/>
              </w:rPr>
              <w:t>(</w:t>
            </w:r>
            <w:r>
              <w:rPr>
                <w:rFonts w:ascii="Times New Roman" w:eastAsia="仿宋" w:hAnsi="Times New Roman" w:cs="宋体" w:hint="eastAsia"/>
                <w:kern w:val="0"/>
                <w:sz w:val="24"/>
              </w:rPr>
              <w:t>如</w:t>
            </w:r>
            <w:r>
              <w:rPr>
                <w:rFonts w:ascii="Times New Roman" w:eastAsia="仿宋" w:hAnsi="Times New Roman" w:cs="宋体" w:hint="eastAsia"/>
                <w:kern w:val="0"/>
                <w:sz w:val="24"/>
              </w:rPr>
              <w:t>AGV</w:t>
            </w:r>
            <w:r>
              <w:rPr>
                <w:rFonts w:ascii="Times New Roman" w:eastAsia="仿宋" w:hAnsi="Times New Roman" w:cs="宋体" w:hint="eastAsia"/>
                <w:kern w:val="0"/>
                <w:sz w:val="24"/>
              </w:rPr>
              <w:t>等</w:t>
            </w:r>
            <w:r>
              <w:rPr>
                <w:rFonts w:ascii="Times New Roman" w:eastAsia="仿宋" w:hAnsi="Times New Roman" w:cs="宋体" w:hint="eastAsia"/>
                <w:kern w:val="0"/>
                <w:sz w:val="24"/>
              </w:rPr>
              <w:t>)</w:t>
            </w:r>
            <w:r>
              <w:rPr>
                <w:rFonts w:ascii="Times New Roman" w:eastAsia="仿宋" w:hAnsi="Times New Roman" w:cs="宋体" w:hint="eastAsia"/>
                <w:kern w:val="0"/>
                <w:sz w:val="24"/>
              </w:rPr>
              <w:t>和管理系统，应用室内高精度定位导航、物流路径动态规划、物流设备集群控制等技术。实现厂内物料配送快速响应和动态调度，提升物流配送效率。</w:t>
            </w:r>
          </w:p>
          <w:p w14:paraId="2B21CC45" w14:textId="77777777" w:rsidR="0038587F" w:rsidRDefault="0038587F" w:rsidP="0038587F">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G </w:t>
            </w:r>
            <w:r>
              <w:rPr>
                <w:rFonts w:ascii="Times New Roman" w:eastAsia="仿宋" w:hAnsi="Times New Roman" w:cs="宋体" w:hint="eastAsia"/>
                <w:kern w:val="0"/>
                <w:sz w:val="24"/>
              </w:rPr>
              <w:t>供应链物流智能配送，建设供应链物流管理系统，应用</w:t>
            </w:r>
            <w:r>
              <w:rPr>
                <w:rFonts w:ascii="Times New Roman" w:eastAsia="仿宋" w:hAnsi="Times New Roman" w:cs="宋体" w:hint="eastAsia"/>
                <w:kern w:val="0"/>
                <w:sz w:val="24"/>
              </w:rPr>
              <w:t>5G</w:t>
            </w:r>
            <w:r>
              <w:rPr>
                <w:rFonts w:ascii="Times New Roman" w:eastAsia="仿宋" w:hAnsi="Times New Roman" w:cs="宋体" w:hint="eastAsia"/>
                <w:kern w:val="0"/>
                <w:sz w:val="24"/>
              </w:rPr>
              <w:t>、多模态感知、实时定位导航、智能驾驶等技术，实现厂外物流全程跟踪、异常预警和高效处理。</w:t>
            </w:r>
          </w:p>
          <w:p w14:paraId="4AA63E4B"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kern w:val="0"/>
                <w:sz w:val="24"/>
              </w:rPr>
              <w:t xml:space="preserve">H </w:t>
            </w:r>
            <w:r>
              <w:rPr>
                <w:rFonts w:ascii="Times New Roman" w:eastAsia="仿宋" w:hAnsi="Times New Roman" w:cs="宋体" w:hint="eastAsia"/>
                <w:kern w:val="0"/>
                <w:sz w:val="24"/>
              </w:rPr>
              <w:t>智慧园区。在企业园区部署对人员车辆、安全环保、能耗等的在线监测和管控平台，实现全过程动态监测、精确追溯、风险预警和应急高效处理。</w:t>
            </w:r>
          </w:p>
        </w:tc>
        <w:tc>
          <w:tcPr>
            <w:tcW w:w="749" w:type="dxa"/>
            <w:vAlign w:val="center"/>
          </w:tcPr>
          <w:p w14:paraId="66B0AB2B"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22A38E5A"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61011001" w14:textId="77777777">
        <w:trPr>
          <w:cantSplit/>
          <w:trHeight w:val="567"/>
          <w:jc w:val="center"/>
        </w:trPr>
        <w:tc>
          <w:tcPr>
            <w:tcW w:w="540" w:type="dxa"/>
            <w:vAlign w:val="center"/>
          </w:tcPr>
          <w:p w14:paraId="3F866326"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lastRenderedPageBreak/>
              <w:t>16</w:t>
            </w:r>
          </w:p>
        </w:tc>
        <w:tc>
          <w:tcPr>
            <w:tcW w:w="539" w:type="dxa"/>
            <w:vMerge/>
            <w:vAlign w:val="center"/>
          </w:tcPr>
          <w:p w14:paraId="21969108" w14:textId="77777777" w:rsidR="0024656F" w:rsidRDefault="0024656F">
            <w:pPr>
              <w:widowControl/>
              <w:jc w:val="left"/>
              <w:rPr>
                <w:rFonts w:ascii="Times New Roman" w:eastAsia="仿宋" w:hAnsi="Times New Roman" w:cs="宋体"/>
                <w:color w:val="000000"/>
                <w:kern w:val="0"/>
                <w:sz w:val="24"/>
              </w:rPr>
            </w:pPr>
          </w:p>
        </w:tc>
        <w:tc>
          <w:tcPr>
            <w:tcW w:w="539" w:type="dxa"/>
            <w:vMerge w:val="restart"/>
            <w:vAlign w:val="center"/>
          </w:tcPr>
          <w:p w14:paraId="2846ACC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业务集成协同</w:t>
            </w:r>
          </w:p>
        </w:tc>
        <w:tc>
          <w:tcPr>
            <w:tcW w:w="457" w:type="dxa"/>
            <w:vAlign w:val="center"/>
          </w:tcPr>
          <w:p w14:paraId="3A5F5C6F"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协同管控</w:t>
            </w:r>
          </w:p>
        </w:tc>
        <w:tc>
          <w:tcPr>
            <w:tcW w:w="6954" w:type="dxa"/>
            <w:vAlign w:val="center"/>
          </w:tcPr>
          <w:p w14:paraId="7769D7C0"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企业实现业务环节的信息化集成协同情况</w:t>
            </w:r>
          </w:p>
          <w:p w14:paraId="3286E14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7B7C41DE"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生产管理与经营管理的集成协同</w:t>
            </w:r>
          </w:p>
          <w:p w14:paraId="68F7D7E2"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研发设计、生产管理与经营管理的集成协同</w:t>
            </w:r>
          </w:p>
          <w:p w14:paraId="0721EB39"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研发设计、生产管理、经营管理与供应链上下游（研发、生产）的集成协同</w:t>
            </w:r>
          </w:p>
          <w:p w14:paraId="3B498F52"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r>
              <w:rPr>
                <w:rFonts w:ascii="Times New Roman" w:eastAsia="仿宋" w:hAnsi="Times New Roman" w:cs="宋体" w:hint="eastAsia"/>
                <w:color w:val="000000"/>
                <w:kern w:val="0"/>
                <w:sz w:val="24"/>
              </w:rPr>
              <w:t>研发设计、生产管理、经营管理与供应链上下游（研发、生产、采购、销售、产品服务、客户服务）的集成协同</w:t>
            </w:r>
          </w:p>
        </w:tc>
        <w:tc>
          <w:tcPr>
            <w:tcW w:w="749" w:type="dxa"/>
            <w:vAlign w:val="center"/>
          </w:tcPr>
          <w:p w14:paraId="100C1DAD"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3BDB2401"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63E4843E" w14:textId="77777777">
        <w:trPr>
          <w:cantSplit/>
          <w:trHeight w:val="567"/>
          <w:jc w:val="center"/>
        </w:trPr>
        <w:tc>
          <w:tcPr>
            <w:tcW w:w="540" w:type="dxa"/>
            <w:vAlign w:val="center"/>
          </w:tcPr>
          <w:p w14:paraId="00CFE7CF"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17</w:t>
            </w:r>
          </w:p>
        </w:tc>
        <w:tc>
          <w:tcPr>
            <w:tcW w:w="539" w:type="dxa"/>
            <w:vMerge/>
            <w:vAlign w:val="center"/>
          </w:tcPr>
          <w:p w14:paraId="42FCA3D3" w14:textId="77777777" w:rsidR="0024656F" w:rsidRDefault="0024656F">
            <w:pPr>
              <w:widowControl/>
              <w:jc w:val="left"/>
              <w:rPr>
                <w:rFonts w:ascii="Times New Roman" w:eastAsia="仿宋" w:hAnsi="Times New Roman" w:cs="宋体"/>
                <w:color w:val="000000"/>
                <w:kern w:val="0"/>
                <w:sz w:val="24"/>
              </w:rPr>
            </w:pPr>
          </w:p>
        </w:tc>
        <w:tc>
          <w:tcPr>
            <w:tcW w:w="539" w:type="dxa"/>
            <w:vMerge/>
            <w:vAlign w:val="center"/>
          </w:tcPr>
          <w:p w14:paraId="7125B542" w14:textId="77777777" w:rsidR="0024656F" w:rsidRDefault="0024656F">
            <w:pPr>
              <w:widowControl/>
              <w:jc w:val="center"/>
              <w:rPr>
                <w:rFonts w:ascii="Times New Roman" w:eastAsia="仿宋" w:hAnsi="Times New Roman" w:cs="宋体"/>
                <w:color w:val="000000"/>
                <w:kern w:val="0"/>
                <w:sz w:val="24"/>
              </w:rPr>
            </w:pPr>
          </w:p>
        </w:tc>
        <w:tc>
          <w:tcPr>
            <w:tcW w:w="457" w:type="dxa"/>
            <w:vAlign w:val="center"/>
          </w:tcPr>
          <w:p w14:paraId="4EA7A7F3"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数据要素应用</w:t>
            </w:r>
          </w:p>
        </w:tc>
        <w:tc>
          <w:tcPr>
            <w:tcW w:w="6954" w:type="dxa"/>
            <w:vAlign w:val="center"/>
          </w:tcPr>
          <w:p w14:paraId="10E3029A"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企业数据要素管理与应用水平情况</w:t>
            </w:r>
          </w:p>
          <w:p w14:paraId="6FE781F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企业对生产过程中关键设备、关键环节的基础数据进行自动采集、汇总与统计。</w:t>
            </w:r>
          </w:p>
          <w:p w14:paraId="1F70FD0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企业实现对多个业务场景数据采集与存储，并建立企业</w:t>
            </w:r>
            <w:proofErr w:type="gramStart"/>
            <w:r>
              <w:rPr>
                <w:rFonts w:ascii="Times New Roman" w:eastAsia="仿宋" w:hAnsi="Times New Roman" w:cs="宋体" w:hint="eastAsia"/>
                <w:color w:val="000000"/>
                <w:kern w:val="0"/>
                <w:sz w:val="24"/>
              </w:rPr>
              <w:t>级统一</w:t>
            </w:r>
            <w:proofErr w:type="gramEnd"/>
            <w:r>
              <w:rPr>
                <w:rFonts w:ascii="Times New Roman" w:eastAsia="仿宋" w:hAnsi="Times New Roman" w:cs="宋体" w:hint="eastAsia"/>
                <w:color w:val="000000"/>
                <w:kern w:val="0"/>
                <w:sz w:val="24"/>
              </w:rPr>
              <w:t>数据字典、信息模型标准、数据交换格式和规则，实现跨部门、跨系统的数据交换和使用。</w:t>
            </w:r>
          </w:p>
          <w:p w14:paraId="4CA6CBFB"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企业通过数据中心、数据中台、</w:t>
            </w:r>
            <w:proofErr w:type="gramStart"/>
            <w:r>
              <w:rPr>
                <w:rFonts w:ascii="Times New Roman" w:eastAsia="仿宋" w:hAnsi="Times New Roman" w:cs="宋体" w:hint="eastAsia"/>
                <w:color w:val="000000"/>
                <w:kern w:val="0"/>
                <w:sz w:val="24"/>
              </w:rPr>
              <w:t>数据湖形式</w:t>
            </w:r>
            <w:proofErr w:type="gramEnd"/>
            <w:r>
              <w:rPr>
                <w:rFonts w:ascii="Times New Roman" w:eastAsia="仿宋" w:hAnsi="Times New Roman" w:cs="宋体" w:hint="eastAsia"/>
                <w:color w:val="000000"/>
                <w:kern w:val="0"/>
                <w:sz w:val="24"/>
              </w:rPr>
              <w:t>，进行企业内部数据的集成管理与开放共享，并应用数据模型库、算法库，开展单一业务深度分析或多项业务关联分析。</w:t>
            </w:r>
          </w:p>
          <w:p w14:paraId="35EC3400"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企业综合应用人工智能大模型、数字</w:t>
            </w:r>
            <w:proofErr w:type="gramStart"/>
            <w:r>
              <w:rPr>
                <w:rFonts w:ascii="Times New Roman" w:eastAsia="仿宋" w:hAnsi="Times New Roman" w:cs="宋体" w:hint="eastAsia"/>
                <w:color w:val="000000"/>
                <w:kern w:val="0"/>
                <w:sz w:val="24"/>
              </w:rPr>
              <w:t>孪生等</w:t>
            </w:r>
            <w:proofErr w:type="gramEnd"/>
            <w:r>
              <w:rPr>
                <w:rFonts w:ascii="Times New Roman" w:eastAsia="仿宋" w:hAnsi="Times New Roman" w:cs="宋体" w:hint="eastAsia"/>
                <w:color w:val="000000"/>
                <w:kern w:val="0"/>
                <w:sz w:val="24"/>
              </w:rPr>
              <w:t>先进技术，针对复杂业务开展预测性分析，实现数据驱动的自适应、自学习智能应用。</w:t>
            </w:r>
          </w:p>
        </w:tc>
        <w:tc>
          <w:tcPr>
            <w:tcW w:w="749" w:type="dxa"/>
            <w:vAlign w:val="center"/>
          </w:tcPr>
          <w:p w14:paraId="4193B958"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5B3A3A89" w14:textId="77777777" w:rsidR="0024656F" w:rsidRDefault="0024656F">
            <w:pPr>
              <w:widowControl/>
              <w:jc w:val="center"/>
              <w:rPr>
                <w:rFonts w:ascii="Times New Roman" w:eastAsia="仿宋" w:hAnsi="Times New Roman" w:cs="宋体"/>
                <w:color w:val="000000"/>
                <w:kern w:val="0"/>
                <w:sz w:val="24"/>
              </w:rPr>
            </w:pPr>
          </w:p>
        </w:tc>
      </w:tr>
      <w:tr w:rsidR="0024656F" w14:paraId="5C831439" w14:textId="77777777">
        <w:trPr>
          <w:cantSplit/>
          <w:trHeight w:val="567"/>
          <w:jc w:val="center"/>
        </w:trPr>
        <w:tc>
          <w:tcPr>
            <w:tcW w:w="540" w:type="dxa"/>
            <w:vAlign w:val="center"/>
          </w:tcPr>
          <w:p w14:paraId="50B21CA2"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18</w:t>
            </w:r>
          </w:p>
        </w:tc>
        <w:tc>
          <w:tcPr>
            <w:tcW w:w="539" w:type="dxa"/>
            <w:vMerge/>
            <w:vAlign w:val="center"/>
          </w:tcPr>
          <w:p w14:paraId="5C015216" w14:textId="77777777" w:rsidR="0024656F" w:rsidRDefault="0024656F">
            <w:pPr>
              <w:widowControl/>
              <w:jc w:val="left"/>
              <w:rPr>
                <w:rFonts w:ascii="Times New Roman" w:eastAsia="仿宋" w:hAnsi="Times New Roman" w:cs="宋体"/>
                <w:color w:val="000000"/>
                <w:kern w:val="0"/>
                <w:sz w:val="24"/>
              </w:rPr>
            </w:pPr>
          </w:p>
        </w:tc>
        <w:tc>
          <w:tcPr>
            <w:tcW w:w="539" w:type="dxa"/>
            <w:vAlign w:val="center"/>
          </w:tcPr>
          <w:p w14:paraId="39B6EAA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业务智能优化</w:t>
            </w:r>
          </w:p>
        </w:tc>
        <w:tc>
          <w:tcPr>
            <w:tcW w:w="457" w:type="dxa"/>
            <w:vAlign w:val="center"/>
          </w:tcPr>
          <w:p w14:paraId="395538FA"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智能优化</w:t>
            </w:r>
          </w:p>
        </w:tc>
        <w:tc>
          <w:tcPr>
            <w:tcW w:w="6954" w:type="dxa"/>
            <w:vAlign w:val="center"/>
          </w:tcPr>
          <w:p w14:paraId="157791A9"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企业使用工业大模型产品</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服务，实现关键环节业务模型驱动的情况</w:t>
            </w:r>
          </w:p>
          <w:p w14:paraId="271BB4C5"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6CF2C22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[1,2] </w:t>
            </w:r>
            <w:proofErr w:type="gramStart"/>
            <w:r>
              <w:rPr>
                <w:rFonts w:ascii="Times New Roman" w:eastAsia="仿宋" w:hAnsi="Times New Roman" w:cs="宋体" w:hint="eastAsia"/>
                <w:color w:val="000000"/>
                <w:kern w:val="0"/>
                <w:sz w:val="24"/>
              </w:rPr>
              <w:t>个</w:t>
            </w:r>
            <w:proofErr w:type="gramEnd"/>
            <w:r>
              <w:rPr>
                <w:rFonts w:ascii="Times New Roman" w:eastAsia="仿宋" w:hAnsi="Times New Roman" w:cs="宋体" w:hint="eastAsia"/>
                <w:color w:val="000000"/>
                <w:kern w:val="0"/>
                <w:sz w:val="24"/>
              </w:rPr>
              <w:t>业务环节</w:t>
            </w:r>
          </w:p>
          <w:p w14:paraId="380E60A7"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[3,5] </w:t>
            </w:r>
            <w:proofErr w:type="gramStart"/>
            <w:r>
              <w:rPr>
                <w:rFonts w:ascii="Times New Roman" w:eastAsia="仿宋" w:hAnsi="Times New Roman" w:cs="宋体" w:hint="eastAsia"/>
                <w:color w:val="000000"/>
                <w:kern w:val="0"/>
                <w:sz w:val="24"/>
              </w:rPr>
              <w:t>个</w:t>
            </w:r>
            <w:proofErr w:type="gramEnd"/>
            <w:r>
              <w:rPr>
                <w:rFonts w:ascii="Times New Roman" w:eastAsia="仿宋" w:hAnsi="Times New Roman" w:cs="宋体" w:hint="eastAsia"/>
                <w:color w:val="000000"/>
                <w:kern w:val="0"/>
                <w:sz w:val="24"/>
              </w:rPr>
              <w:t>业务环节</w:t>
            </w:r>
          </w:p>
          <w:p w14:paraId="1A9EB977"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D [6,8]</w:t>
            </w:r>
            <w:proofErr w:type="gramStart"/>
            <w:r>
              <w:rPr>
                <w:rFonts w:ascii="Times New Roman" w:eastAsia="仿宋" w:hAnsi="Times New Roman" w:cs="宋体" w:hint="eastAsia"/>
                <w:color w:val="000000"/>
                <w:kern w:val="0"/>
                <w:sz w:val="24"/>
              </w:rPr>
              <w:t>个</w:t>
            </w:r>
            <w:proofErr w:type="gramEnd"/>
            <w:r>
              <w:rPr>
                <w:rFonts w:ascii="Times New Roman" w:eastAsia="仿宋" w:hAnsi="Times New Roman" w:cs="宋体" w:hint="eastAsia"/>
                <w:color w:val="000000"/>
                <w:kern w:val="0"/>
                <w:sz w:val="24"/>
              </w:rPr>
              <w:t>业务环节</w:t>
            </w:r>
          </w:p>
          <w:p w14:paraId="563DD90E"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E [9,-)</w:t>
            </w:r>
            <w:proofErr w:type="gramStart"/>
            <w:r>
              <w:rPr>
                <w:rFonts w:ascii="Times New Roman" w:eastAsia="仿宋" w:hAnsi="Times New Roman" w:cs="宋体" w:hint="eastAsia"/>
                <w:color w:val="000000"/>
                <w:kern w:val="0"/>
                <w:sz w:val="24"/>
              </w:rPr>
              <w:t>个</w:t>
            </w:r>
            <w:proofErr w:type="gramEnd"/>
            <w:r>
              <w:rPr>
                <w:rFonts w:ascii="Times New Roman" w:eastAsia="仿宋" w:hAnsi="Times New Roman" w:cs="宋体" w:hint="eastAsia"/>
                <w:color w:val="000000"/>
                <w:kern w:val="0"/>
                <w:sz w:val="24"/>
              </w:rPr>
              <w:t>业务环节</w:t>
            </w:r>
          </w:p>
          <w:p w14:paraId="1DBCCB39"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具体数据</w:t>
            </w:r>
            <w:r>
              <w:rPr>
                <w:rFonts w:ascii="Times New Roman" w:eastAsia="仿宋" w:hAnsi="Times New Roman" w:cs="宋体" w:hint="eastAsia"/>
                <w:color w:val="000000"/>
                <w:kern w:val="0"/>
                <w:sz w:val="24"/>
              </w:rPr>
              <w:t>[   ]</w:t>
            </w:r>
          </w:p>
        </w:tc>
        <w:tc>
          <w:tcPr>
            <w:tcW w:w="749" w:type="dxa"/>
            <w:vAlign w:val="center"/>
          </w:tcPr>
          <w:p w14:paraId="6ECD1B14"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4D94B225"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0CF9060F" w14:textId="77777777">
        <w:trPr>
          <w:cantSplit/>
          <w:trHeight w:val="567"/>
          <w:jc w:val="center"/>
        </w:trPr>
        <w:tc>
          <w:tcPr>
            <w:tcW w:w="540" w:type="dxa"/>
            <w:vAlign w:val="center"/>
          </w:tcPr>
          <w:p w14:paraId="2BABC64B"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19</w:t>
            </w:r>
          </w:p>
        </w:tc>
        <w:tc>
          <w:tcPr>
            <w:tcW w:w="539" w:type="dxa"/>
            <w:vMerge/>
            <w:vAlign w:val="center"/>
          </w:tcPr>
          <w:p w14:paraId="77E30130" w14:textId="77777777" w:rsidR="0024656F" w:rsidRDefault="0024656F">
            <w:pPr>
              <w:widowControl/>
              <w:jc w:val="left"/>
              <w:rPr>
                <w:rFonts w:ascii="Times New Roman" w:eastAsia="仿宋" w:hAnsi="Times New Roman" w:cs="宋体"/>
                <w:color w:val="000000"/>
                <w:kern w:val="0"/>
                <w:sz w:val="24"/>
              </w:rPr>
            </w:pPr>
          </w:p>
        </w:tc>
        <w:tc>
          <w:tcPr>
            <w:tcW w:w="539" w:type="dxa"/>
            <w:vAlign w:val="center"/>
          </w:tcPr>
          <w:p w14:paraId="5AB17563"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模式创新</w:t>
            </w:r>
          </w:p>
        </w:tc>
        <w:tc>
          <w:tcPr>
            <w:tcW w:w="457" w:type="dxa"/>
            <w:vAlign w:val="center"/>
          </w:tcPr>
          <w:p w14:paraId="64F146FB"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未来制造模式</w:t>
            </w:r>
          </w:p>
        </w:tc>
        <w:tc>
          <w:tcPr>
            <w:tcW w:w="6954" w:type="dxa"/>
            <w:vAlign w:val="center"/>
          </w:tcPr>
          <w:p w14:paraId="173CFA3B"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企业基于数据中心、工业互联网平台、新一代人工智能等</w:t>
            </w:r>
            <w:proofErr w:type="gramStart"/>
            <w:r>
              <w:rPr>
                <w:rFonts w:ascii="Times New Roman" w:eastAsia="仿宋" w:hAnsi="Times New Roman" w:cs="宋体" w:hint="eastAsia"/>
                <w:color w:val="000000"/>
                <w:kern w:val="0"/>
                <w:sz w:val="24"/>
              </w:rPr>
              <w:t>数智技术</w:t>
            </w:r>
            <w:proofErr w:type="gramEnd"/>
            <w:r>
              <w:rPr>
                <w:rFonts w:ascii="Times New Roman" w:eastAsia="仿宋" w:hAnsi="Times New Roman" w:cs="宋体" w:hint="eastAsia"/>
                <w:color w:val="000000"/>
                <w:kern w:val="0"/>
                <w:sz w:val="24"/>
              </w:rPr>
              <w:t>与制造全过程的深度融合实现多环节模式创新</w:t>
            </w:r>
          </w:p>
          <w:p w14:paraId="1958644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r>
              <w:rPr>
                <w:rFonts w:ascii="Times New Roman" w:eastAsia="仿宋" w:hAnsi="Times New Roman" w:cs="宋体" w:hint="eastAsia"/>
                <w:color w:val="000000"/>
                <w:kern w:val="0"/>
                <w:sz w:val="24"/>
              </w:rPr>
              <w:t xml:space="preserve"> </w:t>
            </w:r>
          </w:p>
          <w:p w14:paraId="6F0ADBA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数据驱动产品研发</w:t>
            </w:r>
          </w:p>
          <w:p w14:paraId="0E990E1B"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大规模个性化定制</w:t>
            </w:r>
          </w:p>
          <w:p w14:paraId="20BEC819"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网络协同制造</w:t>
            </w:r>
          </w:p>
          <w:p w14:paraId="520F39F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proofErr w:type="gramStart"/>
            <w:r>
              <w:rPr>
                <w:rFonts w:ascii="Times New Roman" w:eastAsia="仿宋" w:hAnsi="Times New Roman" w:cs="宋体" w:hint="eastAsia"/>
                <w:color w:val="000000"/>
                <w:kern w:val="0"/>
                <w:sz w:val="24"/>
              </w:rPr>
              <w:t>研</w:t>
            </w:r>
            <w:proofErr w:type="gramEnd"/>
            <w:r>
              <w:rPr>
                <w:rFonts w:ascii="Times New Roman" w:eastAsia="仿宋" w:hAnsi="Times New Roman" w:cs="宋体" w:hint="eastAsia"/>
                <w:color w:val="000000"/>
                <w:kern w:val="0"/>
                <w:sz w:val="24"/>
              </w:rPr>
              <w:t>产供销服深度集成</w:t>
            </w:r>
          </w:p>
          <w:p w14:paraId="2D2F1B6F"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F </w:t>
            </w:r>
            <w:r>
              <w:rPr>
                <w:rFonts w:ascii="Times New Roman" w:eastAsia="仿宋" w:hAnsi="Times New Roman" w:cs="宋体" w:hint="eastAsia"/>
                <w:color w:val="000000"/>
                <w:kern w:val="0"/>
                <w:sz w:val="24"/>
              </w:rPr>
              <w:t>弹性供应链</w:t>
            </w:r>
          </w:p>
        </w:tc>
        <w:tc>
          <w:tcPr>
            <w:tcW w:w="749" w:type="dxa"/>
            <w:vAlign w:val="center"/>
          </w:tcPr>
          <w:p w14:paraId="033C4A58"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3AFCBD5A"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3617AF69" w14:textId="77777777">
        <w:trPr>
          <w:cantSplit/>
          <w:trHeight w:val="567"/>
          <w:jc w:val="center"/>
        </w:trPr>
        <w:tc>
          <w:tcPr>
            <w:tcW w:w="540" w:type="dxa"/>
            <w:vAlign w:val="center"/>
          </w:tcPr>
          <w:p w14:paraId="486A2831"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20</w:t>
            </w:r>
          </w:p>
        </w:tc>
        <w:tc>
          <w:tcPr>
            <w:tcW w:w="539" w:type="dxa"/>
            <w:vMerge w:val="restart"/>
            <w:vAlign w:val="center"/>
          </w:tcPr>
          <w:p w14:paraId="2B94C93A"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资质荣誉</w:t>
            </w:r>
          </w:p>
        </w:tc>
        <w:tc>
          <w:tcPr>
            <w:tcW w:w="539" w:type="dxa"/>
            <w:vMerge w:val="restart"/>
            <w:vAlign w:val="center"/>
          </w:tcPr>
          <w:p w14:paraId="05F87F5B"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知识产权</w:t>
            </w:r>
          </w:p>
        </w:tc>
        <w:tc>
          <w:tcPr>
            <w:tcW w:w="457" w:type="dxa"/>
            <w:vAlign w:val="center"/>
          </w:tcPr>
          <w:p w14:paraId="293A6BE6"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标准编制</w:t>
            </w:r>
          </w:p>
        </w:tc>
        <w:tc>
          <w:tcPr>
            <w:tcW w:w="6954" w:type="dxa"/>
            <w:vAlign w:val="center"/>
          </w:tcPr>
          <w:p w14:paraId="414A25FB"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企业参与国家、地方或行业标准编制</w:t>
            </w:r>
            <w:r>
              <w:rPr>
                <w:rFonts w:ascii="Times New Roman" w:eastAsia="仿宋" w:hAnsi="Times New Roman" w:cs="宋体" w:hint="eastAsia"/>
                <w:color w:val="000000"/>
                <w:kern w:val="0"/>
                <w:sz w:val="24"/>
              </w:rPr>
              <w:t>:</w:t>
            </w:r>
          </w:p>
          <w:p w14:paraId="549FD657"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12EE9E60"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(0,1] </w:t>
            </w:r>
          </w:p>
          <w:p w14:paraId="673E8963"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C [2,3]</w:t>
            </w:r>
          </w:p>
          <w:p w14:paraId="652983DD"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[4,5] </w:t>
            </w:r>
          </w:p>
          <w:p w14:paraId="04B49A8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[6,10] </w:t>
            </w:r>
          </w:p>
          <w:p w14:paraId="1F987CA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F [11,-) </w:t>
            </w:r>
          </w:p>
          <w:p w14:paraId="37F26C6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具体数据</w:t>
            </w:r>
            <w:r>
              <w:rPr>
                <w:rFonts w:ascii="Times New Roman" w:eastAsia="仿宋" w:hAnsi="Times New Roman" w:cs="宋体" w:hint="eastAsia"/>
                <w:color w:val="000000"/>
                <w:kern w:val="0"/>
                <w:sz w:val="24"/>
              </w:rPr>
              <w:t>[   ]</w:t>
            </w:r>
          </w:p>
        </w:tc>
        <w:tc>
          <w:tcPr>
            <w:tcW w:w="749" w:type="dxa"/>
            <w:vAlign w:val="center"/>
          </w:tcPr>
          <w:p w14:paraId="6A34A60B"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00D2E7EA"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04CFFEE9" w14:textId="77777777">
        <w:trPr>
          <w:cantSplit/>
          <w:trHeight w:val="567"/>
          <w:jc w:val="center"/>
        </w:trPr>
        <w:tc>
          <w:tcPr>
            <w:tcW w:w="540" w:type="dxa"/>
            <w:vAlign w:val="center"/>
          </w:tcPr>
          <w:p w14:paraId="45B119D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lastRenderedPageBreak/>
              <w:t>21</w:t>
            </w:r>
          </w:p>
        </w:tc>
        <w:tc>
          <w:tcPr>
            <w:tcW w:w="539" w:type="dxa"/>
            <w:vMerge/>
            <w:vAlign w:val="center"/>
          </w:tcPr>
          <w:p w14:paraId="363982CF" w14:textId="77777777" w:rsidR="0024656F" w:rsidRDefault="0024656F">
            <w:pPr>
              <w:widowControl/>
              <w:jc w:val="left"/>
              <w:rPr>
                <w:rFonts w:ascii="Times New Roman" w:eastAsia="仿宋" w:hAnsi="Times New Roman" w:cs="宋体"/>
                <w:color w:val="000000"/>
                <w:kern w:val="0"/>
                <w:sz w:val="24"/>
              </w:rPr>
            </w:pPr>
          </w:p>
        </w:tc>
        <w:tc>
          <w:tcPr>
            <w:tcW w:w="539" w:type="dxa"/>
            <w:vMerge/>
            <w:vAlign w:val="center"/>
          </w:tcPr>
          <w:p w14:paraId="575C0508" w14:textId="77777777" w:rsidR="0024656F" w:rsidRDefault="0024656F">
            <w:pPr>
              <w:widowControl/>
              <w:jc w:val="left"/>
              <w:rPr>
                <w:rFonts w:ascii="Times New Roman" w:eastAsia="仿宋" w:hAnsi="Times New Roman" w:cs="宋体"/>
                <w:color w:val="000000"/>
                <w:kern w:val="0"/>
                <w:sz w:val="24"/>
              </w:rPr>
            </w:pPr>
          </w:p>
        </w:tc>
        <w:tc>
          <w:tcPr>
            <w:tcW w:w="457" w:type="dxa"/>
            <w:vAlign w:val="center"/>
          </w:tcPr>
          <w:p w14:paraId="0039E8D7"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行业创新</w:t>
            </w:r>
          </w:p>
        </w:tc>
        <w:tc>
          <w:tcPr>
            <w:tcW w:w="6954" w:type="dxa"/>
            <w:vAlign w:val="center"/>
          </w:tcPr>
          <w:p w14:paraId="48A626EB"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企业拥有行业创新相关核心技术专利与软件著作权：</w:t>
            </w:r>
          </w:p>
          <w:p w14:paraId="292FE2A9"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2D1734BA"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(0,5] </w:t>
            </w:r>
          </w:p>
          <w:p w14:paraId="6E4E9A69"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C [6,10]</w:t>
            </w:r>
          </w:p>
          <w:p w14:paraId="58869BFD"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[11,30] </w:t>
            </w:r>
          </w:p>
          <w:p w14:paraId="3F1B1DD7"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[31,100] </w:t>
            </w:r>
          </w:p>
          <w:p w14:paraId="0E548E49"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F [100,-) </w:t>
            </w:r>
          </w:p>
          <w:p w14:paraId="5CE33D7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具体数据</w:t>
            </w:r>
            <w:r>
              <w:rPr>
                <w:rFonts w:ascii="Times New Roman" w:eastAsia="仿宋" w:hAnsi="Times New Roman" w:cs="宋体" w:hint="eastAsia"/>
                <w:color w:val="000000"/>
                <w:kern w:val="0"/>
                <w:sz w:val="24"/>
              </w:rPr>
              <w:t>[   ]</w:t>
            </w:r>
          </w:p>
        </w:tc>
        <w:tc>
          <w:tcPr>
            <w:tcW w:w="749" w:type="dxa"/>
            <w:vAlign w:val="center"/>
          </w:tcPr>
          <w:p w14:paraId="14B8F75D"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16F66010"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338C6085" w14:textId="77777777">
        <w:trPr>
          <w:cantSplit/>
          <w:trHeight w:val="567"/>
          <w:jc w:val="center"/>
        </w:trPr>
        <w:tc>
          <w:tcPr>
            <w:tcW w:w="540" w:type="dxa"/>
            <w:vAlign w:val="center"/>
          </w:tcPr>
          <w:p w14:paraId="3A72F3DB"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22</w:t>
            </w:r>
          </w:p>
        </w:tc>
        <w:tc>
          <w:tcPr>
            <w:tcW w:w="539" w:type="dxa"/>
            <w:vMerge/>
            <w:vAlign w:val="center"/>
          </w:tcPr>
          <w:p w14:paraId="6701EFC6" w14:textId="77777777" w:rsidR="0024656F" w:rsidRDefault="0024656F">
            <w:pPr>
              <w:widowControl/>
              <w:jc w:val="left"/>
              <w:rPr>
                <w:rFonts w:ascii="Times New Roman" w:eastAsia="仿宋" w:hAnsi="Times New Roman" w:cs="宋体"/>
                <w:color w:val="000000"/>
                <w:kern w:val="0"/>
                <w:sz w:val="24"/>
              </w:rPr>
            </w:pPr>
          </w:p>
        </w:tc>
        <w:tc>
          <w:tcPr>
            <w:tcW w:w="539" w:type="dxa"/>
            <w:vMerge w:val="restart"/>
            <w:vAlign w:val="center"/>
          </w:tcPr>
          <w:p w14:paraId="50586941"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资质荣誉</w:t>
            </w:r>
          </w:p>
        </w:tc>
        <w:tc>
          <w:tcPr>
            <w:tcW w:w="457" w:type="dxa"/>
            <w:vAlign w:val="center"/>
          </w:tcPr>
          <w:p w14:paraId="6ACAB2C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试点示范</w:t>
            </w:r>
          </w:p>
        </w:tc>
        <w:tc>
          <w:tcPr>
            <w:tcW w:w="6954" w:type="dxa"/>
            <w:vAlign w:val="center"/>
          </w:tcPr>
          <w:p w14:paraId="7D39B07E"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企业获得的国家级、省级、市级相关试点示范：</w:t>
            </w:r>
          </w:p>
          <w:p w14:paraId="2934CC22"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6987FFA7"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武汉市级数字化产线</w:t>
            </w:r>
          </w:p>
          <w:p w14:paraId="21679890"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省级（工业互联网、智能制造、绿色制造、</w:t>
            </w:r>
            <w:r>
              <w:rPr>
                <w:rFonts w:ascii="Times New Roman" w:eastAsia="仿宋" w:hAnsi="Times New Roman" w:cs="宋体" w:hint="eastAsia"/>
                <w:color w:val="000000"/>
                <w:kern w:val="0"/>
                <w:sz w:val="24"/>
              </w:rPr>
              <w:t>5G</w:t>
            </w:r>
            <w:r>
              <w:rPr>
                <w:rFonts w:ascii="Times New Roman" w:eastAsia="仿宋" w:hAnsi="Times New Roman" w:cs="宋体" w:hint="eastAsia"/>
                <w:color w:val="000000"/>
                <w:kern w:val="0"/>
                <w:sz w:val="24"/>
              </w:rPr>
              <w:t>工厂、先进级智能工厂等）试点示范</w:t>
            </w:r>
          </w:p>
          <w:p w14:paraId="1E549F8F"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国家级（实体经济和数字经济深度融合典型案例、新一代信息技术与制造业融合发展、制造业与互联网融合发展试点示范、工业互联网、</w:t>
            </w:r>
            <w:r>
              <w:rPr>
                <w:rFonts w:ascii="Times New Roman" w:eastAsia="仿宋" w:hAnsi="Times New Roman" w:cs="宋体" w:hint="eastAsia"/>
                <w:color w:val="000000"/>
                <w:kern w:val="0"/>
                <w:sz w:val="24"/>
              </w:rPr>
              <w:t>5G</w:t>
            </w:r>
            <w:r>
              <w:rPr>
                <w:rFonts w:ascii="Times New Roman" w:eastAsia="仿宋" w:hAnsi="Times New Roman" w:cs="宋体" w:hint="eastAsia"/>
                <w:color w:val="000000"/>
                <w:kern w:val="0"/>
                <w:sz w:val="24"/>
              </w:rPr>
              <w:t>工厂、智能制造、绿色制造、卓越级智能工厂、领航级智能工厂等）试点示范</w:t>
            </w:r>
          </w:p>
        </w:tc>
        <w:tc>
          <w:tcPr>
            <w:tcW w:w="749" w:type="dxa"/>
            <w:vAlign w:val="center"/>
          </w:tcPr>
          <w:p w14:paraId="2F7A033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76DA661D"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05A7BA46" w14:textId="77777777">
        <w:trPr>
          <w:cantSplit/>
          <w:trHeight w:val="567"/>
          <w:jc w:val="center"/>
        </w:trPr>
        <w:tc>
          <w:tcPr>
            <w:tcW w:w="540" w:type="dxa"/>
            <w:vAlign w:val="center"/>
          </w:tcPr>
          <w:p w14:paraId="2B5F9D11"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23</w:t>
            </w:r>
          </w:p>
        </w:tc>
        <w:tc>
          <w:tcPr>
            <w:tcW w:w="539" w:type="dxa"/>
            <w:vMerge/>
            <w:vAlign w:val="center"/>
          </w:tcPr>
          <w:p w14:paraId="0E196B59" w14:textId="77777777" w:rsidR="0024656F" w:rsidRDefault="0024656F">
            <w:pPr>
              <w:widowControl/>
              <w:jc w:val="left"/>
              <w:rPr>
                <w:rFonts w:ascii="Times New Roman" w:eastAsia="仿宋" w:hAnsi="Times New Roman" w:cs="宋体"/>
                <w:color w:val="000000"/>
                <w:kern w:val="0"/>
                <w:sz w:val="24"/>
              </w:rPr>
            </w:pPr>
          </w:p>
        </w:tc>
        <w:tc>
          <w:tcPr>
            <w:tcW w:w="539" w:type="dxa"/>
            <w:vMerge/>
            <w:vAlign w:val="center"/>
          </w:tcPr>
          <w:p w14:paraId="0037E477" w14:textId="77777777" w:rsidR="0024656F" w:rsidRDefault="0024656F">
            <w:pPr>
              <w:widowControl/>
              <w:jc w:val="left"/>
              <w:rPr>
                <w:rFonts w:ascii="Times New Roman" w:eastAsia="仿宋" w:hAnsi="Times New Roman" w:cs="宋体"/>
                <w:color w:val="000000"/>
                <w:kern w:val="0"/>
                <w:sz w:val="24"/>
              </w:rPr>
            </w:pPr>
          </w:p>
        </w:tc>
        <w:tc>
          <w:tcPr>
            <w:tcW w:w="457" w:type="dxa"/>
            <w:vAlign w:val="center"/>
          </w:tcPr>
          <w:p w14:paraId="7B44665E"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贯标认定</w:t>
            </w:r>
          </w:p>
        </w:tc>
        <w:tc>
          <w:tcPr>
            <w:tcW w:w="6954" w:type="dxa"/>
            <w:vAlign w:val="center"/>
          </w:tcPr>
          <w:p w14:paraId="0A182CBF"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企业获得的贯标认定（同一贯标体系二选一）：</w:t>
            </w:r>
          </w:p>
          <w:p w14:paraId="5C796258"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37BEA455"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两化融合管理体系贯标等级为</w:t>
            </w:r>
            <w:r>
              <w:rPr>
                <w:rFonts w:ascii="Times New Roman" w:eastAsia="仿宋" w:hAnsi="Times New Roman" w:cs="宋体" w:hint="eastAsia"/>
                <w:color w:val="000000"/>
                <w:kern w:val="0"/>
                <w:sz w:val="24"/>
              </w:rPr>
              <w:t xml:space="preserve">AA </w:t>
            </w:r>
            <w:r>
              <w:rPr>
                <w:rFonts w:ascii="Times New Roman" w:eastAsia="仿宋" w:hAnsi="Times New Roman" w:cs="宋体" w:hint="eastAsia"/>
                <w:color w:val="000000"/>
                <w:kern w:val="0"/>
                <w:sz w:val="24"/>
              </w:rPr>
              <w:t>级（场景级）；</w:t>
            </w:r>
          </w:p>
          <w:p w14:paraId="27B32CF8"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两化融合管理体系贯标等级为</w:t>
            </w:r>
            <w:r>
              <w:rPr>
                <w:rFonts w:ascii="Times New Roman" w:eastAsia="仿宋" w:hAnsi="Times New Roman" w:cs="宋体" w:hint="eastAsia"/>
                <w:color w:val="000000"/>
                <w:kern w:val="0"/>
                <w:sz w:val="24"/>
              </w:rPr>
              <w:t xml:space="preserve">AAA </w:t>
            </w:r>
            <w:r>
              <w:rPr>
                <w:rFonts w:ascii="Times New Roman" w:eastAsia="仿宋" w:hAnsi="Times New Roman" w:cs="宋体" w:hint="eastAsia"/>
                <w:color w:val="000000"/>
                <w:kern w:val="0"/>
                <w:sz w:val="24"/>
              </w:rPr>
              <w:t>级（领域级）及以上。</w:t>
            </w:r>
          </w:p>
          <w:p w14:paraId="1FD0E2A3"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智能制造能力成熟度评估（</w:t>
            </w:r>
            <w:r>
              <w:rPr>
                <w:rFonts w:ascii="Times New Roman" w:eastAsia="仿宋" w:hAnsi="Times New Roman" w:cs="宋体" w:hint="eastAsia"/>
                <w:color w:val="000000"/>
                <w:kern w:val="0"/>
                <w:sz w:val="24"/>
              </w:rPr>
              <w:t>CMMM</w:t>
            </w:r>
            <w:r>
              <w:rPr>
                <w:rFonts w:ascii="Times New Roman" w:eastAsia="仿宋" w:hAnsi="Times New Roman" w:cs="宋体" w:hint="eastAsia"/>
                <w:color w:val="000000"/>
                <w:kern w:val="0"/>
                <w:sz w:val="24"/>
              </w:rPr>
              <w:t>）等级为二级（规范级）；</w:t>
            </w:r>
          </w:p>
          <w:p w14:paraId="2B935810"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r>
              <w:rPr>
                <w:rFonts w:ascii="Times New Roman" w:eastAsia="仿宋" w:hAnsi="Times New Roman" w:cs="宋体" w:hint="eastAsia"/>
                <w:color w:val="000000"/>
                <w:kern w:val="0"/>
                <w:sz w:val="24"/>
              </w:rPr>
              <w:t>智能制造能力成熟度评估（</w:t>
            </w:r>
            <w:r>
              <w:rPr>
                <w:rFonts w:ascii="Times New Roman" w:eastAsia="仿宋" w:hAnsi="Times New Roman" w:cs="宋体" w:hint="eastAsia"/>
                <w:color w:val="000000"/>
                <w:kern w:val="0"/>
                <w:sz w:val="24"/>
              </w:rPr>
              <w:t>CMMM</w:t>
            </w:r>
            <w:r>
              <w:rPr>
                <w:rFonts w:ascii="Times New Roman" w:eastAsia="仿宋" w:hAnsi="Times New Roman" w:cs="宋体" w:hint="eastAsia"/>
                <w:color w:val="000000"/>
                <w:kern w:val="0"/>
                <w:sz w:val="24"/>
              </w:rPr>
              <w:t>）等级为三级（集成级）及以上。</w:t>
            </w:r>
          </w:p>
          <w:p w14:paraId="4EA63747"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F </w:t>
            </w:r>
            <w:r>
              <w:rPr>
                <w:rFonts w:ascii="Times New Roman" w:eastAsia="仿宋" w:hAnsi="Times New Roman" w:cs="宋体" w:hint="eastAsia"/>
                <w:color w:val="000000"/>
                <w:kern w:val="0"/>
                <w:sz w:val="24"/>
              </w:rPr>
              <w:t>数据管理能力成熟度评估（</w:t>
            </w:r>
            <w:r>
              <w:rPr>
                <w:rFonts w:ascii="Times New Roman" w:eastAsia="仿宋" w:hAnsi="Times New Roman" w:cs="宋体" w:hint="eastAsia"/>
                <w:color w:val="000000"/>
                <w:kern w:val="0"/>
                <w:sz w:val="24"/>
              </w:rPr>
              <w:t>DCMM</w:t>
            </w:r>
            <w:r>
              <w:rPr>
                <w:rFonts w:ascii="Times New Roman" w:eastAsia="仿宋" w:hAnsi="Times New Roman" w:cs="宋体" w:hint="eastAsia"/>
                <w:color w:val="000000"/>
                <w:kern w:val="0"/>
                <w:sz w:val="24"/>
              </w:rPr>
              <w:t>）等级为第</w:t>
            </w:r>
            <w:r>
              <w:rPr>
                <w:rFonts w:ascii="Times New Roman" w:eastAsia="仿宋" w:hAnsi="Times New Roman" w:cs="宋体" w:hint="eastAsia"/>
                <w:color w:val="000000"/>
                <w:kern w:val="0"/>
                <w:sz w:val="24"/>
              </w:rPr>
              <w:t>2</w:t>
            </w:r>
            <w:r>
              <w:rPr>
                <w:rFonts w:ascii="Times New Roman" w:eastAsia="仿宋" w:hAnsi="Times New Roman" w:cs="宋体" w:hint="eastAsia"/>
                <w:color w:val="000000"/>
                <w:kern w:val="0"/>
                <w:sz w:val="24"/>
              </w:rPr>
              <w:t>级（受管理级）；</w:t>
            </w:r>
          </w:p>
          <w:p w14:paraId="59A373FC"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G </w:t>
            </w:r>
            <w:r>
              <w:rPr>
                <w:rFonts w:ascii="Times New Roman" w:eastAsia="仿宋" w:hAnsi="Times New Roman" w:cs="宋体" w:hint="eastAsia"/>
                <w:color w:val="000000"/>
                <w:kern w:val="0"/>
                <w:sz w:val="24"/>
              </w:rPr>
              <w:t>数据管理能力成熟度评估（</w:t>
            </w:r>
            <w:r>
              <w:rPr>
                <w:rFonts w:ascii="Times New Roman" w:eastAsia="仿宋" w:hAnsi="Times New Roman" w:cs="宋体" w:hint="eastAsia"/>
                <w:color w:val="000000"/>
                <w:kern w:val="0"/>
                <w:sz w:val="24"/>
              </w:rPr>
              <w:t>DCMM</w:t>
            </w:r>
            <w:r>
              <w:rPr>
                <w:rFonts w:ascii="Times New Roman" w:eastAsia="仿宋" w:hAnsi="Times New Roman" w:cs="宋体" w:hint="eastAsia"/>
                <w:color w:val="000000"/>
                <w:kern w:val="0"/>
                <w:sz w:val="24"/>
              </w:rPr>
              <w:t>）等级为第</w:t>
            </w:r>
            <w:r>
              <w:rPr>
                <w:rFonts w:ascii="Times New Roman" w:eastAsia="仿宋" w:hAnsi="Times New Roman" w:cs="宋体" w:hint="eastAsia"/>
                <w:color w:val="000000"/>
                <w:kern w:val="0"/>
                <w:sz w:val="24"/>
              </w:rPr>
              <w:t>3</w:t>
            </w:r>
            <w:r>
              <w:rPr>
                <w:rFonts w:ascii="Times New Roman" w:eastAsia="仿宋" w:hAnsi="Times New Roman" w:cs="宋体" w:hint="eastAsia"/>
                <w:color w:val="000000"/>
                <w:kern w:val="0"/>
                <w:sz w:val="24"/>
              </w:rPr>
              <w:t>级（稳健级）及以上。</w:t>
            </w:r>
          </w:p>
        </w:tc>
        <w:tc>
          <w:tcPr>
            <w:tcW w:w="749" w:type="dxa"/>
            <w:vAlign w:val="center"/>
          </w:tcPr>
          <w:p w14:paraId="6EA5788A"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5D0E38D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24932BAE" w14:textId="77777777">
        <w:trPr>
          <w:cantSplit/>
          <w:trHeight w:val="567"/>
          <w:jc w:val="center"/>
        </w:trPr>
        <w:tc>
          <w:tcPr>
            <w:tcW w:w="540" w:type="dxa"/>
            <w:vAlign w:val="center"/>
          </w:tcPr>
          <w:p w14:paraId="0EA1AFF4"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24</w:t>
            </w:r>
          </w:p>
        </w:tc>
        <w:tc>
          <w:tcPr>
            <w:tcW w:w="539" w:type="dxa"/>
            <w:vAlign w:val="center"/>
          </w:tcPr>
          <w:p w14:paraId="6BE7D0AC"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建设成效</w:t>
            </w:r>
          </w:p>
        </w:tc>
        <w:tc>
          <w:tcPr>
            <w:tcW w:w="9408" w:type="dxa"/>
            <w:gridSpan w:val="5"/>
            <w:vAlign w:val="center"/>
          </w:tcPr>
          <w:p w14:paraId="373D36B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项目建设前后成效对比：</w:t>
            </w:r>
          </w:p>
          <w:p w14:paraId="426806D5" w14:textId="77777777" w:rsidR="0024656F" w:rsidRDefault="00000000">
            <w:pPr>
              <w:widowControl/>
              <w:numPr>
                <w:ilvl w:val="0"/>
                <w:numId w:val="1"/>
              </w:numPr>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产品研制周期缩短（</w:t>
            </w:r>
            <w:r>
              <w:rPr>
                <w:rFonts w:ascii="Times New Roman" w:eastAsia="仿宋" w:hAnsi="Times New Roman" w:cs="宋体" w:hint="eastAsia"/>
                <w:color w:val="000000"/>
                <w:kern w:val="0"/>
                <w:sz w:val="24"/>
              </w:rPr>
              <w:t xml:space="preserve">      %</w:t>
            </w:r>
            <w:r>
              <w:rPr>
                <w:rFonts w:ascii="Times New Roman" w:eastAsia="仿宋" w:hAnsi="Times New Roman" w:cs="宋体" w:hint="eastAsia"/>
                <w:color w:val="000000"/>
                <w:kern w:val="0"/>
                <w:sz w:val="24"/>
              </w:rPr>
              <w:t>）</w:t>
            </w:r>
          </w:p>
          <w:p w14:paraId="2BDAEDC0" w14:textId="77777777" w:rsidR="0024656F" w:rsidRDefault="00000000">
            <w:pPr>
              <w:widowControl/>
              <w:numPr>
                <w:ilvl w:val="0"/>
                <w:numId w:val="1"/>
              </w:numPr>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生产效率提高（</w:t>
            </w:r>
            <w:r>
              <w:rPr>
                <w:rFonts w:ascii="Times New Roman" w:eastAsia="仿宋" w:hAnsi="Times New Roman" w:cs="宋体" w:hint="eastAsia"/>
                <w:color w:val="000000"/>
                <w:kern w:val="0"/>
                <w:sz w:val="24"/>
              </w:rPr>
              <w:t xml:space="preserve">          %</w:t>
            </w:r>
            <w:r>
              <w:rPr>
                <w:rFonts w:ascii="Times New Roman" w:eastAsia="仿宋" w:hAnsi="Times New Roman" w:cs="宋体" w:hint="eastAsia"/>
                <w:color w:val="000000"/>
                <w:kern w:val="0"/>
                <w:sz w:val="24"/>
              </w:rPr>
              <w:t>）</w:t>
            </w:r>
          </w:p>
          <w:p w14:paraId="08DFA676" w14:textId="77777777" w:rsidR="0024656F" w:rsidRDefault="00000000">
            <w:pPr>
              <w:widowControl/>
              <w:numPr>
                <w:ilvl w:val="0"/>
                <w:numId w:val="1"/>
              </w:numPr>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产品不合格率降低（</w:t>
            </w:r>
            <w:r>
              <w:rPr>
                <w:rFonts w:ascii="Times New Roman" w:eastAsia="仿宋" w:hAnsi="Times New Roman" w:cs="宋体" w:hint="eastAsia"/>
                <w:color w:val="000000"/>
                <w:kern w:val="0"/>
                <w:sz w:val="24"/>
              </w:rPr>
              <w:t xml:space="preserve">        %</w:t>
            </w:r>
            <w:r>
              <w:rPr>
                <w:rFonts w:ascii="Times New Roman" w:eastAsia="仿宋" w:hAnsi="Times New Roman" w:cs="宋体" w:hint="eastAsia"/>
                <w:color w:val="000000"/>
                <w:kern w:val="0"/>
                <w:sz w:val="24"/>
              </w:rPr>
              <w:t>）</w:t>
            </w:r>
          </w:p>
          <w:p w14:paraId="0701A9D4" w14:textId="77777777" w:rsidR="0024656F" w:rsidRDefault="00000000">
            <w:pPr>
              <w:widowControl/>
              <w:numPr>
                <w:ilvl w:val="0"/>
                <w:numId w:val="1"/>
              </w:numPr>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运营成本降低（</w:t>
            </w:r>
            <w:r>
              <w:rPr>
                <w:rFonts w:ascii="Times New Roman" w:eastAsia="仿宋" w:hAnsi="Times New Roman" w:cs="宋体" w:hint="eastAsia"/>
                <w:color w:val="000000"/>
                <w:kern w:val="0"/>
                <w:sz w:val="24"/>
              </w:rPr>
              <w:t xml:space="preserve">        %</w:t>
            </w:r>
            <w:r>
              <w:rPr>
                <w:rFonts w:ascii="Times New Roman" w:eastAsia="仿宋" w:hAnsi="Times New Roman" w:cs="宋体" w:hint="eastAsia"/>
                <w:color w:val="000000"/>
                <w:kern w:val="0"/>
                <w:sz w:val="24"/>
              </w:rPr>
              <w:t>）</w:t>
            </w:r>
          </w:p>
          <w:p w14:paraId="65DCDCE4" w14:textId="77777777" w:rsidR="0024656F" w:rsidRDefault="00000000">
            <w:pPr>
              <w:widowControl/>
              <w:numPr>
                <w:ilvl w:val="0"/>
                <w:numId w:val="1"/>
              </w:numPr>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用工成本降低（</w:t>
            </w:r>
            <w:r>
              <w:rPr>
                <w:rFonts w:ascii="Times New Roman" w:eastAsia="仿宋" w:hAnsi="Times New Roman" w:cs="宋体" w:hint="eastAsia"/>
                <w:color w:val="000000"/>
                <w:kern w:val="0"/>
                <w:sz w:val="24"/>
              </w:rPr>
              <w:t xml:space="preserve">       %</w:t>
            </w:r>
            <w:r>
              <w:rPr>
                <w:rFonts w:ascii="Times New Roman" w:eastAsia="仿宋" w:hAnsi="Times New Roman" w:cs="宋体" w:hint="eastAsia"/>
                <w:color w:val="000000"/>
                <w:kern w:val="0"/>
                <w:sz w:val="24"/>
              </w:rPr>
              <w:t>）</w:t>
            </w:r>
          </w:p>
          <w:p w14:paraId="6512FD7A" w14:textId="77777777" w:rsidR="0024656F" w:rsidRDefault="00000000">
            <w:pPr>
              <w:widowControl/>
              <w:numPr>
                <w:ilvl w:val="0"/>
                <w:numId w:val="1"/>
              </w:numPr>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能源利用率提高（</w:t>
            </w:r>
            <w:r>
              <w:rPr>
                <w:rFonts w:ascii="Times New Roman" w:eastAsia="仿宋" w:hAnsi="Times New Roman" w:cs="宋体" w:hint="eastAsia"/>
                <w:color w:val="000000"/>
                <w:kern w:val="0"/>
                <w:sz w:val="24"/>
              </w:rPr>
              <w:t xml:space="preserve">       %</w:t>
            </w:r>
            <w:r>
              <w:rPr>
                <w:rFonts w:ascii="Times New Roman" w:eastAsia="仿宋" w:hAnsi="Times New Roman" w:cs="宋体" w:hint="eastAsia"/>
                <w:color w:val="000000"/>
                <w:kern w:val="0"/>
                <w:sz w:val="24"/>
              </w:rPr>
              <w:t>）</w:t>
            </w:r>
          </w:p>
        </w:tc>
      </w:tr>
    </w:tbl>
    <w:p w14:paraId="3CFF7D71" w14:textId="77777777" w:rsidR="0024656F" w:rsidRDefault="0024656F">
      <w:pPr>
        <w:pStyle w:val="ab"/>
        <w:widowControl/>
        <w:shd w:val="clear" w:color="auto" w:fill="FFFFFF"/>
        <w:spacing w:before="0" w:beforeAutospacing="0" w:after="0" w:afterAutospacing="0" w:line="620" w:lineRule="exact"/>
        <w:rPr>
          <w:rFonts w:ascii="Times New Roman" w:eastAsia="仿宋_GB2312" w:hAnsi="Times New Roman"/>
          <w:sz w:val="28"/>
          <w:szCs w:val="28"/>
          <w:shd w:val="clear" w:color="auto" w:fill="FFFFFF"/>
          <w:lang w:bidi="ar"/>
        </w:rPr>
      </w:pPr>
    </w:p>
    <w:p w14:paraId="307C199D" w14:textId="77777777" w:rsidR="0024656F" w:rsidRDefault="00000000">
      <w:pPr>
        <w:pStyle w:val="ab"/>
        <w:widowControl/>
        <w:shd w:val="clear" w:color="auto" w:fill="FFFFFF"/>
        <w:spacing w:before="0" w:beforeAutospacing="0" w:after="0" w:afterAutospacing="0" w:line="620" w:lineRule="exact"/>
        <w:rPr>
          <w:rFonts w:ascii="Times New Roman" w:eastAsia="仿宋_GB2312" w:hAnsi="Times New Roman"/>
          <w:sz w:val="28"/>
          <w:szCs w:val="28"/>
          <w:shd w:val="clear" w:color="auto" w:fill="FFFFFF"/>
          <w:lang w:bidi="ar"/>
        </w:rPr>
      </w:pPr>
      <w:r>
        <w:rPr>
          <w:rFonts w:ascii="Times New Roman" w:eastAsia="仿宋_GB2312" w:hAnsi="Times New Roman"/>
          <w:sz w:val="28"/>
          <w:szCs w:val="28"/>
          <w:shd w:val="clear" w:color="auto" w:fill="FFFFFF"/>
          <w:lang w:bidi="ar"/>
        </w:rPr>
        <w:br w:type="page"/>
      </w:r>
    </w:p>
    <w:p w14:paraId="23EF7367" w14:textId="77777777" w:rsidR="0024656F" w:rsidRDefault="00000000">
      <w:pPr>
        <w:widowControl/>
        <w:shd w:val="clear" w:color="auto" w:fill="FFFFFF"/>
        <w:spacing w:line="620" w:lineRule="exact"/>
        <w:jc w:val="left"/>
        <w:outlineLvl w:val="0"/>
        <w:rPr>
          <w:rFonts w:ascii="Times New Roman" w:eastAsia="黑体" w:hAnsi="Times New Roman"/>
          <w:sz w:val="32"/>
          <w:szCs w:val="32"/>
          <w:shd w:val="clear" w:color="auto" w:fill="FFFFFF"/>
          <w:lang w:bidi="ar"/>
        </w:rPr>
      </w:pPr>
      <w:r>
        <w:rPr>
          <w:rFonts w:ascii="Times New Roman" w:eastAsia="黑体" w:hAnsi="Times New Roman"/>
          <w:sz w:val="32"/>
          <w:szCs w:val="32"/>
          <w:shd w:val="clear" w:color="auto" w:fill="FFFFFF"/>
          <w:lang w:bidi="ar"/>
        </w:rPr>
        <w:lastRenderedPageBreak/>
        <w:t>附件</w:t>
      </w:r>
      <w:r>
        <w:rPr>
          <w:rFonts w:ascii="Times New Roman" w:eastAsia="黑体" w:hAnsi="Times New Roman"/>
          <w:sz w:val="32"/>
          <w:szCs w:val="32"/>
          <w:shd w:val="clear" w:color="auto" w:fill="FFFFFF"/>
          <w:lang w:bidi="ar"/>
        </w:rPr>
        <w:t>3</w:t>
      </w:r>
    </w:p>
    <w:p w14:paraId="342B0851" w14:textId="77777777" w:rsidR="0024656F" w:rsidRDefault="00000000">
      <w:pPr>
        <w:pStyle w:val="ab"/>
        <w:widowControl/>
        <w:shd w:val="clear" w:color="auto" w:fill="FFFFFF"/>
        <w:spacing w:before="0" w:beforeAutospacing="0" w:after="0" w:afterAutospacing="0" w:line="400" w:lineRule="atLeast"/>
        <w:jc w:val="center"/>
        <w:rPr>
          <w:rFonts w:ascii="Times New Roman" w:eastAsia="方正小标宋简体" w:hAnsi="Times New Roman"/>
          <w:sz w:val="44"/>
          <w:szCs w:val="44"/>
          <w:shd w:val="clear" w:color="auto" w:fill="FFFFFF"/>
        </w:rPr>
      </w:pPr>
      <w:r>
        <w:rPr>
          <w:rFonts w:ascii="Times New Roman" w:eastAsia="方正小标宋简体" w:hAnsi="Times New Roman" w:hint="eastAsia"/>
          <w:sz w:val="44"/>
          <w:szCs w:val="44"/>
          <w:shd w:val="clear" w:color="auto" w:fill="FFFFFF"/>
        </w:rPr>
        <w:t>2025</w:t>
      </w:r>
      <w:r>
        <w:rPr>
          <w:rFonts w:ascii="Times New Roman" w:eastAsia="方正小标宋简体" w:hAnsi="Times New Roman" w:hint="eastAsia"/>
          <w:sz w:val="44"/>
          <w:szCs w:val="44"/>
          <w:shd w:val="clear" w:color="auto" w:fill="FFFFFF"/>
        </w:rPr>
        <w:t>年武汉标杆智能工厂遴选（离散型）</w:t>
      </w:r>
    </w:p>
    <w:p w14:paraId="71EAD35B" w14:textId="77777777" w:rsidR="0024656F" w:rsidRDefault="00000000">
      <w:pPr>
        <w:pStyle w:val="ab"/>
        <w:widowControl/>
        <w:shd w:val="clear" w:color="auto" w:fill="FFFFFF"/>
        <w:spacing w:before="0" w:beforeAutospacing="0" w:after="0" w:afterAutospacing="0" w:line="400" w:lineRule="atLeast"/>
        <w:jc w:val="center"/>
        <w:rPr>
          <w:rFonts w:ascii="Times New Roman" w:eastAsia="方正小标宋简体" w:hAnsi="Times New Roman"/>
          <w:sz w:val="44"/>
          <w:szCs w:val="44"/>
          <w:shd w:val="clear" w:color="auto" w:fill="FFFFFF"/>
        </w:rPr>
      </w:pPr>
      <w:r>
        <w:rPr>
          <w:rFonts w:ascii="Times New Roman" w:eastAsia="方正小标宋简体" w:hAnsi="Times New Roman" w:hint="eastAsia"/>
          <w:sz w:val="44"/>
          <w:szCs w:val="44"/>
          <w:shd w:val="clear" w:color="auto" w:fill="FFFFFF"/>
        </w:rPr>
        <w:t>-</w:t>
      </w:r>
      <w:r>
        <w:rPr>
          <w:rFonts w:ascii="Times New Roman" w:eastAsia="方正小标宋简体" w:hAnsi="Times New Roman" w:hint="eastAsia"/>
          <w:sz w:val="44"/>
          <w:szCs w:val="44"/>
          <w:shd w:val="clear" w:color="auto" w:fill="FFFFFF"/>
        </w:rPr>
        <w:t>智能化场景自测表</w:t>
      </w:r>
    </w:p>
    <w:tbl>
      <w:tblPr>
        <w:tblW w:w="10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677"/>
        <w:gridCol w:w="1567"/>
        <w:gridCol w:w="5450"/>
        <w:gridCol w:w="1674"/>
      </w:tblGrid>
      <w:tr w:rsidR="0024656F" w14:paraId="71348AA9" w14:textId="77777777">
        <w:trPr>
          <w:cantSplit/>
          <w:trHeight w:val="444"/>
          <w:jc w:val="center"/>
        </w:trPr>
        <w:tc>
          <w:tcPr>
            <w:tcW w:w="482" w:type="dxa"/>
            <w:vAlign w:val="center"/>
          </w:tcPr>
          <w:p w14:paraId="58BB3248"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序号</w:t>
            </w:r>
          </w:p>
        </w:tc>
        <w:tc>
          <w:tcPr>
            <w:tcW w:w="1677" w:type="dxa"/>
            <w:vAlign w:val="center"/>
          </w:tcPr>
          <w:p w14:paraId="2084E779"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一级指标</w:t>
            </w:r>
          </w:p>
          <w:p w14:paraId="25B0D557"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（业务环节）</w:t>
            </w:r>
          </w:p>
        </w:tc>
        <w:tc>
          <w:tcPr>
            <w:tcW w:w="1567" w:type="dxa"/>
            <w:vAlign w:val="center"/>
          </w:tcPr>
          <w:p w14:paraId="0BF52FEB"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二级指标</w:t>
            </w:r>
            <w:r>
              <w:rPr>
                <w:rFonts w:ascii="Times New Roman" w:eastAsia="仿宋" w:hAnsi="Times New Roman" w:cs="宋体" w:hint="eastAsia"/>
                <w:b/>
                <w:bCs/>
                <w:kern w:val="0"/>
                <w:sz w:val="24"/>
              </w:rPr>
              <w:t xml:space="preserve"> </w:t>
            </w:r>
          </w:p>
          <w:p w14:paraId="583BFE85"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（业务场景）</w:t>
            </w:r>
          </w:p>
        </w:tc>
        <w:tc>
          <w:tcPr>
            <w:tcW w:w="5450" w:type="dxa"/>
            <w:vAlign w:val="center"/>
          </w:tcPr>
          <w:p w14:paraId="10A01E58"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标杆智能工厂</w:t>
            </w:r>
          </w:p>
        </w:tc>
        <w:tc>
          <w:tcPr>
            <w:tcW w:w="1674" w:type="dxa"/>
            <w:vAlign w:val="center"/>
          </w:tcPr>
          <w:p w14:paraId="69B8CA44"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企业自测情况</w:t>
            </w:r>
          </w:p>
        </w:tc>
      </w:tr>
      <w:tr w:rsidR="0024656F" w14:paraId="57D05D8D" w14:textId="77777777">
        <w:trPr>
          <w:cantSplit/>
          <w:trHeight w:val="444"/>
          <w:jc w:val="center"/>
        </w:trPr>
        <w:tc>
          <w:tcPr>
            <w:tcW w:w="482" w:type="dxa"/>
            <w:noWrap/>
            <w:vAlign w:val="center"/>
          </w:tcPr>
          <w:p w14:paraId="07B86E2F"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1</w:t>
            </w:r>
          </w:p>
        </w:tc>
        <w:tc>
          <w:tcPr>
            <w:tcW w:w="1677" w:type="dxa"/>
            <w:vMerge w:val="restart"/>
            <w:vAlign w:val="center"/>
          </w:tcPr>
          <w:p w14:paraId="4967AD0F"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研发设计</w:t>
            </w:r>
          </w:p>
        </w:tc>
        <w:tc>
          <w:tcPr>
            <w:tcW w:w="1567" w:type="dxa"/>
            <w:vAlign w:val="center"/>
          </w:tcPr>
          <w:p w14:paraId="2966E3D4"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工厂数字孪生</w:t>
            </w:r>
          </w:p>
        </w:tc>
        <w:tc>
          <w:tcPr>
            <w:tcW w:w="5450" w:type="dxa"/>
          </w:tcPr>
          <w:p w14:paraId="6B3F0B83"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1）对已集成企业各个部门主要信息的制造企业，利用平台化的数字孪生系统，对企业研发设计、生产制造、运行维护等多个主要业务环节进行分析优化仿真活动（如企业规划仿真、企业研发设计仿真、资源调度仿真、生产制造过程仿真、企业经营管理仿真等）。</w:t>
            </w:r>
          </w:p>
        </w:tc>
        <w:tc>
          <w:tcPr>
            <w:tcW w:w="1674" w:type="dxa"/>
            <w:vAlign w:val="center"/>
          </w:tcPr>
          <w:p w14:paraId="6CA99613"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40EF4FE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37D984F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2ECF0A71"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52B0CDA1" w14:textId="77777777">
        <w:trPr>
          <w:cantSplit/>
          <w:trHeight w:val="444"/>
          <w:jc w:val="center"/>
        </w:trPr>
        <w:tc>
          <w:tcPr>
            <w:tcW w:w="482" w:type="dxa"/>
            <w:noWrap/>
            <w:vAlign w:val="center"/>
          </w:tcPr>
          <w:p w14:paraId="6FA1D584"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2</w:t>
            </w:r>
          </w:p>
        </w:tc>
        <w:tc>
          <w:tcPr>
            <w:tcW w:w="1677" w:type="dxa"/>
            <w:vMerge/>
            <w:vAlign w:val="center"/>
          </w:tcPr>
          <w:p w14:paraId="2E892D5A" w14:textId="77777777" w:rsidR="0024656F" w:rsidRDefault="0024656F">
            <w:pPr>
              <w:widowControl/>
              <w:jc w:val="left"/>
              <w:rPr>
                <w:rFonts w:ascii="Times New Roman" w:eastAsia="仿宋" w:hAnsi="Times New Roman" w:cs="宋体"/>
                <w:b/>
                <w:bCs/>
                <w:kern w:val="0"/>
                <w:sz w:val="24"/>
              </w:rPr>
            </w:pPr>
          </w:p>
        </w:tc>
        <w:tc>
          <w:tcPr>
            <w:tcW w:w="1567" w:type="dxa"/>
            <w:vAlign w:val="center"/>
          </w:tcPr>
          <w:p w14:paraId="5F9DAE09"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产品设计</w:t>
            </w:r>
          </w:p>
        </w:tc>
        <w:tc>
          <w:tcPr>
            <w:tcW w:w="5450" w:type="dxa"/>
          </w:tcPr>
          <w:p w14:paraId="3F2A6F07" w14:textId="77777777" w:rsidR="0024656F" w:rsidRDefault="00000000">
            <w:pPr>
              <w:widowControl/>
              <w:rPr>
                <w:rFonts w:ascii="仿宋" w:eastAsia="仿宋" w:hAnsi="仿宋" w:hint="eastAsia"/>
                <w:sz w:val="24"/>
              </w:rPr>
            </w:pPr>
            <w:r>
              <w:rPr>
                <w:rFonts w:ascii="仿宋" w:eastAsia="仿宋" w:hAnsi="仿宋" w:hint="eastAsia"/>
                <w:sz w:val="24"/>
              </w:rPr>
              <w:t>1）应用产品生命周期管理系统将产品的设计信息、生产信息、检验信息等集成于产品的数字化模型中，实现基于模型的产品数据融合、归档和管理。</w:t>
            </w:r>
          </w:p>
          <w:p w14:paraId="59F23EA0" w14:textId="77777777" w:rsidR="0024656F" w:rsidRDefault="00000000">
            <w:pPr>
              <w:widowControl/>
              <w:rPr>
                <w:rFonts w:ascii="仿宋" w:eastAsia="仿宋" w:hAnsi="仿宋" w:hint="eastAsia"/>
                <w:sz w:val="24"/>
              </w:rPr>
            </w:pPr>
            <w:r>
              <w:rPr>
                <w:rFonts w:ascii="仿宋" w:eastAsia="仿宋" w:hAnsi="仿宋" w:hint="eastAsia"/>
                <w:sz w:val="24"/>
              </w:rPr>
              <w:t>2）构建完整的产品设计仿真分析和试验验证平台，并对产品外观、结构、性能、工艺等进行仿真分析、试验验证与选代优化；</w:t>
            </w:r>
          </w:p>
          <w:p w14:paraId="3D596D39"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3）集成市场、设计、生产、使用等产品全生命周期数据，应用数据主线、可制造性分析等技术，实现全流程系统优化。</w:t>
            </w:r>
          </w:p>
        </w:tc>
        <w:tc>
          <w:tcPr>
            <w:tcW w:w="1674" w:type="dxa"/>
            <w:vAlign w:val="center"/>
          </w:tcPr>
          <w:p w14:paraId="2ABFE92B"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1F60D8B6"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6166798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3351582F"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5CE5178F" w14:textId="77777777">
        <w:trPr>
          <w:cantSplit/>
          <w:trHeight w:val="444"/>
          <w:jc w:val="center"/>
        </w:trPr>
        <w:tc>
          <w:tcPr>
            <w:tcW w:w="482" w:type="dxa"/>
            <w:noWrap/>
            <w:vAlign w:val="center"/>
          </w:tcPr>
          <w:p w14:paraId="63CD690F"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3</w:t>
            </w:r>
          </w:p>
        </w:tc>
        <w:tc>
          <w:tcPr>
            <w:tcW w:w="1677" w:type="dxa"/>
            <w:vMerge/>
            <w:vAlign w:val="center"/>
          </w:tcPr>
          <w:p w14:paraId="5A4460E7" w14:textId="77777777" w:rsidR="0024656F" w:rsidRDefault="0024656F">
            <w:pPr>
              <w:widowControl/>
              <w:jc w:val="left"/>
              <w:rPr>
                <w:rFonts w:ascii="Times New Roman" w:eastAsia="仿宋" w:hAnsi="Times New Roman" w:cs="宋体"/>
                <w:b/>
                <w:bCs/>
                <w:kern w:val="0"/>
                <w:sz w:val="24"/>
              </w:rPr>
            </w:pPr>
          </w:p>
        </w:tc>
        <w:tc>
          <w:tcPr>
            <w:tcW w:w="1567" w:type="dxa"/>
            <w:vAlign w:val="center"/>
          </w:tcPr>
          <w:p w14:paraId="0C4672CF"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工艺设计</w:t>
            </w:r>
          </w:p>
        </w:tc>
        <w:tc>
          <w:tcPr>
            <w:tcW w:w="5450" w:type="dxa"/>
          </w:tcPr>
          <w:p w14:paraId="05AF3077" w14:textId="77777777" w:rsidR="0024656F" w:rsidRDefault="00000000">
            <w:pPr>
              <w:widowControl/>
              <w:rPr>
                <w:rFonts w:ascii="仿宋" w:eastAsia="仿宋" w:hAnsi="仿宋" w:hint="eastAsia"/>
                <w:sz w:val="24"/>
              </w:rPr>
            </w:pPr>
            <w:r>
              <w:rPr>
                <w:rFonts w:ascii="仿宋" w:eastAsia="仿宋" w:hAnsi="仿宋" w:hint="eastAsia"/>
                <w:sz w:val="24"/>
              </w:rPr>
              <w:t>1）基于工艺设计仿真工具、工艺知识库和行业工艺包等，应用工艺机理建模、过程模拟、知识图谱等技术，实现工艺设计快速迭代优化；</w:t>
            </w:r>
          </w:p>
          <w:p w14:paraId="2CE300BA"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2）基于产品研发、工艺设计、生产制造等系统的集成，实现工艺设计与制造协同，全面评价与及时改进产品和工艺设计的可加工性、可装配性和可维护性。</w:t>
            </w:r>
          </w:p>
        </w:tc>
        <w:tc>
          <w:tcPr>
            <w:tcW w:w="1674" w:type="dxa"/>
            <w:vAlign w:val="center"/>
          </w:tcPr>
          <w:p w14:paraId="1B9F9B97"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5520B64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62FE04D4"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460C31F3"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2E9E7CE2" w14:textId="77777777">
        <w:trPr>
          <w:cantSplit/>
          <w:trHeight w:val="444"/>
          <w:jc w:val="center"/>
        </w:trPr>
        <w:tc>
          <w:tcPr>
            <w:tcW w:w="482" w:type="dxa"/>
            <w:noWrap/>
            <w:vAlign w:val="center"/>
          </w:tcPr>
          <w:p w14:paraId="5BC5B272"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4</w:t>
            </w:r>
          </w:p>
        </w:tc>
        <w:tc>
          <w:tcPr>
            <w:tcW w:w="1677" w:type="dxa"/>
            <w:vMerge w:val="restart"/>
            <w:vAlign w:val="center"/>
          </w:tcPr>
          <w:p w14:paraId="4A5BB606"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生产制造</w:t>
            </w:r>
          </w:p>
        </w:tc>
        <w:tc>
          <w:tcPr>
            <w:tcW w:w="1567" w:type="dxa"/>
            <w:vAlign w:val="center"/>
          </w:tcPr>
          <w:p w14:paraId="3B62F2A0" w14:textId="77777777" w:rsidR="0024656F" w:rsidRDefault="00000000">
            <w:pPr>
              <w:widowControl/>
              <w:jc w:val="center"/>
              <w:rPr>
                <w:rFonts w:ascii="Times New Roman" w:eastAsia="仿宋" w:hAnsi="Times New Roman" w:cs="宋体"/>
                <w:b/>
                <w:bCs/>
                <w:kern w:val="0"/>
                <w:sz w:val="24"/>
              </w:rPr>
            </w:pPr>
            <w:proofErr w:type="gramStart"/>
            <w:r>
              <w:rPr>
                <w:rFonts w:ascii="Times New Roman" w:eastAsia="仿宋" w:hAnsi="Times New Roman" w:cs="宋体" w:hint="eastAsia"/>
                <w:b/>
                <w:bCs/>
                <w:kern w:val="0"/>
                <w:sz w:val="24"/>
              </w:rPr>
              <w:t>计划排程</w:t>
            </w:r>
            <w:proofErr w:type="gramEnd"/>
          </w:p>
        </w:tc>
        <w:tc>
          <w:tcPr>
            <w:tcW w:w="5450" w:type="dxa"/>
          </w:tcPr>
          <w:p w14:paraId="5E02B3EC" w14:textId="77777777" w:rsidR="0024656F" w:rsidRDefault="00000000">
            <w:pPr>
              <w:widowControl/>
              <w:rPr>
                <w:rFonts w:ascii="仿宋" w:eastAsia="仿宋" w:hAnsi="仿宋" w:hint="eastAsia"/>
                <w:sz w:val="24"/>
              </w:rPr>
            </w:pPr>
            <w:r>
              <w:rPr>
                <w:rFonts w:ascii="仿宋" w:eastAsia="仿宋" w:hAnsi="仿宋" w:hint="eastAsia"/>
                <w:sz w:val="24"/>
              </w:rPr>
              <w:t>1）建设智能排产调度系统，打通采购、生产和仓储物流等管控系统，基于约束理论的有限产能算法开展排产，自动生成详细生产作业计划；</w:t>
            </w:r>
          </w:p>
          <w:p w14:paraId="28BD4FBC"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2）实现生产作业计划、生产工艺信息的自动下达与执行。</w:t>
            </w:r>
          </w:p>
        </w:tc>
        <w:tc>
          <w:tcPr>
            <w:tcW w:w="1674" w:type="dxa"/>
            <w:vAlign w:val="center"/>
          </w:tcPr>
          <w:p w14:paraId="01A8A176"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3D46EE41"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652F0AE7"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58C23CAC"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26A1E777" w14:textId="77777777">
        <w:trPr>
          <w:cantSplit/>
          <w:trHeight w:val="444"/>
          <w:jc w:val="center"/>
        </w:trPr>
        <w:tc>
          <w:tcPr>
            <w:tcW w:w="482" w:type="dxa"/>
            <w:noWrap/>
            <w:vAlign w:val="center"/>
          </w:tcPr>
          <w:p w14:paraId="1129C13F"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lastRenderedPageBreak/>
              <w:t>5</w:t>
            </w:r>
          </w:p>
        </w:tc>
        <w:tc>
          <w:tcPr>
            <w:tcW w:w="1677" w:type="dxa"/>
            <w:vMerge/>
            <w:vAlign w:val="center"/>
          </w:tcPr>
          <w:p w14:paraId="09E74AE2" w14:textId="77777777" w:rsidR="0024656F" w:rsidRDefault="0024656F">
            <w:pPr>
              <w:widowControl/>
              <w:jc w:val="left"/>
              <w:rPr>
                <w:rFonts w:ascii="Times New Roman" w:eastAsia="仿宋" w:hAnsi="Times New Roman" w:cs="宋体"/>
                <w:b/>
                <w:bCs/>
                <w:kern w:val="0"/>
                <w:sz w:val="24"/>
              </w:rPr>
            </w:pPr>
          </w:p>
        </w:tc>
        <w:tc>
          <w:tcPr>
            <w:tcW w:w="1567" w:type="dxa"/>
            <w:vAlign w:val="center"/>
          </w:tcPr>
          <w:p w14:paraId="09306E09"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生产管控</w:t>
            </w:r>
          </w:p>
        </w:tc>
        <w:tc>
          <w:tcPr>
            <w:tcW w:w="5450" w:type="dxa"/>
          </w:tcPr>
          <w:p w14:paraId="21FA1002" w14:textId="77777777" w:rsidR="0024656F" w:rsidRDefault="00000000">
            <w:pPr>
              <w:widowControl/>
              <w:rPr>
                <w:rFonts w:ascii="仿宋" w:eastAsia="仿宋" w:hAnsi="仿宋" w:hint="eastAsia"/>
                <w:sz w:val="24"/>
              </w:rPr>
            </w:pPr>
            <w:r>
              <w:rPr>
                <w:rFonts w:ascii="仿宋" w:eastAsia="仿宋" w:hAnsi="仿宋" w:hint="eastAsia"/>
                <w:sz w:val="24"/>
              </w:rPr>
              <w:t>1）根据生产作业计划，自动将生产程序、运行参数或生产指令下发到数字化设备；</w:t>
            </w:r>
          </w:p>
          <w:p w14:paraId="1144F42C" w14:textId="77777777" w:rsidR="0024656F" w:rsidRDefault="00000000">
            <w:pPr>
              <w:widowControl/>
              <w:rPr>
                <w:rFonts w:ascii="仿宋" w:eastAsia="仿宋" w:hAnsi="仿宋" w:hint="eastAsia"/>
                <w:sz w:val="24"/>
              </w:rPr>
            </w:pPr>
            <w:r>
              <w:rPr>
                <w:rFonts w:ascii="仿宋" w:eastAsia="仿宋" w:hAnsi="仿宋" w:hint="eastAsia"/>
                <w:sz w:val="24"/>
              </w:rPr>
              <w:t>2）应用实时数据分析引擎、机器学习、物料实时跟踪等技术，实现生产数据实时获取、生产进度实时监控、生产指标自动计算。</w:t>
            </w:r>
          </w:p>
          <w:p w14:paraId="1D57EE7D"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3）构建模型实现生产作业数据的在线分析，优化生产工艺参数、设备参数、生产资源配置等，提高产品质量一致性。</w:t>
            </w:r>
          </w:p>
        </w:tc>
        <w:tc>
          <w:tcPr>
            <w:tcW w:w="1674" w:type="dxa"/>
            <w:vAlign w:val="center"/>
          </w:tcPr>
          <w:p w14:paraId="5164F538"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29204DF2"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575B0645"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5A0C583C"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1AB27E73" w14:textId="77777777">
        <w:trPr>
          <w:cantSplit/>
          <w:trHeight w:val="444"/>
          <w:jc w:val="center"/>
        </w:trPr>
        <w:tc>
          <w:tcPr>
            <w:tcW w:w="482" w:type="dxa"/>
            <w:noWrap/>
            <w:vAlign w:val="center"/>
          </w:tcPr>
          <w:p w14:paraId="2C3988C3"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6</w:t>
            </w:r>
          </w:p>
        </w:tc>
        <w:tc>
          <w:tcPr>
            <w:tcW w:w="1677" w:type="dxa"/>
            <w:vMerge/>
            <w:vAlign w:val="center"/>
          </w:tcPr>
          <w:p w14:paraId="36407416" w14:textId="77777777" w:rsidR="0024656F" w:rsidRDefault="0024656F">
            <w:pPr>
              <w:widowControl/>
              <w:jc w:val="left"/>
              <w:rPr>
                <w:rFonts w:ascii="Times New Roman" w:eastAsia="仿宋" w:hAnsi="Times New Roman" w:cs="宋体"/>
                <w:b/>
                <w:bCs/>
                <w:kern w:val="0"/>
                <w:sz w:val="24"/>
              </w:rPr>
            </w:pPr>
          </w:p>
        </w:tc>
        <w:tc>
          <w:tcPr>
            <w:tcW w:w="1567" w:type="dxa"/>
            <w:vAlign w:val="center"/>
          </w:tcPr>
          <w:p w14:paraId="61B24243"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生产作业</w:t>
            </w:r>
          </w:p>
        </w:tc>
        <w:tc>
          <w:tcPr>
            <w:tcW w:w="5450" w:type="dxa"/>
          </w:tcPr>
          <w:p w14:paraId="0EA4EF1E"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1）应用标准化接口、模块化结构、智能任务编排等技术，</w:t>
            </w:r>
            <w:proofErr w:type="gramStart"/>
            <w:r>
              <w:rPr>
                <w:rFonts w:ascii="仿宋" w:eastAsia="仿宋" w:hAnsi="仿宋" w:hint="eastAsia"/>
                <w:sz w:val="24"/>
              </w:rPr>
              <w:t>实现产线快速</w:t>
            </w:r>
            <w:proofErr w:type="gramEnd"/>
            <w:r>
              <w:rPr>
                <w:rFonts w:ascii="仿宋" w:eastAsia="仿宋" w:hAnsi="仿宋" w:hint="eastAsia"/>
                <w:sz w:val="24"/>
              </w:rPr>
              <w:t>切换，缩短停机换产时间。</w:t>
            </w:r>
          </w:p>
        </w:tc>
        <w:tc>
          <w:tcPr>
            <w:tcW w:w="1674" w:type="dxa"/>
            <w:vAlign w:val="center"/>
          </w:tcPr>
          <w:p w14:paraId="6875FF27"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11CA704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1E425053"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711055A5"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444EE2A9" w14:textId="77777777">
        <w:trPr>
          <w:cantSplit/>
          <w:trHeight w:val="444"/>
          <w:jc w:val="center"/>
        </w:trPr>
        <w:tc>
          <w:tcPr>
            <w:tcW w:w="482" w:type="dxa"/>
            <w:noWrap/>
            <w:vAlign w:val="center"/>
          </w:tcPr>
          <w:p w14:paraId="4CA9BDA5"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7</w:t>
            </w:r>
          </w:p>
        </w:tc>
        <w:tc>
          <w:tcPr>
            <w:tcW w:w="1677" w:type="dxa"/>
            <w:vMerge/>
            <w:vAlign w:val="center"/>
          </w:tcPr>
          <w:p w14:paraId="26DD41CD" w14:textId="77777777" w:rsidR="0024656F" w:rsidRDefault="0024656F">
            <w:pPr>
              <w:widowControl/>
              <w:jc w:val="left"/>
              <w:rPr>
                <w:rFonts w:ascii="Times New Roman" w:eastAsia="仿宋" w:hAnsi="Times New Roman" w:cs="宋体"/>
                <w:b/>
                <w:bCs/>
                <w:kern w:val="0"/>
                <w:sz w:val="24"/>
              </w:rPr>
            </w:pPr>
          </w:p>
        </w:tc>
        <w:tc>
          <w:tcPr>
            <w:tcW w:w="1567" w:type="dxa"/>
            <w:vAlign w:val="center"/>
          </w:tcPr>
          <w:p w14:paraId="11322DAB"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质量管理</w:t>
            </w:r>
            <w:r>
              <w:rPr>
                <w:rFonts w:ascii="Times New Roman" w:eastAsia="仿宋" w:hAnsi="Times New Roman" w:cs="宋体" w:hint="eastAsia"/>
                <w:b/>
                <w:bCs/>
                <w:kern w:val="0"/>
                <w:sz w:val="24"/>
              </w:rPr>
              <w:t>*</w:t>
            </w:r>
          </w:p>
        </w:tc>
        <w:tc>
          <w:tcPr>
            <w:tcW w:w="5450" w:type="dxa"/>
          </w:tcPr>
          <w:p w14:paraId="4D0EA494" w14:textId="77777777" w:rsidR="0024656F" w:rsidRDefault="00000000">
            <w:pPr>
              <w:widowControl/>
              <w:rPr>
                <w:rFonts w:ascii="仿宋" w:eastAsia="仿宋" w:hAnsi="仿宋" w:hint="eastAsia"/>
                <w:sz w:val="24"/>
              </w:rPr>
            </w:pPr>
            <w:r>
              <w:rPr>
                <w:rFonts w:ascii="仿宋" w:eastAsia="仿宋" w:hAnsi="仿宋" w:hint="eastAsia"/>
                <w:sz w:val="24"/>
              </w:rPr>
              <w:t>1）建立质量数据算法模型，基于在线监测的质量数据，预测生产过程异常，并实时预警；</w:t>
            </w:r>
          </w:p>
          <w:p w14:paraId="45CCA917"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2）应用标识、统计分析、大数据等技术，打通产品原料、生产过程、客户使用的质量信息，实现产品质量的精准追溯，并通过数据分析和知识库的运用，进行产品的缺陷分析，提出改善方案。</w:t>
            </w:r>
          </w:p>
        </w:tc>
        <w:tc>
          <w:tcPr>
            <w:tcW w:w="1674" w:type="dxa"/>
            <w:vAlign w:val="center"/>
          </w:tcPr>
          <w:p w14:paraId="577FC3B3"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5B839CE4"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6326C220"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60F223A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0B72B48A" w14:textId="77777777">
        <w:trPr>
          <w:cantSplit/>
          <w:trHeight w:val="444"/>
          <w:jc w:val="center"/>
        </w:trPr>
        <w:tc>
          <w:tcPr>
            <w:tcW w:w="482" w:type="dxa"/>
            <w:noWrap/>
            <w:vAlign w:val="center"/>
          </w:tcPr>
          <w:p w14:paraId="215A4630"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8</w:t>
            </w:r>
          </w:p>
        </w:tc>
        <w:tc>
          <w:tcPr>
            <w:tcW w:w="1677" w:type="dxa"/>
            <w:vMerge/>
            <w:vAlign w:val="center"/>
          </w:tcPr>
          <w:p w14:paraId="1F435C48" w14:textId="77777777" w:rsidR="0024656F" w:rsidRDefault="0024656F">
            <w:pPr>
              <w:widowControl/>
              <w:jc w:val="left"/>
              <w:rPr>
                <w:rFonts w:ascii="Times New Roman" w:eastAsia="仿宋" w:hAnsi="Times New Roman" w:cs="宋体"/>
                <w:b/>
                <w:bCs/>
                <w:kern w:val="0"/>
                <w:sz w:val="24"/>
              </w:rPr>
            </w:pPr>
          </w:p>
        </w:tc>
        <w:tc>
          <w:tcPr>
            <w:tcW w:w="1567" w:type="dxa"/>
            <w:vAlign w:val="center"/>
          </w:tcPr>
          <w:p w14:paraId="7637FC83"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设备管理</w:t>
            </w:r>
            <w:r>
              <w:rPr>
                <w:rFonts w:ascii="Times New Roman" w:eastAsia="仿宋" w:hAnsi="Times New Roman" w:cs="宋体" w:hint="eastAsia"/>
                <w:b/>
                <w:bCs/>
                <w:kern w:val="0"/>
                <w:sz w:val="24"/>
              </w:rPr>
              <w:t>*</w:t>
            </w:r>
          </w:p>
        </w:tc>
        <w:tc>
          <w:tcPr>
            <w:tcW w:w="5450" w:type="dxa"/>
          </w:tcPr>
          <w:p w14:paraId="5CDF1CEF" w14:textId="77777777" w:rsidR="0024656F" w:rsidRDefault="00000000">
            <w:pPr>
              <w:widowControl/>
              <w:rPr>
                <w:rFonts w:ascii="仿宋" w:eastAsia="仿宋" w:hAnsi="仿宋" w:hint="eastAsia"/>
                <w:sz w:val="24"/>
              </w:rPr>
            </w:pPr>
            <w:r>
              <w:rPr>
                <w:rFonts w:ascii="仿宋" w:eastAsia="仿宋" w:hAnsi="仿宋" w:hint="eastAsia"/>
                <w:sz w:val="24"/>
              </w:rPr>
              <w:t>1）部署智能传感与控制设备，建立设备运</w:t>
            </w:r>
            <w:proofErr w:type="gramStart"/>
            <w:r>
              <w:rPr>
                <w:rFonts w:ascii="仿宋" w:eastAsia="仿宋" w:hAnsi="仿宋" w:hint="eastAsia"/>
                <w:sz w:val="24"/>
              </w:rPr>
              <w:t>维管理</w:t>
            </w:r>
            <w:proofErr w:type="gramEnd"/>
            <w:r>
              <w:rPr>
                <w:rFonts w:ascii="仿宋" w:eastAsia="仿宋" w:hAnsi="仿宋" w:hint="eastAsia"/>
                <w:sz w:val="24"/>
              </w:rPr>
              <w:t>平台，应用知识图谱、机理分析、语言大模型、模式分析等技术，实现设备故障在线报警和智能诊断；</w:t>
            </w:r>
          </w:p>
          <w:p w14:paraId="7665D3AA"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2）应用振动分析、声学分析、特征工程、迁移学习等技术，实现设备故障提前预测提前介入，保障连续生产。降低运维成本，保障连续生产。</w:t>
            </w:r>
          </w:p>
        </w:tc>
        <w:tc>
          <w:tcPr>
            <w:tcW w:w="1674" w:type="dxa"/>
            <w:vAlign w:val="center"/>
          </w:tcPr>
          <w:p w14:paraId="3B760E9A"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3B1B0EE0"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1816748E"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30822282"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323836AF" w14:textId="77777777">
        <w:trPr>
          <w:cantSplit/>
          <w:trHeight w:val="444"/>
          <w:jc w:val="center"/>
        </w:trPr>
        <w:tc>
          <w:tcPr>
            <w:tcW w:w="482" w:type="dxa"/>
            <w:noWrap/>
            <w:vAlign w:val="center"/>
          </w:tcPr>
          <w:p w14:paraId="4A84C768"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9</w:t>
            </w:r>
          </w:p>
        </w:tc>
        <w:tc>
          <w:tcPr>
            <w:tcW w:w="1677" w:type="dxa"/>
            <w:vMerge/>
            <w:vAlign w:val="center"/>
          </w:tcPr>
          <w:p w14:paraId="62E2C03D" w14:textId="77777777" w:rsidR="0024656F" w:rsidRDefault="0024656F">
            <w:pPr>
              <w:widowControl/>
              <w:jc w:val="left"/>
              <w:rPr>
                <w:rFonts w:ascii="Times New Roman" w:eastAsia="仿宋" w:hAnsi="Times New Roman" w:cs="宋体"/>
                <w:b/>
                <w:bCs/>
                <w:kern w:val="0"/>
                <w:sz w:val="24"/>
              </w:rPr>
            </w:pPr>
          </w:p>
        </w:tc>
        <w:tc>
          <w:tcPr>
            <w:tcW w:w="1567" w:type="dxa"/>
            <w:vAlign w:val="center"/>
          </w:tcPr>
          <w:p w14:paraId="2FF5CDBC"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安全生产</w:t>
            </w:r>
          </w:p>
        </w:tc>
        <w:tc>
          <w:tcPr>
            <w:tcW w:w="5450" w:type="dxa"/>
          </w:tcPr>
          <w:p w14:paraId="03E27C84"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1）基于生产安全管控和应急处置系统，应用不同场景的监控和安全分析模型，通过对数据和模型分析，及时、全面、准确地了解企业相关的安全生产与经营管理信息，实现风险源动态识别、危险行为识别、风险预测以及管理方案的不断优化，并辅助下达安全管理决策。</w:t>
            </w:r>
          </w:p>
        </w:tc>
        <w:tc>
          <w:tcPr>
            <w:tcW w:w="1674" w:type="dxa"/>
            <w:vAlign w:val="center"/>
          </w:tcPr>
          <w:p w14:paraId="22CF97EA"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1103BC2F"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57571830"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4347BD5B"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29D526AA" w14:textId="77777777">
        <w:trPr>
          <w:cantSplit/>
          <w:trHeight w:val="444"/>
          <w:jc w:val="center"/>
        </w:trPr>
        <w:tc>
          <w:tcPr>
            <w:tcW w:w="482" w:type="dxa"/>
            <w:noWrap/>
            <w:vAlign w:val="center"/>
          </w:tcPr>
          <w:p w14:paraId="31969D42"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10</w:t>
            </w:r>
          </w:p>
        </w:tc>
        <w:tc>
          <w:tcPr>
            <w:tcW w:w="1677" w:type="dxa"/>
            <w:vMerge/>
            <w:vAlign w:val="center"/>
          </w:tcPr>
          <w:p w14:paraId="7A1BC3F7" w14:textId="77777777" w:rsidR="0024656F" w:rsidRDefault="0024656F">
            <w:pPr>
              <w:widowControl/>
              <w:jc w:val="left"/>
              <w:rPr>
                <w:rFonts w:ascii="Times New Roman" w:eastAsia="仿宋" w:hAnsi="Times New Roman" w:cs="宋体"/>
                <w:b/>
                <w:bCs/>
                <w:kern w:val="0"/>
                <w:sz w:val="24"/>
              </w:rPr>
            </w:pPr>
          </w:p>
        </w:tc>
        <w:tc>
          <w:tcPr>
            <w:tcW w:w="1567" w:type="dxa"/>
            <w:vAlign w:val="center"/>
          </w:tcPr>
          <w:p w14:paraId="1639D684"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能耗管理</w:t>
            </w:r>
          </w:p>
        </w:tc>
        <w:tc>
          <w:tcPr>
            <w:tcW w:w="5450" w:type="dxa"/>
          </w:tcPr>
          <w:p w14:paraId="43E73C20" w14:textId="77777777" w:rsidR="0024656F" w:rsidRDefault="0024656F">
            <w:pPr>
              <w:widowControl/>
              <w:rPr>
                <w:rFonts w:ascii="仿宋" w:eastAsia="仿宋" w:hAnsi="仿宋" w:hint="eastAsia"/>
                <w:sz w:val="24"/>
              </w:rPr>
            </w:pPr>
          </w:p>
          <w:p w14:paraId="18FA7DFB" w14:textId="77777777" w:rsidR="0024656F" w:rsidRDefault="00000000">
            <w:pPr>
              <w:widowControl/>
              <w:rPr>
                <w:rFonts w:ascii="仿宋" w:eastAsia="仿宋" w:hAnsi="仿宋" w:hint="eastAsia"/>
                <w:sz w:val="24"/>
              </w:rPr>
            </w:pPr>
            <w:r>
              <w:rPr>
                <w:rFonts w:ascii="仿宋" w:eastAsia="仿宋" w:hAnsi="仿宋" w:hint="eastAsia"/>
                <w:sz w:val="24"/>
              </w:rPr>
              <w:t>1）建立能源管理信息系统，实现能源的自动采集和高能耗设备能源消耗数据的实时上传；</w:t>
            </w:r>
          </w:p>
          <w:p w14:paraId="5CBFBE4E"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2）基于能耗管理机制，对采集能源数据进行可视化呈现，对重点能耗进行趋势分析，开展多工序能耗溯源定位、高能耗设备建模仿真和参数优化，实现生产过程的节能减排。</w:t>
            </w:r>
          </w:p>
        </w:tc>
        <w:tc>
          <w:tcPr>
            <w:tcW w:w="1674" w:type="dxa"/>
            <w:vAlign w:val="center"/>
          </w:tcPr>
          <w:p w14:paraId="42F4920C"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3B93BCC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2DBE507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7922098C"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2856C3FA" w14:textId="77777777">
        <w:trPr>
          <w:cantSplit/>
          <w:trHeight w:val="444"/>
          <w:jc w:val="center"/>
        </w:trPr>
        <w:tc>
          <w:tcPr>
            <w:tcW w:w="482" w:type="dxa"/>
            <w:noWrap/>
            <w:vAlign w:val="center"/>
          </w:tcPr>
          <w:p w14:paraId="71390353"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11</w:t>
            </w:r>
          </w:p>
        </w:tc>
        <w:tc>
          <w:tcPr>
            <w:tcW w:w="1677" w:type="dxa"/>
            <w:vMerge w:val="restart"/>
            <w:vAlign w:val="center"/>
          </w:tcPr>
          <w:p w14:paraId="33417081"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经营管理</w:t>
            </w:r>
          </w:p>
        </w:tc>
        <w:tc>
          <w:tcPr>
            <w:tcW w:w="1567" w:type="dxa"/>
            <w:vAlign w:val="center"/>
          </w:tcPr>
          <w:p w14:paraId="7085C752"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营销管理</w:t>
            </w:r>
          </w:p>
        </w:tc>
        <w:tc>
          <w:tcPr>
            <w:tcW w:w="5450" w:type="dxa"/>
          </w:tcPr>
          <w:p w14:paraId="573C9969" w14:textId="77777777" w:rsidR="0024656F" w:rsidRDefault="00000000">
            <w:pPr>
              <w:widowControl/>
              <w:rPr>
                <w:rFonts w:ascii="仿宋" w:eastAsia="仿宋" w:hAnsi="仿宋" w:hint="eastAsia"/>
                <w:sz w:val="24"/>
              </w:rPr>
            </w:pPr>
            <w:r>
              <w:rPr>
                <w:rFonts w:ascii="仿宋" w:eastAsia="仿宋" w:hAnsi="仿宋" w:hint="eastAsia"/>
                <w:sz w:val="24"/>
              </w:rPr>
              <w:t>1）通过信息系统</w:t>
            </w:r>
            <w:proofErr w:type="gramStart"/>
            <w:r>
              <w:rPr>
                <w:rFonts w:ascii="仿宋" w:eastAsia="仿宋" w:hAnsi="仿宋" w:hint="eastAsia"/>
                <w:sz w:val="24"/>
              </w:rPr>
              <w:t>实现线</w:t>
            </w:r>
            <w:proofErr w:type="gramEnd"/>
            <w:r>
              <w:rPr>
                <w:rFonts w:ascii="仿宋" w:eastAsia="仿宋" w:hAnsi="仿宋" w:hint="eastAsia"/>
                <w:sz w:val="24"/>
              </w:rPr>
              <w:t>上线下协同，统一管理所有销售方式，根据数据模型进行市场预测，生成销售计划；</w:t>
            </w:r>
          </w:p>
          <w:p w14:paraId="4AD63E77"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2）与采购、生产、物流等业务集成，实现客户实际需求拉动采购、生产和物流计划。</w:t>
            </w:r>
          </w:p>
        </w:tc>
        <w:tc>
          <w:tcPr>
            <w:tcW w:w="1674" w:type="dxa"/>
            <w:vAlign w:val="center"/>
          </w:tcPr>
          <w:p w14:paraId="1827359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333FE44F"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3526673E"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1D538660"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7270F672" w14:textId="77777777">
        <w:trPr>
          <w:cantSplit/>
          <w:trHeight w:val="444"/>
          <w:jc w:val="center"/>
        </w:trPr>
        <w:tc>
          <w:tcPr>
            <w:tcW w:w="482" w:type="dxa"/>
            <w:noWrap/>
            <w:vAlign w:val="center"/>
          </w:tcPr>
          <w:p w14:paraId="23A92304"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lastRenderedPageBreak/>
              <w:t>12</w:t>
            </w:r>
          </w:p>
        </w:tc>
        <w:tc>
          <w:tcPr>
            <w:tcW w:w="1677" w:type="dxa"/>
            <w:vMerge/>
            <w:vAlign w:val="center"/>
          </w:tcPr>
          <w:p w14:paraId="2AB11816" w14:textId="77777777" w:rsidR="0024656F" w:rsidRDefault="0024656F">
            <w:pPr>
              <w:widowControl/>
              <w:jc w:val="left"/>
              <w:rPr>
                <w:rFonts w:ascii="Times New Roman" w:eastAsia="仿宋" w:hAnsi="Times New Roman" w:cs="宋体"/>
                <w:b/>
                <w:bCs/>
                <w:kern w:val="0"/>
                <w:sz w:val="24"/>
              </w:rPr>
            </w:pPr>
          </w:p>
        </w:tc>
        <w:tc>
          <w:tcPr>
            <w:tcW w:w="1567" w:type="dxa"/>
            <w:vAlign w:val="center"/>
          </w:tcPr>
          <w:p w14:paraId="66F5D058"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售后服务</w:t>
            </w:r>
          </w:p>
        </w:tc>
        <w:tc>
          <w:tcPr>
            <w:tcW w:w="5450" w:type="dxa"/>
          </w:tcPr>
          <w:p w14:paraId="7F469D53"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1）建立客户服务信息数据库及客户服务知识库，实现与客户关系管理、财务、质量等的系统的数字化协同（如供应商索赔、本厂质量考核账务处理等）。</w:t>
            </w:r>
          </w:p>
        </w:tc>
        <w:tc>
          <w:tcPr>
            <w:tcW w:w="1674" w:type="dxa"/>
            <w:vAlign w:val="center"/>
          </w:tcPr>
          <w:p w14:paraId="530E85CB"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6F2F9456"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0F5A8E0C"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20081DEE"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6D8C5B59" w14:textId="77777777">
        <w:trPr>
          <w:cantSplit/>
          <w:trHeight w:val="444"/>
          <w:jc w:val="center"/>
        </w:trPr>
        <w:tc>
          <w:tcPr>
            <w:tcW w:w="482" w:type="dxa"/>
            <w:noWrap/>
            <w:vAlign w:val="center"/>
          </w:tcPr>
          <w:p w14:paraId="72AB5C16"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13</w:t>
            </w:r>
          </w:p>
        </w:tc>
        <w:tc>
          <w:tcPr>
            <w:tcW w:w="1677" w:type="dxa"/>
            <w:vMerge/>
            <w:vAlign w:val="center"/>
          </w:tcPr>
          <w:p w14:paraId="32F8AEC1" w14:textId="77777777" w:rsidR="0024656F" w:rsidRDefault="0024656F">
            <w:pPr>
              <w:widowControl/>
              <w:jc w:val="left"/>
              <w:rPr>
                <w:rFonts w:ascii="Times New Roman" w:eastAsia="仿宋" w:hAnsi="Times New Roman" w:cs="宋体"/>
                <w:b/>
                <w:bCs/>
                <w:kern w:val="0"/>
                <w:sz w:val="24"/>
              </w:rPr>
            </w:pPr>
          </w:p>
        </w:tc>
        <w:tc>
          <w:tcPr>
            <w:tcW w:w="1567" w:type="dxa"/>
            <w:vAlign w:val="center"/>
          </w:tcPr>
          <w:p w14:paraId="0954F836"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财务管理</w:t>
            </w:r>
          </w:p>
        </w:tc>
        <w:tc>
          <w:tcPr>
            <w:tcW w:w="5450" w:type="dxa"/>
          </w:tcPr>
          <w:p w14:paraId="1BC2D7C8"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1）实现业务数据与财务管理的协同，能支持企业的管理会计核算，实现通过财务的分析辅助决策，帮助企业快速掌握资产、负债、收入、成本、盈利能力等变动和使用情况，实现资产的优化配置和利用。</w:t>
            </w:r>
          </w:p>
        </w:tc>
        <w:tc>
          <w:tcPr>
            <w:tcW w:w="1674" w:type="dxa"/>
            <w:vAlign w:val="center"/>
          </w:tcPr>
          <w:p w14:paraId="1CDCD4EC"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5EE11D3A"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7D2B1C73"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79EF5492"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0409B7EC" w14:textId="77777777">
        <w:trPr>
          <w:cantSplit/>
          <w:trHeight w:val="444"/>
          <w:jc w:val="center"/>
        </w:trPr>
        <w:tc>
          <w:tcPr>
            <w:tcW w:w="482" w:type="dxa"/>
            <w:noWrap/>
            <w:vAlign w:val="center"/>
          </w:tcPr>
          <w:p w14:paraId="3C995E57"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14</w:t>
            </w:r>
          </w:p>
        </w:tc>
        <w:tc>
          <w:tcPr>
            <w:tcW w:w="1677" w:type="dxa"/>
            <w:vMerge/>
            <w:vAlign w:val="center"/>
          </w:tcPr>
          <w:p w14:paraId="62C516EE" w14:textId="77777777" w:rsidR="0024656F" w:rsidRDefault="0024656F">
            <w:pPr>
              <w:widowControl/>
              <w:jc w:val="left"/>
              <w:rPr>
                <w:rFonts w:ascii="Times New Roman" w:eastAsia="仿宋" w:hAnsi="Times New Roman" w:cs="宋体"/>
                <w:b/>
                <w:bCs/>
                <w:kern w:val="0"/>
                <w:sz w:val="24"/>
              </w:rPr>
            </w:pPr>
          </w:p>
        </w:tc>
        <w:tc>
          <w:tcPr>
            <w:tcW w:w="1567" w:type="dxa"/>
            <w:vAlign w:val="center"/>
          </w:tcPr>
          <w:p w14:paraId="3E0D94CF"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人力资源</w:t>
            </w:r>
          </w:p>
        </w:tc>
        <w:tc>
          <w:tcPr>
            <w:tcW w:w="5450" w:type="dxa"/>
          </w:tcPr>
          <w:p w14:paraId="2A1295B4"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1）利用人力资源数据分析工具进行关键指标分析，数据驱动人力资源战略规划和决策制定。</w:t>
            </w:r>
          </w:p>
        </w:tc>
        <w:tc>
          <w:tcPr>
            <w:tcW w:w="1674" w:type="dxa"/>
            <w:vAlign w:val="center"/>
          </w:tcPr>
          <w:p w14:paraId="2605DF54"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4A555130"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461876B4"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338EB02F"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01BD8701" w14:textId="77777777">
        <w:trPr>
          <w:cantSplit/>
          <w:trHeight w:val="444"/>
          <w:jc w:val="center"/>
        </w:trPr>
        <w:tc>
          <w:tcPr>
            <w:tcW w:w="482" w:type="dxa"/>
            <w:noWrap/>
            <w:vAlign w:val="center"/>
          </w:tcPr>
          <w:p w14:paraId="03E178BC"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15</w:t>
            </w:r>
          </w:p>
        </w:tc>
        <w:tc>
          <w:tcPr>
            <w:tcW w:w="1677" w:type="dxa"/>
            <w:vMerge/>
            <w:vAlign w:val="center"/>
          </w:tcPr>
          <w:p w14:paraId="7BE166E9" w14:textId="77777777" w:rsidR="0024656F" w:rsidRDefault="0024656F">
            <w:pPr>
              <w:widowControl/>
              <w:jc w:val="left"/>
              <w:rPr>
                <w:rFonts w:ascii="Times New Roman" w:eastAsia="仿宋" w:hAnsi="Times New Roman" w:cs="宋体"/>
                <w:b/>
                <w:bCs/>
                <w:kern w:val="0"/>
                <w:sz w:val="24"/>
              </w:rPr>
            </w:pPr>
          </w:p>
        </w:tc>
        <w:tc>
          <w:tcPr>
            <w:tcW w:w="1567" w:type="dxa"/>
            <w:vAlign w:val="center"/>
          </w:tcPr>
          <w:p w14:paraId="1135F5B4"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决策支持</w:t>
            </w:r>
          </w:p>
        </w:tc>
        <w:tc>
          <w:tcPr>
            <w:tcW w:w="5450" w:type="dxa"/>
          </w:tcPr>
          <w:p w14:paraId="5E1FB402"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1）利用数据驱动平台针对特定业务场景（如工艺设计、报价策略、生产计划、变更管理等）实施数据模拟与效能优化，助力决策者精准评估并采纳最佳实践方案。</w:t>
            </w:r>
          </w:p>
        </w:tc>
        <w:tc>
          <w:tcPr>
            <w:tcW w:w="1674" w:type="dxa"/>
            <w:vAlign w:val="center"/>
          </w:tcPr>
          <w:p w14:paraId="0149A4B8"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0140E138"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310CC191"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516A9AB2"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527A042D" w14:textId="77777777">
        <w:trPr>
          <w:cantSplit/>
          <w:trHeight w:val="444"/>
          <w:jc w:val="center"/>
        </w:trPr>
        <w:tc>
          <w:tcPr>
            <w:tcW w:w="482" w:type="dxa"/>
            <w:noWrap/>
            <w:vAlign w:val="center"/>
          </w:tcPr>
          <w:p w14:paraId="5EF0F58C"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16</w:t>
            </w:r>
          </w:p>
        </w:tc>
        <w:tc>
          <w:tcPr>
            <w:tcW w:w="1677" w:type="dxa"/>
            <w:vMerge w:val="restart"/>
            <w:vAlign w:val="center"/>
          </w:tcPr>
          <w:p w14:paraId="5D08E0F0"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供应链管理</w:t>
            </w:r>
          </w:p>
        </w:tc>
        <w:tc>
          <w:tcPr>
            <w:tcW w:w="1567" w:type="dxa"/>
            <w:vAlign w:val="center"/>
          </w:tcPr>
          <w:p w14:paraId="38AA494E"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采购供应链管理</w:t>
            </w:r>
          </w:p>
        </w:tc>
        <w:tc>
          <w:tcPr>
            <w:tcW w:w="5450" w:type="dxa"/>
          </w:tcPr>
          <w:p w14:paraId="77CB014F"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1）建立供应商库，应用供应</w:t>
            </w:r>
            <w:proofErr w:type="gramStart"/>
            <w:r>
              <w:rPr>
                <w:rFonts w:ascii="仿宋" w:eastAsia="仿宋" w:hAnsi="仿宋" w:hint="eastAsia"/>
                <w:sz w:val="24"/>
              </w:rPr>
              <w:t>商风险</w:t>
            </w:r>
            <w:proofErr w:type="gramEnd"/>
            <w:r>
              <w:rPr>
                <w:rFonts w:ascii="仿宋" w:eastAsia="仿宋" w:hAnsi="仿宋" w:hint="eastAsia"/>
                <w:sz w:val="24"/>
              </w:rPr>
              <w:t>评估、供应链溯源等技术，实现供应商精准画像和智能筛选，开展基于数据分析的供应商评价、分级分类、寻源和优选推荐。</w:t>
            </w:r>
          </w:p>
        </w:tc>
        <w:tc>
          <w:tcPr>
            <w:tcW w:w="1674" w:type="dxa"/>
            <w:vAlign w:val="center"/>
          </w:tcPr>
          <w:p w14:paraId="41FE3AF2"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51282A82"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0CF399D7"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7861940F"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686D5766" w14:textId="77777777">
        <w:trPr>
          <w:cantSplit/>
          <w:trHeight w:val="444"/>
          <w:jc w:val="center"/>
        </w:trPr>
        <w:tc>
          <w:tcPr>
            <w:tcW w:w="482" w:type="dxa"/>
            <w:noWrap/>
            <w:vAlign w:val="center"/>
          </w:tcPr>
          <w:p w14:paraId="2DFF0E96"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17</w:t>
            </w:r>
          </w:p>
        </w:tc>
        <w:tc>
          <w:tcPr>
            <w:tcW w:w="1677" w:type="dxa"/>
            <w:vMerge/>
            <w:vAlign w:val="center"/>
          </w:tcPr>
          <w:p w14:paraId="2CDF5AF9" w14:textId="77777777" w:rsidR="0024656F" w:rsidRDefault="0024656F">
            <w:pPr>
              <w:widowControl/>
              <w:jc w:val="left"/>
              <w:rPr>
                <w:rFonts w:ascii="Times New Roman" w:eastAsia="仿宋" w:hAnsi="Times New Roman" w:cs="宋体"/>
                <w:b/>
                <w:bCs/>
                <w:kern w:val="0"/>
                <w:sz w:val="24"/>
              </w:rPr>
            </w:pPr>
          </w:p>
        </w:tc>
        <w:tc>
          <w:tcPr>
            <w:tcW w:w="1567" w:type="dxa"/>
            <w:vAlign w:val="center"/>
          </w:tcPr>
          <w:p w14:paraId="0FB1CB11"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仓库物流</w:t>
            </w:r>
          </w:p>
        </w:tc>
        <w:tc>
          <w:tcPr>
            <w:tcW w:w="5450" w:type="dxa"/>
          </w:tcPr>
          <w:p w14:paraId="32C7FF07" w14:textId="77777777" w:rsidR="0024656F" w:rsidRDefault="00000000">
            <w:pPr>
              <w:widowControl/>
              <w:rPr>
                <w:rFonts w:ascii="仿宋" w:eastAsia="仿宋" w:hAnsi="仿宋" w:hint="eastAsia"/>
                <w:sz w:val="24"/>
              </w:rPr>
            </w:pPr>
            <w:r>
              <w:rPr>
                <w:rFonts w:ascii="仿宋" w:eastAsia="仿宋" w:hAnsi="仿宋" w:hint="eastAsia"/>
                <w:sz w:val="24"/>
              </w:rPr>
              <w:t>1）通过数字化仓储设备、配送设备与信息系统集成，依据实际生产状态实时拉动物料配送；</w:t>
            </w:r>
          </w:p>
          <w:p w14:paraId="3D8F7DB2"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2）应用室内高精度定位导航、物流路径动态规划、物流设备集群控制等技术，建立仓储模型和配送模型，实现库存和配送路径的优化。</w:t>
            </w:r>
          </w:p>
        </w:tc>
        <w:tc>
          <w:tcPr>
            <w:tcW w:w="1674" w:type="dxa"/>
            <w:vAlign w:val="center"/>
          </w:tcPr>
          <w:p w14:paraId="44D5DA73"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5B2A3DE0"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7E949AE1"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2606A825"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6DD23602" w14:textId="77777777">
        <w:trPr>
          <w:cantSplit/>
          <w:trHeight w:val="444"/>
          <w:jc w:val="center"/>
        </w:trPr>
        <w:tc>
          <w:tcPr>
            <w:tcW w:w="482" w:type="dxa"/>
            <w:noWrap/>
            <w:vAlign w:val="center"/>
          </w:tcPr>
          <w:p w14:paraId="45BEDA97"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18</w:t>
            </w:r>
          </w:p>
        </w:tc>
        <w:tc>
          <w:tcPr>
            <w:tcW w:w="1677" w:type="dxa"/>
            <w:vMerge w:val="restart"/>
            <w:vAlign w:val="center"/>
          </w:tcPr>
          <w:p w14:paraId="45D4BA55"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创新模式</w:t>
            </w:r>
          </w:p>
        </w:tc>
        <w:tc>
          <w:tcPr>
            <w:tcW w:w="1567" w:type="dxa"/>
            <w:vAlign w:val="center"/>
          </w:tcPr>
          <w:p w14:paraId="0CFD22CD"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网络协同制造</w:t>
            </w:r>
          </w:p>
        </w:tc>
        <w:tc>
          <w:tcPr>
            <w:tcW w:w="5450" w:type="dxa"/>
          </w:tcPr>
          <w:p w14:paraId="662CD6BB"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建立网络协同平台，推动企业间设计、生产、管理、服务等环节紧密连接，实现基于网络的生产业务并行协同，并将富余的制造能力对外输出，优化配置制造资源。</w:t>
            </w:r>
          </w:p>
        </w:tc>
        <w:tc>
          <w:tcPr>
            <w:tcW w:w="1674" w:type="dxa"/>
            <w:vAlign w:val="center"/>
          </w:tcPr>
          <w:p w14:paraId="6136AFFA"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0A0A072E"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3DC21EC4"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5B2321BD"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2E52A87E" w14:textId="77777777">
        <w:trPr>
          <w:cantSplit/>
          <w:trHeight w:val="444"/>
          <w:jc w:val="center"/>
        </w:trPr>
        <w:tc>
          <w:tcPr>
            <w:tcW w:w="482" w:type="dxa"/>
            <w:noWrap/>
            <w:vAlign w:val="center"/>
          </w:tcPr>
          <w:p w14:paraId="346EEF93"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19</w:t>
            </w:r>
          </w:p>
        </w:tc>
        <w:tc>
          <w:tcPr>
            <w:tcW w:w="1677" w:type="dxa"/>
            <w:vMerge/>
            <w:vAlign w:val="center"/>
          </w:tcPr>
          <w:p w14:paraId="1EE9B631" w14:textId="77777777" w:rsidR="0024656F" w:rsidRDefault="0024656F">
            <w:pPr>
              <w:widowControl/>
              <w:jc w:val="left"/>
              <w:rPr>
                <w:rFonts w:ascii="Times New Roman" w:eastAsia="仿宋" w:hAnsi="Times New Roman" w:cs="宋体"/>
                <w:b/>
                <w:bCs/>
                <w:kern w:val="0"/>
                <w:sz w:val="24"/>
              </w:rPr>
            </w:pPr>
          </w:p>
        </w:tc>
        <w:tc>
          <w:tcPr>
            <w:tcW w:w="1567" w:type="dxa"/>
            <w:vAlign w:val="center"/>
          </w:tcPr>
          <w:p w14:paraId="06FF3CD6"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大规模个性化定制</w:t>
            </w:r>
          </w:p>
        </w:tc>
        <w:tc>
          <w:tcPr>
            <w:tcW w:w="5450" w:type="dxa"/>
          </w:tcPr>
          <w:p w14:paraId="08CD98B7"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部署智能制造装备，通过生产柔性化、敏捷化和产品模块化，根据客户的个性化需求，以大批量生产的低成本、高质量和高效率提供定制化的产品和服务。</w:t>
            </w:r>
          </w:p>
        </w:tc>
        <w:tc>
          <w:tcPr>
            <w:tcW w:w="1674" w:type="dxa"/>
            <w:vAlign w:val="center"/>
          </w:tcPr>
          <w:p w14:paraId="52685615"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07BB46EA"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369C25F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1F698652"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2653C74A" w14:textId="77777777">
        <w:trPr>
          <w:cantSplit/>
          <w:trHeight w:val="444"/>
          <w:jc w:val="center"/>
        </w:trPr>
        <w:tc>
          <w:tcPr>
            <w:tcW w:w="482" w:type="dxa"/>
            <w:noWrap/>
            <w:vAlign w:val="center"/>
          </w:tcPr>
          <w:p w14:paraId="3416C629"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20</w:t>
            </w:r>
          </w:p>
        </w:tc>
        <w:tc>
          <w:tcPr>
            <w:tcW w:w="1677" w:type="dxa"/>
            <w:vMerge/>
            <w:vAlign w:val="center"/>
          </w:tcPr>
          <w:p w14:paraId="68BCEB4F" w14:textId="77777777" w:rsidR="0024656F" w:rsidRDefault="0024656F">
            <w:pPr>
              <w:widowControl/>
              <w:jc w:val="left"/>
              <w:rPr>
                <w:rFonts w:ascii="Times New Roman" w:eastAsia="仿宋" w:hAnsi="Times New Roman" w:cs="宋体"/>
                <w:b/>
                <w:bCs/>
                <w:kern w:val="0"/>
                <w:sz w:val="24"/>
              </w:rPr>
            </w:pPr>
          </w:p>
        </w:tc>
        <w:tc>
          <w:tcPr>
            <w:tcW w:w="1567" w:type="dxa"/>
            <w:vAlign w:val="center"/>
          </w:tcPr>
          <w:p w14:paraId="329C1C6D"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人机协同制造</w:t>
            </w:r>
          </w:p>
        </w:tc>
        <w:tc>
          <w:tcPr>
            <w:tcW w:w="5450" w:type="dxa"/>
          </w:tcPr>
          <w:p w14:paraId="29FB5C90"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应用人工智能、AR/VR、新型传感等技术，提高高档数控机床、工业机器人、行业成套装备等智能制造装备与人员的交互、协作能力，实现加工、装配、分拣等生产作业的人、机自主协同。</w:t>
            </w:r>
          </w:p>
        </w:tc>
        <w:tc>
          <w:tcPr>
            <w:tcW w:w="1674" w:type="dxa"/>
            <w:vAlign w:val="center"/>
          </w:tcPr>
          <w:p w14:paraId="2B1AC76C"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3D613C2C"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564E37D4"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11C0A3AC"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6B5CE2D2" w14:textId="77777777">
        <w:trPr>
          <w:cantSplit/>
          <w:trHeight w:val="444"/>
          <w:jc w:val="center"/>
        </w:trPr>
        <w:tc>
          <w:tcPr>
            <w:tcW w:w="482" w:type="dxa"/>
            <w:noWrap/>
            <w:vAlign w:val="center"/>
          </w:tcPr>
          <w:p w14:paraId="7711387F" w14:textId="77777777" w:rsidR="0024656F" w:rsidRDefault="00000000">
            <w:pPr>
              <w:widowControl/>
              <w:jc w:val="center"/>
              <w:rPr>
                <w:rFonts w:ascii="Times New Roman" w:eastAsia="仿宋" w:hAnsi="Times New Roman" w:cs="宋体"/>
                <w:kern w:val="0"/>
                <w:sz w:val="24"/>
                <w:szCs w:val="22"/>
              </w:rPr>
            </w:pPr>
            <w:r>
              <w:rPr>
                <w:rFonts w:ascii="Times New Roman" w:eastAsia="仿宋" w:hAnsi="Times New Roman" w:cs="宋体" w:hint="eastAsia"/>
                <w:kern w:val="0"/>
                <w:sz w:val="24"/>
                <w:szCs w:val="22"/>
              </w:rPr>
              <w:t>21</w:t>
            </w:r>
          </w:p>
        </w:tc>
        <w:tc>
          <w:tcPr>
            <w:tcW w:w="1677" w:type="dxa"/>
            <w:vMerge/>
            <w:vAlign w:val="center"/>
          </w:tcPr>
          <w:p w14:paraId="6AB15F70" w14:textId="77777777" w:rsidR="0024656F" w:rsidRDefault="0024656F">
            <w:pPr>
              <w:widowControl/>
              <w:jc w:val="left"/>
              <w:rPr>
                <w:rFonts w:ascii="Times New Roman" w:eastAsia="仿宋" w:hAnsi="Times New Roman" w:cs="宋体"/>
                <w:b/>
                <w:bCs/>
                <w:kern w:val="0"/>
                <w:sz w:val="24"/>
              </w:rPr>
            </w:pPr>
          </w:p>
        </w:tc>
        <w:tc>
          <w:tcPr>
            <w:tcW w:w="1567" w:type="dxa"/>
            <w:vAlign w:val="center"/>
          </w:tcPr>
          <w:p w14:paraId="31A73CE8"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数据驱动服务</w:t>
            </w:r>
          </w:p>
        </w:tc>
        <w:tc>
          <w:tcPr>
            <w:tcW w:w="5450" w:type="dxa"/>
          </w:tcPr>
          <w:p w14:paraId="77D8555D" w14:textId="77777777" w:rsidR="0024656F" w:rsidRDefault="00000000">
            <w:pPr>
              <w:widowControl/>
              <w:rPr>
                <w:rFonts w:ascii="Times New Roman" w:eastAsia="仿宋" w:hAnsi="Times New Roman" w:cs="宋体"/>
                <w:kern w:val="0"/>
                <w:sz w:val="24"/>
              </w:rPr>
            </w:pPr>
            <w:r>
              <w:rPr>
                <w:rFonts w:ascii="仿宋" w:eastAsia="仿宋" w:hAnsi="仿宋" w:hint="eastAsia"/>
                <w:sz w:val="24"/>
              </w:rPr>
              <w:t>与供应</w:t>
            </w:r>
            <w:proofErr w:type="gramStart"/>
            <w:r>
              <w:rPr>
                <w:rFonts w:ascii="仿宋" w:eastAsia="仿宋" w:hAnsi="仿宋" w:hint="eastAsia"/>
                <w:sz w:val="24"/>
              </w:rPr>
              <w:t>链合作</w:t>
            </w:r>
            <w:proofErr w:type="gramEnd"/>
            <w:r>
              <w:rPr>
                <w:rFonts w:ascii="仿宋" w:eastAsia="仿宋" w:hAnsi="仿宋" w:hint="eastAsia"/>
                <w:sz w:val="24"/>
              </w:rPr>
              <w:t>伙伴打造覆盖线上线</w:t>
            </w:r>
            <w:proofErr w:type="gramStart"/>
            <w:r>
              <w:rPr>
                <w:rFonts w:ascii="仿宋" w:eastAsia="仿宋" w:hAnsi="仿宋" w:hint="eastAsia"/>
                <w:sz w:val="24"/>
              </w:rPr>
              <w:t>下渠道</w:t>
            </w:r>
            <w:proofErr w:type="gramEnd"/>
            <w:r>
              <w:rPr>
                <w:rFonts w:ascii="仿宋" w:eastAsia="仿宋" w:hAnsi="仿宋" w:hint="eastAsia"/>
                <w:sz w:val="24"/>
              </w:rPr>
              <w:t>的数字化服务体系，基于数据开展客户画像与差异性分析、并挖掘潜在客户，协同提供定制化、透明化的售前、售中和</w:t>
            </w:r>
            <w:proofErr w:type="gramStart"/>
            <w:r>
              <w:rPr>
                <w:rFonts w:ascii="仿宋" w:eastAsia="仿宋" w:hAnsi="仿宋" w:hint="eastAsia"/>
                <w:sz w:val="24"/>
              </w:rPr>
              <w:t>售后全</w:t>
            </w:r>
            <w:proofErr w:type="gramEnd"/>
            <w:r>
              <w:rPr>
                <w:rFonts w:ascii="仿宋" w:eastAsia="仿宋" w:hAnsi="仿宋" w:hint="eastAsia"/>
                <w:sz w:val="24"/>
              </w:rPr>
              <w:t>流程服务。</w:t>
            </w:r>
          </w:p>
        </w:tc>
        <w:tc>
          <w:tcPr>
            <w:tcW w:w="1674" w:type="dxa"/>
            <w:vAlign w:val="center"/>
          </w:tcPr>
          <w:p w14:paraId="414FBCC2"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2B092E94"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1A4C9DEA"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0852CBB0"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bl>
    <w:p w14:paraId="2B09A3F3" w14:textId="77777777" w:rsidR="0024656F" w:rsidRDefault="0024656F">
      <w:pPr>
        <w:pStyle w:val="ab"/>
        <w:widowControl/>
        <w:shd w:val="clear" w:color="auto" w:fill="FFFFFF"/>
        <w:spacing w:before="0" w:beforeAutospacing="0" w:after="0" w:afterAutospacing="0" w:line="620" w:lineRule="exact"/>
        <w:jc w:val="center"/>
        <w:rPr>
          <w:rFonts w:ascii="Times New Roman" w:eastAsia="仿宋_GB2312" w:hAnsi="Times New Roman"/>
          <w:sz w:val="28"/>
          <w:szCs w:val="28"/>
          <w:shd w:val="clear" w:color="auto" w:fill="FFFFFF"/>
          <w:lang w:bidi="ar"/>
        </w:rPr>
      </w:pPr>
    </w:p>
    <w:p w14:paraId="2BE364F0" w14:textId="77777777" w:rsidR="0024656F" w:rsidRDefault="0024656F">
      <w:pPr>
        <w:pStyle w:val="ab"/>
        <w:widowControl/>
        <w:shd w:val="clear" w:color="auto" w:fill="FFFFFF"/>
        <w:spacing w:before="0" w:beforeAutospacing="0" w:after="0" w:afterAutospacing="0" w:line="620" w:lineRule="exact"/>
        <w:jc w:val="center"/>
        <w:rPr>
          <w:rFonts w:ascii="Times New Roman" w:eastAsia="仿宋_GB2312" w:hAnsi="Times New Roman"/>
          <w:sz w:val="28"/>
          <w:szCs w:val="28"/>
          <w:shd w:val="clear" w:color="auto" w:fill="FFFFFF"/>
          <w:lang w:bidi="ar"/>
        </w:rPr>
        <w:sectPr w:rsidR="0024656F">
          <w:pgSz w:w="11906" w:h="16838"/>
          <w:pgMar w:top="1440" w:right="1800" w:bottom="1440" w:left="1800" w:header="851" w:footer="992" w:gutter="0"/>
          <w:cols w:space="720"/>
          <w:docGrid w:type="lines" w:linePitch="312"/>
        </w:sectPr>
      </w:pPr>
    </w:p>
    <w:p w14:paraId="4DA425DA" w14:textId="77777777" w:rsidR="0024656F" w:rsidRDefault="00000000">
      <w:pPr>
        <w:widowControl/>
        <w:shd w:val="clear" w:color="auto" w:fill="FFFFFF"/>
        <w:spacing w:line="620" w:lineRule="exact"/>
        <w:jc w:val="left"/>
        <w:outlineLvl w:val="0"/>
        <w:rPr>
          <w:rFonts w:ascii="Times New Roman" w:eastAsia="黑体" w:hAnsi="Times New Roman"/>
          <w:sz w:val="32"/>
          <w:szCs w:val="32"/>
          <w:shd w:val="clear" w:color="auto" w:fill="FFFFFF"/>
          <w:lang w:bidi="ar"/>
        </w:rPr>
      </w:pPr>
      <w:r>
        <w:rPr>
          <w:rFonts w:ascii="Times New Roman" w:eastAsia="黑体" w:hAnsi="Times New Roman"/>
          <w:sz w:val="32"/>
          <w:szCs w:val="32"/>
          <w:shd w:val="clear" w:color="auto" w:fill="FFFFFF"/>
          <w:lang w:bidi="ar"/>
        </w:rPr>
        <w:lastRenderedPageBreak/>
        <w:t>附件</w:t>
      </w:r>
      <w:r>
        <w:rPr>
          <w:rFonts w:ascii="Times New Roman" w:eastAsia="黑体" w:hAnsi="Times New Roman"/>
          <w:sz w:val="32"/>
          <w:szCs w:val="32"/>
          <w:shd w:val="clear" w:color="auto" w:fill="FFFFFF"/>
          <w:lang w:bidi="ar"/>
        </w:rPr>
        <w:t>4</w:t>
      </w:r>
    </w:p>
    <w:p w14:paraId="2D4CEDCB" w14:textId="77777777" w:rsidR="0024656F" w:rsidRDefault="00000000">
      <w:pPr>
        <w:pStyle w:val="ab"/>
        <w:widowControl/>
        <w:shd w:val="clear" w:color="auto" w:fill="FFFFFF"/>
        <w:spacing w:before="0" w:beforeAutospacing="0" w:after="0" w:afterAutospacing="0" w:line="400" w:lineRule="atLeast"/>
        <w:jc w:val="center"/>
        <w:rPr>
          <w:rFonts w:ascii="Times New Roman" w:eastAsia="方正小标宋简体" w:hAnsi="Times New Roman"/>
          <w:sz w:val="44"/>
          <w:szCs w:val="44"/>
          <w:shd w:val="clear" w:color="auto" w:fill="FFFFFF"/>
        </w:rPr>
      </w:pPr>
      <w:r>
        <w:rPr>
          <w:rFonts w:ascii="Times New Roman" w:eastAsia="方正小标宋简体" w:hAnsi="Times New Roman" w:hint="eastAsia"/>
          <w:sz w:val="44"/>
          <w:szCs w:val="44"/>
          <w:shd w:val="clear" w:color="auto" w:fill="FFFFFF"/>
        </w:rPr>
        <w:t>2025</w:t>
      </w:r>
      <w:r>
        <w:rPr>
          <w:rFonts w:ascii="Times New Roman" w:eastAsia="方正小标宋简体" w:hAnsi="Times New Roman" w:hint="eastAsia"/>
          <w:sz w:val="44"/>
          <w:szCs w:val="44"/>
          <w:shd w:val="clear" w:color="auto" w:fill="FFFFFF"/>
        </w:rPr>
        <w:t>年武汉标杆智能工厂遴选（流程型）</w:t>
      </w:r>
    </w:p>
    <w:p w14:paraId="7B4B572A" w14:textId="77777777" w:rsidR="0024656F" w:rsidRDefault="00000000">
      <w:pPr>
        <w:pStyle w:val="ab"/>
        <w:widowControl/>
        <w:shd w:val="clear" w:color="auto" w:fill="FFFFFF"/>
        <w:spacing w:before="0" w:beforeAutospacing="0" w:after="0" w:afterAutospacing="0" w:line="400" w:lineRule="atLeast"/>
        <w:jc w:val="center"/>
        <w:rPr>
          <w:rFonts w:ascii="Times New Roman" w:eastAsia="方正小标宋简体" w:hAnsi="Times New Roman"/>
          <w:sz w:val="44"/>
          <w:szCs w:val="44"/>
          <w:shd w:val="clear" w:color="auto" w:fill="FFFFFF"/>
        </w:rPr>
      </w:pPr>
      <w:r>
        <w:rPr>
          <w:rFonts w:ascii="Times New Roman" w:eastAsia="方正小标宋简体" w:hAnsi="Times New Roman" w:hint="eastAsia"/>
          <w:sz w:val="44"/>
          <w:szCs w:val="44"/>
          <w:shd w:val="clear" w:color="auto" w:fill="FFFFFF"/>
        </w:rPr>
        <w:t>-</w:t>
      </w:r>
      <w:r>
        <w:rPr>
          <w:rFonts w:ascii="Times New Roman" w:eastAsia="方正小标宋简体" w:hAnsi="Times New Roman" w:hint="eastAsia"/>
          <w:sz w:val="44"/>
          <w:szCs w:val="44"/>
          <w:shd w:val="clear" w:color="auto" w:fill="FFFFFF"/>
        </w:rPr>
        <w:t>重点指标自测表</w:t>
      </w:r>
    </w:p>
    <w:tbl>
      <w:tblPr>
        <w:tblW w:w="10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20"/>
        <w:gridCol w:w="620"/>
        <w:gridCol w:w="620"/>
        <w:gridCol w:w="6747"/>
        <w:gridCol w:w="709"/>
        <w:gridCol w:w="709"/>
      </w:tblGrid>
      <w:tr w:rsidR="0024656F" w14:paraId="2B8DB2EE" w14:textId="77777777">
        <w:trPr>
          <w:cantSplit/>
          <w:trHeight w:val="567"/>
          <w:jc w:val="center"/>
        </w:trPr>
        <w:tc>
          <w:tcPr>
            <w:tcW w:w="624" w:type="dxa"/>
            <w:vAlign w:val="center"/>
          </w:tcPr>
          <w:p w14:paraId="145BDEF8" w14:textId="77777777" w:rsidR="0024656F" w:rsidRDefault="00000000">
            <w:pPr>
              <w:widowControl/>
              <w:jc w:val="center"/>
              <w:rPr>
                <w:rFonts w:ascii="Times New Roman" w:eastAsia="仿宋" w:hAnsi="Times New Roman" w:cs="宋体"/>
                <w:b/>
                <w:bCs/>
                <w:color w:val="000000"/>
                <w:kern w:val="0"/>
                <w:sz w:val="24"/>
              </w:rPr>
            </w:pPr>
            <w:r>
              <w:rPr>
                <w:rFonts w:ascii="Times New Roman" w:eastAsia="仿宋" w:hAnsi="Times New Roman" w:cs="宋体" w:hint="eastAsia"/>
                <w:b/>
                <w:bCs/>
                <w:color w:val="000000"/>
                <w:kern w:val="0"/>
                <w:sz w:val="24"/>
              </w:rPr>
              <w:t>序号</w:t>
            </w:r>
          </w:p>
        </w:tc>
        <w:tc>
          <w:tcPr>
            <w:tcW w:w="620" w:type="dxa"/>
            <w:vAlign w:val="center"/>
          </w:tcPr>
          <w:p w14:paraId="23859B8C" w14:textId="77777777" w:rsidR="0024656F" w:rsidRDefault="00000000">
            <w:pPr>
              <w:widowControl/>
              <w:jc w:val="center"/>
              <w:rPr>
                <w:rFonts w:ascii="Times New Roman" w:eastAsia="仿宋" w:hAnsi="Times New Roman" w:cs="宋体"/>
                <w:b/>
                <w:bCs/>
                <w:color w:val="000000"/>
                <w:kern w:val="0"/>
                <w:sz w:val="24"/>
              </w:rPr>
            </w:pPr>
            <w:r>
              <w:rPr>
                <w:rFonts w:ascii="Times New Roman" w:eastAsia="仿宋" w:hAnsi="Times New Roman" w:cs="宋体" w:hint="eastAsia"/>
                <w:b/>
                <w:bCs/>
                <w:color w:val="000000"/>
                <w:kern w:val="0"/>
                <w:sz w:val="24"/>
              </w:rPr>
              <w:t>一级</w:t>
            </w:r>
          </w:p>
        </w:tc>
        <w:tc>
          <w:tcPr>
            <w:tcW w:w="620" w:type="dxa"/>
            <w:vAlign w:val="center"/>
          </w:tcPr>
          <w:p w14:paraId="57AD2053" w14:textId="77777777" w:rsidR="0024656F" w:rsidRDefault="00000000">
            <w:pPr>
              <w:widowControl/>
              <w:jc w:val="center"/>
              <w:rPr>
                <w:rFonts w:ascii="Times New Roman" w:eastAsia="仿宋" w:hAnsi="Times New Roman" w:cs="宋体"/>
                <w:b/>
                <w:bCs/>
                <w:color w:val="000000"/>
                <w:kern w:val="0"/>
                <w:sz w:val="24"/>
              </w:rPr>
            </w:pPr>
            <w:r>
              <w:rPr>
                <w:rFonts w:ascii="Times New Roman" w:eastAsia="仿宋" w:hAnsi="Times New Roman" w:cs="宋体" w:hint="eastAsia"/>
                <w:b/>
                <w:bCs/>
                <w:color w:val="000000"/>
                <w:kern w:val="0"/>
                <w:sz w:val="24"/>
              </w:rPr>
              <w:t>二级</w:t>
            </w:r>
          </w:p>
        </w:tc>
        <w:tc>
          <w:tcPr>
            <w:tcW w:w="620" w:type="dxa"/>
            <w:vAlign w:val="center"/>
          </w:tcPr>
          <w:p w14:paraId="27BE0185" w14:textId="77777777" w:rsidR="0024656F" w:rsidRDefault="00000000">
            <w:pPr>
              <w:widowControl/>
              <w:jc w:val="center"/>
              <w:rPr>
                <w:rFonts w:ascii="Times New Roman" w:eastAsia="仿宋" w:hAnsi="Times New Roman" w:cs="宋体"/>
                <w:b/>
                <w:bCs/>
                <w:color w:val="000000"/>
                <w:kern w:val="0"/>
                <w:sz w:val="24"/>
              </w:rPr>
            </w:pPr>
            <w:r>
              <w:rPr>
                <w:rFonts w:ascii="Times New Roman" w:eastAsia="仿宋" w:hAnsi="Times New Roman" w:cs="宋体" w:hint="eastAsia"/>
                <w:b/>
                <w:bCs/>
                <w:color w:val="000000"/>
                <w:kern w:val="0"/>
                <w:sz w:val="24"/>
              </w:rPr>
              <w:t>采集项</w:t>
            </w:r>
          </w:p>
        </w:tc>
        <w:tc>
          <w:tcPr>
            <w:tcW w:w="6747" w:type="dxa"/>
            <w:vAlign w:val="center"/>
          </w:tcPr>
          <w:p w14:paraId="3F4D1E56" w14:textId="77777777" w:rsidR="0024656F" w:rsidRDefault="00000000">
            <w:pPr>
              <w:widowControl/>
              <w:jc w:val="center"/>
              <w:rPr>
                <w:rFonts w:ascii="Times New Roman" w:eastAsia="仿宋" w:hAnsi="Times New Roman" w:cs="宋体"/>
                <w:b/>
                <w:bCs/>
                <w:color w:val="000000"/>
                <w:kern w:val="0"/>
                <w:sz w:val="24"/>
              </w:rPr>
            </w:pPr>
            <w:r>
              <w:rPr>
                <w:rFonts w:ascii="Times New Roman" w:eastAsia="仿宋" w:hAnsi="Times New Roman" w:cs="宋体" w:hint="eastAsia"/>
                <w:b/>
                <w:bCs/>
                <w:color w:val="000000"/>
                <w:kern w:val="0"/>
                <w:sz w:val="24"/>
              </w:rPr>
              <w:t>建设内容</w:t>
            </w:r>
          </w:p>
        </w:tc>
        <w:tc>
          <w:tcPr>
            <w:tcW w:w="709" w:type="dxa"/>
            <w:vAlign w:val="center"/>
          </w:tcPr>
          <w:p w14:paraId="0C91ACFA" w14:textId="77777777" w:rsidR="0024656F" w:rsidRDefault="00000000">
            <w:pPr>
              <w:widowControl/>
              <w:jc w:val="center"/>
              <w:rPr>
                <w:rFonts w:ascii="Times New Roman" w:eastAsia="仿宋" w:hAnsi="Times New Roman" w:cs="宋体"/>
                <w:b/>
                <w:bCs/>
                <w:color w:val="000000"/>
                <w:kern w:val="0"/>
                <w:sz w:val="24"/>
              </w:rPr>
            </w:pPr>
            <w:r>
              <w:rPr>
                <w:rFonts w:ascii="Times New Roman" w:eastAsia="仿宋" w:hAnsi="Times New Roman" w:cs="宋体" w:hint="eastAsia"/>
                <w:b/>
                <w:bCs/>
                <w:color w:val="000000"/>
                <w:kern w:val="0"/>
                <w:sz w:val="24"/>
              </w:rPr>
              <w:t>题型</w:t>
            </w:r>
          </w:p>
        </w:tc>
        <w:tc>
          <w:tcPr>
            <w:tcW w:w="709" w:type="dxa"/>
            <w:vAlign w:val="center"/>
          </w:tcPr>
          <w:p w14:paraId="4BA59D3B" w14:textId="77777777" w:rsidR="0024656F" w:rsidRDefault="00000000">
            <w:pPr>
              <w:widowControl/>
              <w:jc w:val="center"/>
              <w:rPr>
                <w:rFonts w:ascii="Times New Roman" w:eastAsia="仿宋" w:hAnsi="Times New Roman" w:cs="宋体"/>
                <w:b/>
                <w:bCs/>
                <w:color w:val="000000"/>
                <w:kern w:val="0"/>
                <w:sz w:val="24"/>
              </w:rPr>
            </w:pPr>
            <w:r>
              <w:rPr>
                <w:rFonts w:ascii="Times New Roman" w:eastAsia="仿宋" w:hAnsi="Times New Roman" w:cs="宋体" w:hint="eastAsia"/>
                <w:b/>
                <w:bCs/>
                <w:color w:val="000000"/>
                <w:kern w:val="0"/>
                <w:sz w:val="24"/>
              </w:rPr>
              <w:t>企业自测情况</w:t>
            </w:r>
          </w:p>
        </w:tc>
      </w:tr>
      <w:tr w:rsidR="0024656F" w14:paraId="3F5943AF" w14:textId="77777777">
        <w:trPr>
          <w:cantSplit/>
          <w:trHeight w:val="567"/>
          <w:jc w:val="center"/>
        </w:trPr>
        <w:tc>
          <w:tcPr>
            <w:tcW w:w="624" w:type="dxa"/>
            <w:vAlign w:val="center"/>
          </w:tcPr>
          <w:p w14:paraId="76162DC6"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1</w:t>
            </w:r>
          </w:p>
        </w:tc>
        <w:tc>
          <w:tcPr>
            <w:tcW w:w="620" w:type="dxa"/>
            <w:vMerge w:val="restart"/>
            <w:vAlign w:val="center"/>
          </w:tcPr>
          <w:p w14:paraId="4BE6F28D"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基本要求</w:t>
            </w:r>
          </w:p>
        </w:tc>
        <w:tc>
          <w:tcPr>
            <w:tcW w:w="620" w:type="dxa"/>
            <w:vMerge w:val="restart"/>
            <w:vAlign w:val="center"/>
          </w:tcPr>
          <w:p w14:paraId="75F3DB2B"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基本条件</w:t>
            </w:r>
          </w:p>
        </w:tc>
        <w:tc>
          <w:tcPr>
            <w:tcW w:w="620" w:type="dxa"/>
            <w:vAlign w:val="center"/>
          </w:tcPr>
          <w:p w14:paraId="272BF98F"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基本条件</w:t>
            </w:r>
          </w:p>
        </w:tc>
        <w:tc>
          <w:tcPr>
            <w:tcW w:w="6747" w:type="dxa"/>
            <w:vAlign w:val="center"/>
          </w:tcPr>
          <w:p w14:paraId="5D119D0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申报企业原则上应是我市范围内依法登记注册、具有独立法人资格（对本市纳税的非独立法人企业，其投资项目落户武汉市域范围内且上一年度产值过百亿元的重点企业也可申报）、运营和财务状况良好、诚信合法经营的</w:t>
            </w:r>
            <w:proofErr w:type="gramStart"/>
            <w:r>
              <w:rPr>
                <w:rFonts w:ascii="Times New Roman" w:eastAsia="仿宋" w:hAnsi="Times New Roman" w:cs="宋体" w:hint="eastAsia"/>
                <w:color w:val="000000"/>
                <w:kern w:val="0"/>
                <w:sz w:val="24"/>
              </w:rPr>
              <w:t>规</w:t>
            </w:r>
            <w:proofErr w:type="gramEnd"/>
            <w:r>
              <w:rPr>
                <w:rFonts w:ascii="Times New Roman" w:eastAsia="仿宋" w:hAnsi="Times New Roman" w:cs="宋体" w:hint="eastAsia"/>
                <w:color w:val="000000"/>
                <w:kern w:val="0"/>
                <w:sz w:val="24"/>
              </w:rPr>
              <w:t>上工业企业，近两年未发生重大安全、环保、质量事故。</w:t>
            </w:r>
          </w:p>
          <w:p w14:paraId="07C199E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满足</w:t>
            </w:r>
          </w:p>
          <w:p w14:paraId="293987D6"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不满足</w:t>
            </w:r>
          </w:p>
        </w:tc>
        <w:tc>
          <w:tcPr>
            <w:tcW w:w="709" w:type="dxa"/>
            <w:vAlign w:val="center"/>
          </w:tcPr>
          <w:p w14:paraId="1F1CE593"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一票否决</w:t>
            </w:r>
          </w:p>
        </w:tc>
        <w:tc>
          <w:tcPr>
            <w:tcW w:w="709" w:type="dxa"/>
            <w:vAlign w:val="center"/>
          </w:tcPr>
          <w:p w14:paraId="32A0012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1743D1C7" w14:textId="77777777">
        <w:trPr>
          <w:cantSplit/>
          <w:trHeight w:val="567"/>
          <w:jc w:val="center"/>
        </w:trPr>
        <w:tc>
          <w:tcPr>
            <w:tcW w:w="624" w:type="dxa"/>
            <w:vAlign w:val="center"/>
          </w:tcPr>
          <w:p w14:paraId="5E86567B"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2</w:t>
            </w:r>
          </w:p>
        </w:tc>
        <w:tc>
          <w:tcPr>
            <w:tcW w:w="620" w:type="dxa"/>
            <w:vMerge/>
            <w:vAlign w:val="center"/>
          </w:tcPr>
          <w:p w14:paraId="62B09894" w14:textId="77777777" w:rsidR="0024656F" w:rsidRDefault="0024656F">
            <w:pPr>
              <w:widowControl/>
              <w:jc w:val="left"/>
              <w:rPr>
                <w:rFonts w:ascii="Times New Roman" w:eastAsia="仿宋" w:hAnsi="Times New Roman" w:cs="宋体"/>
                <w:color w:val="000000"/>
                <w:kern w:val="0"/>
                <w:sz w:val="24"/>
              </w:rPr>
            </w:pPr>
          </w:p>
        </w:tc>
        <w:tc>
          <w:tcPr>
            <w:tcW w:w="620" w:type="dxa"/>
            <w:vMerge/>
            <w:vAlign w:val="center"/>
          </w:tcPr>
          <w:p w14:paraId="2BDA5530" w14:textId="77777777" w:rsidR="0024656F" w:rsidRDefault="0024656F">
            <w:pPr>
              <w:widowControl/>
              <w:jc w:val="left"/>
              <w:rPr>
                <w:rFonts w:ascii="Times New Roman" w:eastAsia="仿宋" w:hAnsi="Times New Roman" w:cs="宋体"/>
                <w:color w:val="000000"/>
                <w:kern w:val="0"/>
                <w:sz w:val="24"/>
              </w:rPr>
            </w:pPr>
          </w:p>
        </w:tc>
        <w:tc>
          <w:tcPr>
            <w:tcW w:w="620" w:type="dxa"/>
            <w:vAlign w:val="center"/>
          </w:tcPr>
          <w:p w14:paraId="7202C9BB"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生产产值</w:t>
            </w:r>
          </w:p>
        </w:tc>
        <w:tc>
          <w:tcPr>
            <w:tcW w:w="6747" w:type="dxa"/>
            <w:vAlign w:val="center"/>
          </w:tcPr>
          <w:p w14:paraId="70020D15"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企业近两年生产产值（营业收入（企业财务审计报告））增幅：</w:t>
            </w:r>
          </w:p>
          <w:p w14:paraId="19BCCC1A"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A</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 xml:space="preserve">-,0] </w:t>
            </w:r>
          </w:p>
          <w:p w14:paraId="7AEEC37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B (0,5%]</w:t>
            </w:r>
          </w:p>
          <w:p w14:paraId="34CD3A5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(5%,10%] </w:t>
            </w:r>
          </w:p>
          <w:p w14:paraId="404314F6"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(10%,15%] </w:t>
            </w:r>
          </w:p>
          <w:p w14:paraId="6887EB8B"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(15%,20%] </w:t>
            </w:r>
          </w:p>
          <w:p w14:paraId="41642CF5"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F (20%,-</w:t>
            </w:r>
            <w:r>
              <w:rPr>
                <w:rFonts w:ascii="Times New Roman" w:eastAsia="仿宋" w:hAnsi="Times New Roman" w:cs="宋体" w:hint="eastAsia"/>
                <w:color w:val="000000"/>
                <w:kern w:val="0"/>
                <w:sz w:val="24"/>
              </w:rPr>
              <w:t>）</w:t>
            </w:r>
          </w:p>
          <w:p w14:paraId="3B1D7757"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具体数据</w:t>
            </w:r>
            <w:r>
              <w:rPr>
                <w:rFonts w:ascii="Times New Roman" w:eastAsia="仿宋" w:hAnsi="Times New Roman" w:cs="宋体" w:hint="eastAsia"/>
                <w:color w:val="000000"/>
                <w:kern w:val="0"/>
                <w:sz w:val="24"/>
              </w:rPr>
              <w:t>[   ]</w:t>
            </w:r>
          </w:p>
        </w:tc>
        <w:tc>
          <w:tcPr>
            <w:tcW w:w="709" w:type="dxa"/>
            <w:vAlign w:val="center"/>
          </w:tcPr>
          <w:p w14:paraId="74781141"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3D3AE3D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6A4A175B" w14:textId="77777777">
        <w:trPr>
          <w:cantSplit/>
          <w:trHeight w:val="567"/>
          <w:jc w:val="center"/>
        </w:trPr>
        <w:tc>
          <w:tcPr>
            <w:tcW w:w="624" w:type="dxa"/>
            <w:vAlign w:val="center"/>
          </w:tcPr>
          <w:p w14:paraId="1FD37FE2"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3</w:t>
            </w:r>
          </w:p>
        </w:tc>
        <w:tc>
          <w:tcPr>
            <w:tcW w:w="620" w:type="dxa"/>
            <w:vMerge/>
            <w:vAlign w:val="center"/>
          </w:tcPr>
          <w:p w14:paraId="0FDDCA9C" w14:textId="77777777" w:rsidR="0024656F" w:rsidRDefault="0024656F">
            <w:pPr>
              <w:widowControl/>
              <w:jc w:val="left"/>
              <w:rPr>
                <w:rFonts w:ascii="Times New Roman" w:eastAsia="仿宋" w:hAnsi="Times New Roman" w:cs="宋体"/>
                <w:color w:val="000000"/>
                <w:kern w:val="0"/>
                <w:sz w:val="24"/>
              </w:rPr>
            </w:pPr>
          </w:p>
        </w:tc>
        <w:tc>
          <w:tcPr>
            <w:tcW w:w="620" w:type="dxa"/>
            <w:vMerge/>
            <w:vAlign w:val="center"/>
          </w:tcPr>
          <w:p w14:paraId="4AB27D6A" w14:textId="77777777" w:rsidR="0024656F" w:rsidRDefault="0024656F">
            <w:pPr>
              <w:widowControl/>
              <w:jc w:val="left"/>
              <w:rPr>
                <w:rFonts w:ascii="Times New Roman" w:eastAsia="仿宋" w:hAnsi="Times New Roman" w:cs="宋体"/>
                <w:color w:val="000000"/>
                <w:kern w:val="0"/>
                <w:sz w:val="24"/>
              </w:rPr>
            </w:pPr>
          </w:p>
        </w:tc>
        <w:tc>
          <w:tcPr>
            <w:tcW w:w="620" w:type="dxa"/>
            <w:vAlign w:val="center"/>
          </w:tcPr>
          <w:p w14:paraId="3C8234EF"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改造资金投入</w:t>
            </w:r>
          </w:p>
        </w:tc>
        <w:tc>
          <w:tcPr>
            <w:tcW w:w="6747" w:type="dxa"/>
            <w:vAlign w:val="center"/>
          </w:tcPr>
          <w:p w14:paraId="6A357E1A"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企业近两年工业智能化改造投入总额</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单位：万元，，申报提交之日起倒推</w:t>
            </w:r>
            <w:r>
              <w:rPr>
                <w:rFonts w:ascii="Times New Roman" w:eastAsia="仿宋" w:hAnsi="Times New Roman" w:cs="宋体" w:hint="eastAsia"/>
                <w:color w:val="000000"/>
                <w:kern w:val="0"/>
                <w:sz w:val="24"/>
              </w:rPr>
              <w:t>2</w:t>
            </w:r>
            <w:r>
              <w:rPr>
                <w:rFonts w:ascii="Times New Roman" w:eastAsia="仿宋" w:hAnsi="Times New Roman" w:cs="宋体" w:hint="eastAsia"/>
                <w:color w:val="000000"/>
                <w:kern w:val="0"/>
                <w:sz w:val="24"/>
              </w:rPr>
              <w:t>年</w:t>
            </w:r>
            <w:r>
              <w:rPr>
                <w:rFonts w:ascii="Times New Roman" w:eastAsia="仿宋" w:hAnsi="Times New Roman" w:cs="宋体" w:hint="eastAsia"/>
                <w:color w:val="000000"/>
                <w:kern w:val="0"/>
                <w:sz w:val="24"/>
              </w:rPr>
              <w:t>)</w:t>
            </w:r>
          </w:p>
          <w:p w14:paraId="21339E03"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A [0-100</w:t>
            </w:r>
            <w:r>
              <w:rPr>
                <w:rFonts w:ascii="Times New Roman" w:eastAsia="仿宋" w:hAnsi="Times New Roman" w:cs="宋体" w:hint="eastAsia"/>
                <w:color w:val="000000"/>
                <w:kern w:val="0"/>
                <w:sz w:val="24"/>
              </w:rPr>
              <w:t>）</w:t>
            </w:r>
          </w:p>
          <w:p w14:paraId="5441A883"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B [100,1000</w:t>
            </w:r>
            <w:r>
              <w:rPr>
                <w:rFonts w:ascii="Times New Roman" w:eastAsia="仿宋" w:hAnsi="Times New Roman" w:cs="宋体" w:hint="eastAsia"/>
                <w:color w:val="000000"/>
                <w:kern w:val="0"/>
                <w:sz w:val="24"/>
              </w:rPr>
              <w:t>）</w:t>
            </w:r>
          </w:p>
          <w:p w14:paraId="75EA981B"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C [1000,5000</w:t>
            </w:r>
            <w:r>
              <w:rPr>
                <w:rFonts w:ascii="Times New Roman" w:eastAsia="仿宋" w:hAnsi="Times New Roman" w:cs="宋体" w:hint="eastAsia"/>
                <w:color w:val="000000"/>
                <w:kern w:val="0"/>
                <w:sz w:val="24"/>
              </w:rPr>
              <w:t>）</w:t>
            </w:r>
          </w:p>
          <w:p w14:paraId="43DA40F0"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D [5000,10000</w:t>
            </w:r>
            <w:r>
              <w:rPr>
                <w:rFonts w:ascii="Times New Roman" w:eastAsia="仿宋" w:hAnsi="Times New Roman" w:cs="宋体" w:hint="eastAsia"/>
                <w:color w:val="000000"/>
                <w:kern w:val="0"/>
                <w:sz w:val="24"/>
              </w:rPr>
              <w:t>）</w:t>
            </w:r>
          </w:p>
          <w:p w14:paraId="26FA1E37"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E [10000,-</w:t>
            </w:r>
            <w:r>
              <w:rPr>
                <w:rFonts w:ascii="Times New Roman" w:eastAsia="仿宋" w:hAnsi="Times New Roman" w:cs="宋体" w:hint="eastAsia"/>
                <w:color w:val="000000"/>
                <w:kern w:val="0"/>
                <w:sz w:val="24"/>
              </w:rPr>
              <w:t>）</w:t>
            </w:r>
          </w:p>
          <w:p w14:paraId="6465F47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具体数据为</w:t>
            </w:r>
            <w:r>
              <w:rPr>
                <w:rFonts w:ascii="Times New Roman" w:eastAsia="仿宋" w:hAnsi="Times New Roman" w:cs="宋体" w:hint="eastAsia"/>
                <w:color w:val="000000"/>
                <w:kern w:val="0"/>
                <w:sz w:val="24"/>
              </w:rPr>
              <w:t>[     ]</w:t>
            </w:r>
            <w:r>
              <w:rPr>
                <w:rFonts w:ascii="Times New Roman" w:eastAsia="仿宋" w:hAnsi="Times New Roman" w:cs="宋体" w:hint="eastAsia"/>
                <w:color w:val="000000"/>
                <w:kern w:val="0"/>
                <w:sz w:val="24"/>
              </w:rPr>
              <w:t>万元</w:t>
            </w:r>
          </w:p>
        </w:tc>
        <w:tc>
          <w:tcPr>
            <w:tcW w:w="709" w:type="dxa"/>
            <w:vAlign w:val="center"/>
          </w:tcPr>
          <w:p w14:paraId="365FE321"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17992C6D"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6D0FB49C" w14:textId="77777777">
        <w:trPr>
          <w:cantSplit/>
          <w:trHeight w:val="567"/>
          <w:jc w:val="center"/>
        </w:trPr>
        <w:tc>
          <w:tcPr>
            <w:tcW w:w="624" w:type="dxa"/>
            <w:vAlign w:val="center"/>
          </w:tcPr>
          <w:p w14:paraId="376EDC05"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4</w:t>
            </w:r>
          </w:p>
        </w:tc>
        <w:tc>
          <w:tcPr>
            <w:tcW w:w="620" w:type="dxa"/>
            <w:vMerge w:val="restart"/>
            <w:vAlign w:val="center"/>
          </w:tcPr>
          <w:p w14:paraId="32FB7D1D"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智能化基础</w:t>
            </w:r>
          </w:p>
        </w:tc>
        <w:tc>
          <w:tcPr>
            <w:tcW w:w="620" w:type="dxa"/>
            <w:vAlign w:val="center"/>
          </w:tcPr>
          <w:p w14:paraId="74FB9E71"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信息基础设施</w:t>
            </w:r>
          </w:p>
        </w:tc>
        <w:tc>
          <w:tcPr>
            <w:tcW w:w="620" w:type="dxa"/>
            <w:vAlign w:val="center"/>
          </w:tcPr>
          <w:p w14:paraId="73FA5E3E"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新型信息基础设施</w:t>
            </w:r>
          </w:p>
        </w:tc>
        <w:tc>
          <w:tcPr>
            <w:tcW w:w="6747" w:type="dxa"/>
            <w:vAlign w:val="center"/>
          </w:tcPr>
          <w:p w14:paraId="66FE60D7"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企业在数据、网络、集成方面的建设部署</w:t>
            </w:r>
          </w:p>
          <w:p w14:paraId="47D5FCBC"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A </w:t>
            </w:r>
            <w:r>
              <w:rPr>
                <w:rFonts w:ascii="Times New Roman" w:eastAsia="仿宋" w:hAnsi="Times New Roman" w:cs="宋体" w:hint="eastAsia"/>
                <w:kern w:val="0"/>
                <w:sz w:val="24"/>
              </w:rPr>
              <w:t>无</w:t>
            </w:r>
          </w:p>
          <w:p w14:paraId="774D8FF6"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B </w:t>
            </w:r>
            <w:r>
              <w:rPr>
                <w:rFonts w:ascii="Times New Roman" w:eastAsia="仿宋" w:hAnsi="Times New Roman" w:cs="宋体" w:hint="eastAsia"/>
                <w:kern w:val="0"/>
                <w:sz w:val="24"/>
              </w:rPr>
              <w:t>智能传感器、边缘智能终端、</w:t>
            </w:r>
            <w:r>
              <w:rPr>
                <w:rFonts w:ascii="Times New Roman" w:eastAsia="仿宋" w:hAnsi="Times New Roman" w:cs="宋体" w:hint="eastAsia"/>
                <w:kern w:val="0"/>
                <w:sz w:val="24"/>
              </w:rPr>
              <w:t>RFID</w:t>
            </w:r>
            <w:r>
              <w:rPr>
                <w:rFonts w:ascii="Times New Roman" w:eastAsia="仿宋" w:hAnsi="Times New Roman" w:cs="宋体" w:hint="eastAsia"/>
                <w:kern w:val="0"/>
                <w:sz w:val="24"/>
              </w:rPr>
              <w:t>等物联网设备</w:t>
            </w:r>
          </w:p>
          <w:p w14:paraId="7598BE22"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C 5G</w:t>
            </w:r>
            <w:r>
              <w:rPr>
                <w:rFonts w:ascii="Times New Roman" w:eastAsia="仿宋" w:hAnsi="Times New Roman" w:cs="宋体" w:hint="eastAsia"/>
                <w:kern w:val="0"/>
                <w:sz w:val="24"/>
              </w:rPr>
              <w:t>工业专网</w:t>
            </w:r>
            <w:r>
              <w:rPr>
                <w:rFonts w:ascii="Times New Roman" w:eastAsia="仿宋" w:hAnsi="Times New Roman" w:cs="宋体" w:hint="eastAsia"/>
                <w:kern w:val="0"/>
                <w:sz w:val="24"/>
              </w:rPr>
              <w:t>/TSN/</w:t>
            </w:r>
            <w:r>
              <w:rPr>
                <w:rFonts w:ascii="Times New Roman" w:eastAsia="仿宋" w:hAnsi="Times New Roman" w:cs="宋体" w:hint="eastAsia"/>
                <w:kern w:val="0"/>
                <w:sz w:val="24"/>
              </w:rPr>
              <w:t>工业全光网络</w:t>
            </w:r>
          </w:p>
          <w:p w14:paraId="7FC3229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D </w:t>
            </w:r>
            <w:r>
              <w:rPr>
                <w:rFonts w:ascii="Times New Roman" w:eastAsia="仿宋" w:hAnsi="Times New Roman" w:cs="宋体" w:hint="eastAsia"/>
                <w:kern w:val="0"/>
                <w:sz w:val="24"/>
              </w:rPr>
              <w:t>工业数据中心</w:t>
            </w:r>
          </w:p>
          <w:p w14:paraId="7C13385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E </w:t>
            </w:r>
            <w:proofErr w:type="gramStart"/>
            <w:r>
              <w:rPr>
                <w:rFonts w:ascii="Times New Roman" w:eastAsia="仿宋" w:hAnsi="Times New Roman" w:cs="宋体" w:hint="eastAsia"/>
                <w:kern w:val="0"/>
                <w:sz w:val="24"/>
              </w:rPr>
              <w:t>算力</w:t>
            </w:r>
            <w:proofErr w:type="gramEnd"/>
            <w:r>
              <w:rPr>
                <w:rFonts w:ascii="Times New Roman" w:eastAsia="仿宋" w:hAnsi="Times New Roman" w:cs="宋体" w:hint="eastAsia"/>
                <w:kern w:val="0"/>
                <w:sz w:val="24"/>
              </w:rPr>
              <w:t>(</w:t>
            </w:r>
            <w:r>
              <w:rPr>
                <w:rFonts w:ascii="Times New Roman" w:eastAsia="仿宋" w:hAnsi="Times New Roman" w:cs="宋体" w:hint="eastAsia"/>
                <w:kern w:val="0"/>
                <w:sz w:val="24"/>
              </w:rPr>
              <w:t>计算</w:t>
            </w:r>
            <w:r>
              <w:rPr>
                <w:rFonts w:ascii="Times New Roman" w:eastAsia="仿宋" w:hAnsi="Times New Roman" w:cs="宋体" w:hint="eastAsia"/>
                <w:kern w:val="0"/>
                <w:sz w:val="24"/>
              </w:rPr>
              <w:t>)</w:t>
            </w:r>
            <w:r>
              <w:rPr>
                <w:rFonts w:ascii="Times New Roman" w:eastAsia="仿宋" w:hAnsi="Times New Roman" w:cs="宋体" w:hint="eastAsia"/>
                <w:kern w:val="0"/>
                <w:sz w:val="24"/>
              </w:rPr>
              <w:t>中心</w:t>
            </w:r>
          </w:p>
          <w:p w14:paraId="0865966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F </w:t>
            </w:r>
            <w:r>
              <w:rPr>
                <w:rFonts w:ascii="Times New Roman" w:eastAsia="仿宋" w:hAnsi="Times New Roman" w:cs="宋体" w:hint="eastAsia"/>
                <w:kern w:val="0"/>
                <w:sz w:val="24"/>
              </w:rPr>
              <w:t>工业互联网</w:t>
            </w:r>
          </w:p>
          <w:p w14:paraId="3C47F92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G </w:t>
            </w:r>
            <w:r>
              <w:rPr>
                <w:rFonts w:ascii="Times New Roman" w:eastAsia="仿宋" w:hAnsi="Times New Roman" w:cs="宋体" w:hint="eastAsia"/>
                <w:kern w:val="0"/>
                <w:sz w:val="24"/>
              </w:rPr>
              <w:t>人工智能、大模型</w:t>
            </w:r>
          </w:p>
          <w:p w14:paraId="302E6A85"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H </w:t>
            </w:r>
            <w:r>
              <w:rPr>
                <w:rFonts w:ascii="Times New Roman" w:eastAsia="仿宋" w:hAnsi="Times New Roman" w:cs="宋体" w:hint="eastAsia"/>
                <w:kern w:val="0"/>
                <w:sz w:val="24"/>
              </w:rPr>
              <w:t>区块链</w:t>
            </w:r>
          </w:p>
          <w:p w14:paraId="7FB934DF"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I </w:t>
            </w:r>
            <w:r>
              <w:rPr>
                <w:rFonts w:ascii="Times New Roman" w:eastAsia="仿宋" w:hAnsi="Times New Roman" w:cs="宋体" w:hint="eastAsia"/>
                <w:kern w:val="0"/>
                <w:sz w:val="24"/>
              </w:rPr>
              <w:t>量子计算</w:t>
            </w:r>
          </w:p>
        </w:tc>
        <w:tc>
          <w:tcPr>
            <w:tcW w:w="709" w:type="dxa"/>
            <w:vAlign w:val="center"/>
          </w:tcPr>
          <w:p w14:paraId="7F2E56EE"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2FC9D57C"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03ED9FDA" w14:textId="77777777">
        <w:trPr>
          <w:cantSplit/>
          <w:trHeight w:val="567"/>
          <w:jc w:val="center"/>
        </w:trPr>
        <w:tc>
          <w:tcPr>
            <w:tcW w:w="624" w:type="dxa"/>
            <w:vAlign w:val="center"/>
          </w:tcPr>
          <w:p w14:paraId="0E90B837"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lastRenderedPageBreak/>
              <w:t>5</w:t>
            </w:r>
          </w:p>
        </w:tc>
        <w:tc>
          <w:tcPr>
            <w:tcW w:w="620" w:type="dxa"/>
            <w:vMerge/>
            <w:vAlign w:val="center"/>
          </w:tcPr>
          <w:p w14:paraId="60F7CD0D" w14:textId="77777777" w:rsidR="0024656F" w:rsidRDefault="0024656F">
            <w:pPr>
              <w:widowControl/>
              <w:jc w:val="left"/>
              <w:rPr>
                <w:rFonts w:ascii="Times New Roman" w:eastAsia="仿宋" w:hAnsi="Times New Roman" w:cs="宋体"/>
                <w:color w:val="000000"/>
                <w:kern w:val="0"/>
                <w:sz w:val="24"/>
              </w:rPr>
            </w:pPr>
          </w:p>
        </w:tc>
        <w:tc>
          <w:tcPr>
            <w:tcW w:w="620" w:type="dxa"/>
            <w:vAlign w:val="center"/>
          </w:tcPr>
          <w:p w14:paraId="1D8258F8"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信息安全</w:t>
            </w:r>
          </w:p>
        </w:tc>
        <w:tc>
          <w:tcPr>
            <w:tcW w:w="620" w:type="dxa"/>
            <w:vAlign w:val="center"/>
          </w:tcPr>
          <w:p w14:paraId="2C9BF57E"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网络与数据安全</w:t>
            </w:r>
          </w:p>
        </w:tc>
        <w:tc>
          <w:tcPr>
            <w:tcW w:w="6747" w:type="dxa"/>
            <w:vAlign w:val="center"/>
          </w:tcPr>
          <w:p w14:paraId="76259C9D"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企业在保障网络与数据安全方面采取的举措</w:t>
            </w:r>
          </w:p>
          <w:p w14:paraId="1BF63BEF"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5065EDE8"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在关键环节</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如工控网边界防护、网络安全审计、网络冗余和容差策略、远程访问使用限制、移动终端</w:t>
            </w:r>
            <w:proofErr w:type="gramStart"/>
            <w:r>
              <w:rPr>
                <w:rFonts w:ascii="Times New Roman" w:eastAsia="仿宋" w:hAnsi="Times New Roman" w:cs="宋体" w:hint="eastAsia"/>
                <w:color w:val="000000"/>
                <w:kern w:val="0"/>
                <w:sz w:val="24"/>
              </w:rPr>
              <w:t>接入管</w:t>
            </w:r>
            <w:proofErr w:type="gramEnd"/>
            <w:r>
              <w:rPr>
                <w:rFonts w:ascii="Times New Roman" w:eastAsia="仿宋" w:hAnsi="Times New Roman" w:cs="宋体" w:hint="eastAsia"/>
                <w:color w:val="000000"/>
                <w:kern w:val="0"/>
                <w:sz w:val="24"/>
              </w:rPr>
              <w:t>控等</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使用了网络安全技术、产品和服务。</w:t>
            </w:r>
          </w:p>
          <w:p w14:paraId="7164ABF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C</w:t>
            </w:r>
            <w:r>
              <w:rPr>
                <w:rFonts w:ascii="Times New Roman" w:eastAsia="仿宋" w:hAnsi="Times New Roman" w:cs="宋体" w:hint="eastAsia"/>
                <w:color w:val="000000"/>
                <w:kern w:val="0"/>
                <w:sz w:val="24"/>
              </w:rPr>
              <w:t>在关键关节</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如数据分类分级、数据安全防护、数据行为防控、数据共享安全等</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使用了数据安全技术、产品和服务。</w:t>
            </w:r>
          </w:p>
          <w:p w14:paraId="3E25A53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委托专业评估机构每年至少开展一次网络安全风险评估。</w:t>
            </w:r>
          </w:p>
          <w:p w14:paraId="453F959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r>
              <w:rPr>
                <w:rFonts w:ascii="Times New Roman" w:eastAsia="仿宋" w:hAnsi="Times New Roman" w:cs="宋体" w:hint="eastAsia"/>
                <w:color w:val="000000"/>
                <w:kern w:val="0"/>
                <w:sz w:val="24"/>
              </w:rPr>
              <w:t>委托专业评估机构每年至少开展一次数据安全风险评估。</w:t>
            </w:r>
          </w:p>
        </w:tc>
        <w:tc>
          <w:tcPr>
            <w:tcW w:w="709" w:type="dxa"/>
            <w:vAlign w:val="center"/>
          </w:tcPr>
          <w:p w14:paraId="335A38DD"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274457EB"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7149FBA5" w14:textId="77777777">
        <w:trPr>
          <w:cantSplit/>
          <w:trHeight w:val="567"/>
          <w:jc w:val="center"/>
        </w:trPr>
        <w:tc>
          <w:tcPr>
            <w:tcW w:w="624" w:type="dxa"/>
            <w:vAlign w:val="center"/>
          </w:tcPr>
          <w:p w14:paraId="4E1A1AA1"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6</w:t>
            </w:r>
          </w:p>
        </w:tc>
        <w:tc>
          <w:tcPr>
            <w:tcW w:w="620" w:type="dxa"/>
            <w:vMerge/>
            <w:vAlign w:val="center"/>
          </w:tcPr>
          <w:p w14:paraId="5A7C6150" w14:textId="77777777" w:rsidR="0024656F" w:rsidRDefault="0024656F">
            <w:pPr>
              <w:widowControl/>
              <w:jc w:val="left"/>
              <w:rPr>
                <w:rFonts w:ascii="Times New Roman" w:eastAsia="仿宋" w:hAnsi="Times New Roman" w:cs="宋体"/>
                <w:color w:val="000000"/>
                <w:kern w:val="0"/>
                <w:sz w:val="24"/>
              </w:rPr>
            </w:pPr>
          </w:p>
        </w:tc>
        <w:tc>
          <w:tcPr>
            <w:tcW w:w="620" w:type="dxa"/>
            <w:vMerge w:val="restart"/>
            <w:vAlign w:val="center"/>
          </w:tcPr>
          <w:p w14:paraId="70AE1732"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装备</w:t>
            </w:r>
          </w:p>
        </w:tc>
        <w:tc>
          <w:tcPr>
            <w:tcW w:w="620" w:type="dxa"/>
            <w:vAlign w:val="center"/>
          </w:tcPr>
          <w:p w14:paraId="61BCD0E6" w14:textId="77777777" w:rsidR="0024656F" w:rsidRDefault="00000000">
            <w:pPr>
              <w:widowControl/>
              <w:jc w:val="center"/>
              <w:rPr>
                <w:rFonts w:ascii="Times New Roman" w:eastAsia="仿宋" w:hAnsi="Times New Roman" w:cs="宋体"/>
                <w:color w:val="000000"/>
                <w:kern w:val="0"/>
                <w:sz w:val="24"/>
              </w:rPr>
            </w:pPr>
            <w:proofErr w:type="gramStart"/>
            <w:r>
              <w:rPr>
                <w:rFonts w:ascii="Times New Roman" w:eastAsia="仿宋" w:hAnsi="Times New Roman" w:cs="宋体" w:hint="eastAsia"/>
                <w:color w:val="000000"/>
                <w:kern w:val="0"/>
                <w:sz w:val="24"/>
              </w:rPr>
              <w:t>企业产线</w:t>
            </w:r>
            <w:proofErr w:type="gramEnd"/>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装置</w:t>
            </w:r>
            <w:proofErr w:type="gramStart"/>
            <w:r>
              <w:rPr>
                <w:rFonts w:ascii="Times New Roman" w:eastAsia="仿宋" w:hAnsi="Times New Roman" w:cs="宋体" w:hint="eastAsia"/>
                <w:color w:val="000000"/>
                <w:kern w:val="0"/>
                <w:sz w:val="24"/>
              </w:rPr>
              <w:t>区数量</w:t>
            </w:r>
            <w:proofErr w:type="gramEnd"/>
          </w:p>
        </w:tc>
        <w:tc>
          <w:tcPr>
            <w:tcW w:w="6747" w:type="dxa"/>
            <w:vAlign w:val="center"/>
          </w:tcPr>
          <w:p w14:paraId="23A6EB96"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w:t>
            </w:r>
            <w:proofErr w:type="gramStart"/>
            <w:r>
              <w:rPr>
                <w:rFonts w:ascii="Times New Roman" w:eastAsia="仿宋" w:hAnsi="Times New Roman" w:cs="宋体" w:hint="eastAsia"/>
                <w:color w:val="000000"/>
                <w:kern w:val="0"/>
                <w:sz w:val="24"/>
              </w:rPr>
              <w:t>现有产线</w:t>
            </w:r>
            <w:proofErr w:type="gramEnd"/>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装置区数量</w:t>
            </w:r>
          </w:p>
          <w:p w14:paraId="55A89FC6"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A[0,1</w:t>
            </w:r>
            <w:r>
              <w:rPr>
                <w:rFonts w:ascii="Times New Roman" w:eastAsia="仿宋" w:hAnsi="Times New Roman" w:cs="宋体" w:hint="eastAsia"/>
                <w:color w:val="000000"/>
                <w:kern w:val="0"/>
                <w:sz w:val="24"/>
              </w:rPr>
              <w:t>）</w:t>
            </w:r>
          </w:p>
          <w:p w14:paraId="4106574E"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B[1,2]</w:t>
            </w:r>
          </w:p>
          <w:p w14:paraId="2B502627"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C[3,4]</w:t>
            </w:r>
          </w:p>
          <w:p w14:paraId="3CD45F57"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D[5,6] </w:t>
            </w:r>
          </w:p>
          <w:p w14:paraId="3A5A56C9"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E[7,-) </w:t>
            </w:r>
          </w:p>
          <w:p w14:paraId="36C0301E"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具体数据</w:t>
            </w:r>
            <w:r>
              <w:rPr>
                <w:rFonts w:ascii="Times New Roman" w:eastAsia="仿宋" w:hAnsi="Times New Roman" w:cs="宋体" w:hint="eastAsia"/>
                <w:color w:val="000000"/>
                <w:kern w:val="0"/>
                <w:sz w:val="24"/>
              </w:rPr>
              <w:t>[  ]</w:t>
            </w:r>
            <w:r>
              <w:rPr>
                <w:rFonts w:ascii="Times New Roman" w:eastAsia="仿宋" w:hAnsi="Times New Roman" w:cs="宋体" w:hint="eastAsia"/>
                <w:color w:val="000000"/>
                <w:kern w:val="0"/>
                <w:sz w:val="24"/>
              </w:rPr>
              <w:t>条</w:t>
            </w:r>
            <w:r>
              <w:rPr>
                <w:rFonts w:ascii="Times New Roman" w:eastAsia="仿宋" w:hAnsi="Times New Roman" w:cs="宋体" w:hint="eastAsia"/>
                <w:color w:val="000000"/>
                <w:kern w:val="0"/>
                <w:sz w:val="24"/>
              </w:rPr>
              <w:t>/</w:t>
            </w:r>
            <w:proofErr w:type="gramStart"/>
            <w:r>
              <w:rPr>
                <w:rFonts w:ascii="Times New Roman" w:eastAsia="仿宋" w:hAnsi="Times New Roman" w:cs="宋体" w:hint="eastAsia"/>
                <w:color w:val="000000"/>
                <w:kern w:val="0"/>
                <w:sz w:val="24"/>
              </w:rPr>
              <w:t>个</w:t>
            </w:r>
            <w:proofErr w:type="gramEnd"/>
          </w:p>
        </w:tc>
        <w:tc>
          <w:tcPr>
            <w:tcW w:w="709" w:type="dxa"/>
            <w:vAlign w:val="center"/>
          </w:tcPr>
          <w:p w14:paraId="0602B33D"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30A2D173"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2FC4602A" w14:textId="77777777">
        <w:trPr>
          <w:cantSplit/>
          <w:trHeight w:val="567"/>
          <w:jc w:val="center"/>
        </w:trPr>
        <w:tc>
          <w:tcPr>
            <w:tcW w:w="624" w:type="dxa"/>
            <w:vAlign w:val="center"/>
          </w:tcPr>
          <w:p w14:paraId="3E47E51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7</w:t>
            </w:r>
          </w:p>
        </w:tc>
        <w:tc>
          <w:tcPr>
            <w:tcW w:w="620" w:type="dxa"/>
            <w:vMerge/>
            <w:vAlign w:val="center"/>
          </w:tcPr>
          <w:p w14:paraId="672CC92B" w14:textId="77777777" w:rsidR="0024656F" w:rsidRDefault="0024656F">
            <w:pPr>
              <w:widowControl/>
              <w:jc w:val="left"/>
              <w:rPr>
                <w:rFonts w:ascii="Times New Roman" w:eastAsia="仿宋" w:hAnsi="Times New Roman" w:cs="宋体"/>
                <w:color w:val="000000"/>
                <w:kern w:val="0"/>
                <w:sz w:val="24"/>
              </w:rPr>
            </w:pPr>
          </w:p>
        </w:tc>
        <w:tc>
          <w:tcPr>
            <w:tcW w:w="620" w:type="dxa"/>
            <w:vMerge/>
            <w:vAlign w:val="center"/>
          </w:tcPr>
          <w:p w14:paraId="3C2E75B3" w14:textId="77777777" w:rsidR="0024656F" w:rsidRDefault="0024656F">
            <w:pPr>
              <w:widowControl/>
              <w:jc w:val="left"/>
              <w:rPr>
                <w:rFonts w:ascii="Times New Roman" w:eastAsia="仿宋" w:hAnsi="Times New Roman" w:cs="宋体"/>
                <w:color w:val="000000"/>
                <w:kern w:val="0"/>
                <w:sz w:val="24"/>
              </w:rPr>
            </w:pPr>
          </w:p>
        </w:tc>
        <w:tc>
          <w:tcPr>
            <w:tcW w:w="620" w:type="dxa"/>
            <w:vAlign w:val="center"/>
          </w:tcPr>
          <w:p w14:paraId="5D663043"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智能制造装备</w:t>
            </w:r>
          </w:p>
        </w:tc>
        <w:tc>
          <w:tcPr>
            <w:tcW w:w="6747" w:type="dxa"/>
            <w:vAlign w:val="center"/>
          </w:tcPr>
          <w:p w14:paraId="34566B2F"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企业部署的智能制造装备</w:t>
            </w:r>
          </w:p>
          <w:p w14:paraId="725AB2AD"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1C85976D"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工业机器人</w:t>
            </w:r>
          </w:p>
          <w:p w14:paraId="4C0EFEBF"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智能传感与控制装备</w:t>
            </w:r>
          </w:p>
          <w:p w14:paraId="764FD088"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智能检测与包装装备</w:t>
            </w:r>
          </w:p>
          <w:p w14:paraId="6EFFE7DE"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r>
              <w:rPr>
                <w:rFonts w:ascii="Times New Roman" w:eastAsia="仿宋" w:hAnsi="Times New Roman" w:cs="宋体" w:hint="eastAsia"/>
                <w:color w:val="000000"/>
                <w:kern w:val="0"/>
                <w:sz w:val="24"/>
              </w:rPr>
              <w:t>智能物流与仓储装备</w:t>
            </w:r>
          </w:p>
          <w:p w14:paraId="6A6F103B"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F </w:t>
            </w:r>
            <w:r>
              <w:rPr>
                <w:rFonts w:ascii="Times New Roman" w:eastAsia="仿宋" w:hAnsi="Times New Roman" w:cs="宋体" w:hint="eastAsia"/>
                <w:color w:val="000000"/>
                <w:kern w:val="0"/>
                <w:sz w:val="24"/>
              </w:rPr>
              <w:t>行业先进成套装备</w:t>
            </w:r>
          </w:p>
          <w:p w14:paraId="41CE8685"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G </w:t>
            </w:r>
            <w:proofErr w:type="gramStart"/>
            <w:r>
              <w:rPr>
                <w:rFonts w:ascii="Times New Roman" w:eastAsia="仿宋" w:hAnsi="Times New Roman" w:cs="宋体" w:hint="eastAsia"/>
                <w:color w:val="000000"/>
                <w:kern w:val="0"/>
                <w:sz w:val="24"/>
              </w:rPr>
              <w:t>增材制造</w:t>
            </w:r>
            <w:proofErr w:type="gramEnd"/>
            <w:r>
              <w:rPr>
                <w:rFonts w:ascii="Times New Roman" w:eastAsia="仿宋" w:hAnsi="Times New Roman" w:cs="宋体" w:hint="eastAsia"/>
                <w:color w:val="000000"/>
                <w:kern w:val="0"/>
                <w:sz w:val="24"/>
              </w:rPr>
              <w:t>装备</w:t>
            </w:r>
          </w:p>
        </w:tc>
        <w:tc>
          <w:tcPr>
            <w:tcW w:w="709" w:type="dxa"/>
            <w:vAlign w:val="center"/>
          </w:tcPr>
          <w:p w14:paraId="2B0B630D"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6EE3AF2E"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4AA0BE3C" w14:textId="77777777">
        <w:trPr>
          <w:cantSplit/>
          <w:trHeight w:val="567"/>
          <w:jc w:val="center"/>
        </w:trPr>
        <w:tc>
          <w:tcPr>
            <w:tcW w:w="624" w:type="dxa"/>
            <w:vAlign w:val="center"/>
          </w:tcPr>
          <w:p w14:paraId="1BA9E6D4"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8</w:t>
            </w:r>
          </w:p>
        </w:tc>
        <w:tc>
          <w:tcPr>
            <w:tcW w:w="620" w:type="dxa"/>
            <w:vMerge/>
            <w:vAlign w:val="center"/>
          </w:tcPr>
          <w:p w14:paraId="60091600" w14:textId="77777777" w:rsidR="0024656F" w:rsidRDefault="0024656F">
            <w:pPr>
              <w:widowControl/>
              <w:jc w:val="left"/>
              <w:rPr>
                <w:rFonts w:ascii="Times New Roman" w:eastAsia="仿宋" w:hAnsi="Times New Roman" w:cs="宋体"/>
                <w:color w:val="000000"/>
                <w:kern w:val="0"/>
                <w:sz w:val="24"/>
              </w:rPr>
            </w:pPr>
          </w:p>
        </w:tc>
        <w:tc>
          <w:tcPr>
            <w:tcW w:w="620" w:type="dxa"/>
            <w:vMerge/>
            <w:vAlign w:val="center"/>
          </w:tcPr>
          <w:p w14:paraId="579DE6AC" w14:textId="77777777" w:rsidR="0024656F" w:rsidRDefault="0024656F">
            <w:pPr>
              <w:widowControl/>
              <w:jc w:val="left"/>
              <w:rPr>
                <w:rFonts w:ascii="Times New Roman" w:eastAsia="仿宋" w:hAnsi="Times New Roman" w:cs="宋体"/>
                <w:color w:val="000000"/>
                <w:kern w:val="0"/>
                <w:sz w:val="24"/>
              </w:rPr>
            </w:pPr>
          </w:p>
        </w:tc>
        <w:tc>
          <w:tcPr>
            <w:tcW w:w="620" w:type="dxa"/>
            <w:vAlign w:val="center"/>
          </w:tcPr>
          <w:p w14:paraId="5FA74B2B"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关键工序数控化</w:t>
            </w:r>
          </w:p>
        </w:tc>
        <w:tc>
          <w:tcPr>
            <w:tcW w:w="6747" w:type="dxa"/>
            <w:vAlign w:val="center"/>
          </w:tcPr>
          <w:p w14:paraId="2FFBA609"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w:t>
            </w:r>
            <w:proofErr w:type="gramStart"/>
            <w:r>
              <w:rPr>
                <w:rFonts w:ascii="Times New Roman" w:eastAsia="仿宋" w:hAnsi="Times New Roman" w:cs="宋体" w:hint="eastAsia"/>
                <w:color w:val="000000"/>
                <w:kern w:val="0"/>
                <w:sz w:val="24"/>
              </w:rPr>
              <w:t>的产线</w:t>
            </w:r>
            <w:proofErr w:type="gramEnd"/>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装置区关键工序中过程控制系统如</w:t>
            </w:r>
            <w:r>
              <w:rPr>
                <w:rFonts w:ascii="Times New Roman" w:eastAsia="仿宋" w:hAnsi="Times New Roman" w:cs="宋体" w:hint="eastAsia"/>
                <w:color w:val="000000"/>
                <w:kern w:val="0"/>
                <w:sz w:val="24"/>
              </w:rPr>
              <w:t>PLC/DCS/SCADA</w:t>
            </w:r>
            <w:r>
              <w:rPr>
                <w:rFonts w:ascii="Times New Roman" w:eastAsia="仿宋" w:hAnsi="Times New Roman" w:cs="宋体" w:hint="eastAsia"/>
                <w:color w:val="000000"/>
                <w:kern w:val="0"/>
                <w:sz w:val="24"/>
              </w:rPr>
              <w:t>等的覆盖率</w:t>
            </w:r>
          </w:p>
          <w:p w14:paraId="641D72F2"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A [0,70%</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 xml:space="preserve"> </w:t>
            </w:r>
          </w:p>
          <w:p w14:paraId="58CF9949"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B [70%,80%</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 xml:space="preserve"> </w:t>
            </w:r>
          </w:p>
          <w:p w14:paraId="2F386A86"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C [80%,90%</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 xml:space="preserve"> </w:t>
            </w:r>
          </w:p>
          <w:p w14:paraId="225B6AD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[90%,100%] </w:t>
            </w:r>
          </w:p>
          <w:p w14:paraId="281DF9D2"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具体数据</w:t>
            </w:r>
            <w:r>
              <w:rPr>
                <w:rFonts w:ascii="Times New Roman" w:eastAsia="仿宋" w:hAnsi="Times New Roman" w:cs="宋体" w:hint="eastAsia"/>
                <w:color w:val="000000"/>
                <w:kern w:val="0"/>
                <w:sz w:val="24"/>
              </w:rPr>
              <w:t>[   ]</w:t>
            </w:r>
            <w:r>
              <w:rPr>
                <w:rFonts w:ascii="Times New Roman" w:eastAsia="仿宋" w:hAnsi="Times New Roman" w:cs="宋体" w:hint="eastAsia"/>
                <w:color w:val="000000"/>
                <w:kern w:val="0"/>
                <w:sz w:val="24"/>
              </w:rPr>
              <w:t>，其中实现关键工序中过程控制相关系统覆盖</w:t>
            </w:r>
            <w:proofErr w:type="gramStart"/>
            <w:r>
              <w:rPr>
                <w:rFonts w:ascii="Times New Roman" w:eastAsia="仿宋" w:hAnsi="Times New Roman" w:cs="宋体" w:hint="eastAsia"/>
                <w:color w:val="000000"/>
                <w:kern w:val="0"/>
                <w:sz w:val="24"/>
              </w:rPr>
              <w:t>的产线</w:t>
            </w:r>
            <w:proofErr w:type="gramEnd"/>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装置区</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装备数量为</w:t>
            </w:r>
            <w:r>
              <w:rPr>
                <w:rFonts w:ascii="Times New Roman" w:eastAsia="仿宋" w:hAnsi="Times New Roman" w:cs="宋体" w:hint="eastAsia"/>
                <w:color w:val="000000"/>
                <w:kern w:val="0"/>
                <w:sz w:val="24"/>
              </w:rPr>
              <w:t>[  ]</w:t>
            </w:r>
            <w:r>
              <w:rPr>
                <w:rFonts w:ascii="Times New Roman" w:eastAsia="仿宋" w:hAnsi="Times New Roman" w:cs="宋体" w:hint="eastAsia"/>
                <w:color w:val="000000"/>
                <w:kern w:val="0"/>
                <w:sz w:val="24"/>
              </w:rPr>
              <w:t>条</w:t>
            </w:r>
            <w:r>
              <w:rPr>
                <w:rFonts w:ascii="Times New Roman" w:eastAsia="仿宋" w:hAnsi="Times New Roman" w:cs="宋体" w:hint="eastAsia"/>
                <w:color w:val="000000"/>
                <w:kern w:val="0"/>
                <w:sz w:val="24"/>
              </w:rPr>
              <w:t>/</w:t>
            </w:r>
            <w:proofErr w:type="gramStart"/>
            <w:r>
              <w:rPr>
                <w:rFonts w:ascii="Times New Roman" w:eastAsia="仿宋" w:hAnsi="Times New Roman" w:cs="宋体" w:hint="eastAsia"/>
                <w:color w:val="000000"/>
                <w:kern w:val="0"/>
                <w:sz w:val="24"/>
              </w:rPr>
              <w:t>个</w:t>
            </w:r>
            <w:proofErr w:type="gramEnd"/>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台</w:t>
            </w:r>
          </w:p>
        </w:tc>
        <w:tc>
          <w:tcPr>
            <w:tcW w:w="709" w:type="dxa"/>
            <w:vAlign w:val="center"/>
          </w:tcPr>
          <w:p w14:paraId="2105A69D"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70D586C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03E762C7" w14:textId="77777777">
        <w:trPr>
          <w:cantSplit/>
          <w:trHeight w:val="567"/>
          <w:jc w:val="center"/>
        </w:trPr>
        <w:tc>
          <w:tcPr>
            <w:tcW w:w="624" w:type="dxa"/>
            <w:vAlign w:val="center"/>
          </w:tcPr>
          <w:p w14:paraId="13AEEF52"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9</w:t>
            </w:r>
          </w:p>
        </w:tc>
        <w:tc>
          <w:tcPr>
            <w:tcW w:w="620" w:type="dxa"/>
            <w:vMerge/>
            <w:vAlign w:val="center"/>
          </w:tcPr>
          <w:p w14:paraId="391FE95E" w14:textId="77777777" w:rsidR="0024656F" w:rsidRDefault="0024656F">
            <w:pPr>
              <w:widowControl/>
              <w:jc w:val="left"/>
              <w:rPr>
                <w:rFonts w:ascii="Times New Roman" w:eastAsia="仿宋" w:hAnsi="Times New Roman" w:cs="宋体"/>
                <w:color w:val="000000"/>
                <w:kern w:val="0"/>
                <w:sz w:val="24"/>
              </w:rPr>
            </w:pPr>
          </w:p>
        </w:tc>
        <w:tc>
          <w:tcPr>
            <w:tcW w:w="620" w:type="dxa"/>
            <w:vMerge/>
            <w:vAlign w:val="center"/>
          </w:tcPr>
          <w:p w14:paraId="1848870E" w14:textId="77777777" w:rsidR="0024656F" w:rsidRDefault="0024656F">
            <w:pPr>
              <w:widowControl/>
              <w:jc w:val="left"/>
              <w:rPr>
                <w:rFonts w:ascii="Times New Roman" w:eastAsia="仿宋" w:hAnsi="Times New Roman" w:cs="宋体"/>
                <w:color w:val="000000"/>
                <w:kern w:val="0"/>
                <w:sz w:val="24"/>
              </w:rPr>
            </w:pPr>
          </w:p>
        </w:tc>
        <w:tc>
          <w:tcPr>
            <w:tcW w:w="620" w:type="dxa"/>
            <w:vAlign w:val="center"/>
          </w:tcPr>
          <w:p w14:paraId="3171D7A3"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关键设备联网</w:t>
            </w:r>
          </w:p>
        </w:tc>
        <w:tc>
          <w:tcPr>
            <w:tcW w:w="6747" w:type="dxa"/>
            <w:vAlign w:val="center"/>
          </w:tcPr>
          <w:p w14:paraId="776A60DA"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w:t>
            </w:r>
            <w:proofErr w:type="gramStart"/>
            <w:r>
              <w:rPr>
                <w:rFonts w:ascii="Times New Roman" w:eastAsia="仿宋" w:hAnsi="Times New Roman" w:cs="宋体" w:hint="eastAsia"/>
                <w:color w:val="000000"/>
                <w:kern w:val="0"/>
                <w:sz w:val="24"/>
              </w:rPr>
              <w:t>的产线</w:t>
            </w:r>
            <w:proofErr w:type="gramEnd"/>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装置区通过设备联网，实现设备状态和关键参数采集的设备</w:t>
            </w:r>
            <w:proofErr w:type="gramStart"/>
            <w:r>
              <w:rPr>
                <w:rFonts w:ascii="Times New Roman" w:eastAsia="仿宋" w:hAnsi="Times New Roman" w:cs="宋体" w:hint="eastAsia"/>
                <w:color w:val="000000"/>
                <w:kern w:val="0"/>
                <w:sz w:val="24"/>
              </w:rPr>
              <w:t>占产线</w:t>
            </w:r>
            <w:proofErr w:type="gramEnd"/>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装置区所有关键设备的比率</w:t>
            </w:r>
          </w:p>
          <w:p w14:paraId="471286D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A [0,70%</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 xml:space="preserve"> </w:t>
            </w:r>
          </w:p>
          <w:p w14:paraId="2CCB41C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B [70%,80%</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 xml:space="preserve"> </w:t>
            </w:r>
          </w:p>
          <w:p w14:paraId="0CA6D260"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C [80%,90%</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 xml:space="preserve"> </w:t>
            </w:r>
          </w:p>
          <w:p w14:paraId="76E15C00"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[90%,100%] </w:t>
            </w:r>
          </w:p>
          <w:p w14:paraId="3E9375DE"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具体数据</w:t>
            </w:r>
            <w:r>
              <w:rPr>
                <w:rFonts w:ascii="Times New Roman" w:eastAsia="仿宋" w:hAnsi="Times New Roman" w:cs="宋体" w:hint="eastAsia"/>
                <w:color w:val="000000"/>
                <w:kern w:val="0"/>
                <w:sz w:val="24"/>
              </w:rPr>
              <w:t>[   ]</w:t>
            </w:r>
            <w:r>
              <w:rPr>
                <w:rFonts w:ascii="Times New Roman" w:eastAsia="仿宋" w:hAnsi="Times New Roman" w:cs="宋体" w:hint="eastAsia"/>
                <w:color w:val="000000"/>
                <w:kern w:val="0"/>
                <w:sz w:val="24"/>
              </w:rPr>
              <w:t>，其中实现联网</w:t>
            </w:r>
            <w:proofErr w:type="gramStart"/>
            <w:r>
              <w:rPr>
                <w:rFonts w:ascii="Times New Roman" w:eastAsia="仿宋" w:hAnsi="Times New Roman" w:cs="宋体" w:hint="eastAsia"/>
                <w:color w:val="000000"/>
                <w:kern w:val="0"/>
                <w:sz w:val="24"/>
              </w:rPr>
              <w:t>的产线</w:t>
            </w:r>
            <w:proofErr w:type="gramEnd"/>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装置区</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生产设备数量为</w:t>
            </w:r>
            <w:r>
              <w:rPr>
                <w:rFonts w:ascii="Times New Roman" w:eastAsia="仿宋" w:hAnsi="Times New Roman" w:cs="宋体" w:hint="eastAsia"/>
                <w:color w:val="000000"/>
                <w:kern w:val="0"/>
                <w:sz w:val="24"/>
              </w:rPr>
              <w:t>[   ]</w:t>
            </w:r>
            <w:r>
              <w:rPr>
                <w:rFonts w:ascii="Times New Roman" w:eastAsia="仿宋" w:hAnsi="Times New Roman" w:cs="宋体" w:hint="eastAsia"/>
                <w:color w:val="000000"/>
                <w:kern w:val="0"/>
                <w:sz w:val="24"/>
              </w:rPr>
              <w:t>条</w:t>
            </w:r>
            <w:r>
              <w:rPr>
                <w:rFonts w:ascii="Times New Roman" w:eastAsia="仿宋" w:hAnsi="Times New Roman" w:cs="宋体" w:hint="eastAsia"/>
                <w:color w:val="000000"/>
                <w:kern w:val="0"/>
                <w:sz w:val="24"/>
              </w:rPr>
              <w:t>/</w:t>
            </w:r>
            <w:proofErr w:type="gramStart"/>
            <w:r>
              <w:rPr>
                <w:rFonts w:ascii="Times New Roman" w:eastAsia="仿宋" w:hAnsi="Times New Roman" w:cs="宋体" w:hint="eastAsia"/>
                <w:color w:val="000000"/>
                <w:kern w:val="0"/>
                <w:sz w:val="24"/>
              </w:rPr>
              <w:t>个</w:t>
            </w:r>
            <w:proofErr w:type="gramEnd"/>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台</w:t>
            </w:r>
          </w:p>
        </w:tc>
        <w:tc>
          <w:tcPr>
            <w:tcW w:w="709" w:type="dxa"/>
            <w:vAlign w:val="center"/>
          </w:tcPr>
          <w:p w14:paraId="3A1DA7E1"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1EBE419A"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7AABA02C" w14:textId="77777777">
        <w:trPr>
          <w:cantSplit/>
          <w:trHeight w:val="567"/>
          <w:jc w:val="center"/>
        </w:trPr>
        <w:tc>
          <w:tcPr>
            <w:tcW w:w="624" w:type="dxa"/>
            <w:vAlign w:val="center"/>
          </w:tcPr>
          <w:p w14:paraId="5EC517C0"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lastRenderedPageBreak/>
              <w:t>10</w:t>
            </w:r>
          </w:p>
        </w:tc>
        <w:tc>
          <w:tcPr>
            <w:tcW w:w="620" w:type="dxa"/>
            <w:vMerge/>
            <w:vAlign w:val="center"/>
          </w:tcPr>
          <w:p w14:paraId="4A2D0813" w14:textId="77777777" w:rsidR="0024656F" w:rsidRDefault="0024656F">
            <w:pPr>
              <w:widowControl/>
              <w:jc w:val="left"/>
              <w:rPr>
                <w:rFonts w:ascii="Times New Roman" w:eastAsia="仿宋" w:hAnsi="Times New Roman" w:cs="宋体"/>
                <w:color w:val="000000"/>
                <w:kern w:val="0"/>
                <w:sz w:val="24"/>
              </w:rPr>
            </w:pPr>
          </w:p>
        </w:tc>
        <w:tc>
          <w:tcPr>
            <w:tcW w:w="620" w:type="dxa"/>
            <w:vAlign w:val="center"/>
          </w:tcPr>
          <w:p w14:paraId="3C9BAD40"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环境体系</w:t>
            </w:r>
          </w:p>
        </w:tc>
        <w:tc>
          <w:tcPr>
            <w:tcW w:w="620" w:type="dxa"/>
            <w:vAlign w:val="center"/>
          </w:tcPr>
          <w:p w14:paraId="3B523CC1"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环境体系建设</w:t>
            </w:r>
          </w:p>
        </w:tc>
        <w:tc>
          <w:tcPr>
            <w:tcW w:w="6747" w:type="dxa"/>
            <w:vAlign w:val="center"/>
          </w:tcPr>
          <w:p w14:paraId="5CF17D0C"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企业建立优质、高效、安全、规范的生产现场环境管理体系</w:t>
            </w:r>
          </w:p>
          <w:p w14:paraId="37571365"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228FE1F6"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制定系统的现场目视化的内容和标准，确保作业现场的状态和信息（如安全标识与通道设置，设备安全警示等）能够及时传递。</w:t>
            </w:r>
          </w:p>
          <w:p w14:paraId="04DC4CCC"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根据产品生产工艺、设备、人员等特点，设计合理的现场布局。现场布局应有利于现场物流的顺畅，生产组织的灵活，人员作业的安全。</w:t>
            </w:r>
          </w:p>
          <w:p w14:paraId="127AEAF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建立系统的</w:t>
            </w:r>
            <w:r>
              <w:rPr>
                <w:rFonts w:ascii="Times New Roman" w:eastAsia="仿宋" w:hAnsi="Times New Roman" w:cs="宋体" w:hint="eastAsia"/>
                <w:color w:val="000000"/>
                <w:kern w:val="0"/>
                <w:sz w:val="24"/>
              </w:rPr>
              <w:t>5S(5S:</w:t>
            </w:r>
            <w:r>
              <w:rPr>
                <w:rFonts w:ascii="Times New Roman" w:eastAsia="仿宋" w:hAnsi="Times New Roman" w:cs="宋体" w:hint="eastAsia"/>
                <w:color w:val="000000"/>
                <w:kern w:val="0"/>
                <w:sz w:val="24"/>
              </w:rPr>
              <w:t>整理、整顿、清扫、清洁和素养</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依照如</w:t>
            </w:r>
            <w:r>
              <w:rPr>
                <w:rFonts w:ascii="Times New Roman" w:eastAsia="仿宋" w:hAnsi="Times New Roman" w:cs="宋体" w:hint="eastAsia"/>
                <w:color w:val="000000"/>
                <w:kern w:val="0"/>
                <w:sz w:val="24"/>
              </w:rPr>
              <w:t>GB/T19030)</w:t>
            </w:r>
            <w:r>
              <w:rPr>
                <w:rFonts w:ascii="Times New Roman" w:eastAsia="仿宋" w:hAnsi="Times New Roman" w:cs="宋体" w:hint="eastAsia"/>
                <w:color w:val="000000"/>
                <w:kern w:val="0"/>
                <w:sz w:val="24"/>
              </w:rPr>
              <w:t>活动推进机制，通过规范现场、现物，营造干净、整洁、舒适、有序的工作环境</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培养员工良好的工作习惯。</w:t>
            </w:r>
          </w:p>
          <w:p w14:paraId="10945900"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r>
              <w:rPr>
                <w:rFonts w:ascii="Times New Roman" w:eastAsia="仿宋" w:hAnsi="Times New Roman" w:cs="宋体" w:hint="eastAsia"/>
                <w:color w:val="000000"/>
                <w:kern w:val="0"/>
                <w:sz w:val="24"/>
              </w:rPr>
              <w:t>参照环境管理体系</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如</w:t>
            </w:r>
            <w:r>
              <w:rPr>
                <w:rFonts w:ascii="Times New Roman" w:eastAsia="仿宋" w:hAnsi="Times New Roman" w:cs="宋体" w:hint="eastAsia"/>
                <w:color w:val="000000"/>
                <w:kern w:val="0"/>
                <w:sz w:val="24"/>
              </w:rPr>
              <w:t>GB/T24001)</w:t>
            </w:r>
            <w:r>
              <w:rPr>
                <w:rFonts w:ascii="Times New Roman" w:eastAsia="仿宋" w:hAnsi="Times New Roman" w:cs="宋体" w:hint="eastAsia"/>
                <w:color w:val="000000"/>
                <w:kern w:val="0"/>
                <w:sz w:val="24"/>
              </w:rPr>
              <w:t>和职业健康安全管理体系</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如</w:t>
            </w:r>
            <w:r>
              <w:rPr>
                <w:rFonts w:ascii="Times New Roman" w:eastAsia="仿宋" w:hAnsi="Times New Roman" w:cs="宋体" w:hint="eastAsia"/>
                <w:color w:val="000000"/>
                <w:kern w:val="0"/>
                <w:sz w:val="24"/>
              </w:rPr>
              <w:t>GB/T28001)</w:t>
            </w:r>
            <w:r>
              <w:rPr>
                <w:rFonts w:ascii="Times New Roman" w:eastAsia="仿宋" w:hAnsi="Times New Roman" w:cs="宋体" w:hint="eastAsia"/>
                <w:color w:val="000000"/>
                <w:kern w:val="0"/>
                <w:sz w:val="24"/>
              </w:rPr>
              <w:t>的要求，实施现场安全与环境管理。</w:t>
            </w:r>
          </w:p>
          <w:p w14:paraId="26271DFB"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F </w:t>
            </w:r>
            <w:r>
              <w:rPr>
                <w:rFonts w:ascii="Times New Roman" w:eastAsia="仿宋" w:hAnsi="Times New Roman" w:cs="宋体" w:hint="eastAsia"/>
                <w:color w:val="000000"/>
                <w:kern w:val="0"/>
                <w:sz w:val="24"/>
              </w:rPr>
              <w:t>对现场关键位置的安全风险、环境保护、节能减排、资源再利用、应急救援等设置可视化的信息系统，进行全过程的监控。</w:t>
            </w:r>
          </w:p>
        </w:tc>
        <w:tc>
          <w:tcPr>
            <w:tcW w:w="709" w:type="dxa"/>
            <w:vAlign w:val="center"/>
          </w:tcPr>
          <w:p w14:paraId="45B5FCE0"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71B2FD48"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42D5377D" w14:textId="77777777">
        <w:trPr>
          <w:cantSplit/>
          <w:trHeight w:val="567"/>
          <w:jc w:val="center"/>
        </w:trPr>
        <w:tc>
          <w:tcPr>
            <w:tcW w:w="624" w:type="dxa"/>
            <w:vAlign w:val="center"/>
          </w:tcPr>
          <w:p w14:paraId="252CC347"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11</w:t>
            </w:r>
          </w:p>
        </w:tc>
        <w:tc>
          <w:tcPr>
            <w:tcW w:w="620" w:type="dxa"/>
            <w:vMerge/>
            <w:vAlign w:val="center"/>
          </w:tcPr>
          <w:p w14:paraId="414C480B" w14:textId="77777777" w:rsidR="0024656F" w:rsidRDefault="0024656F">
            <w:pPr>
              <w:widowControl/>
              <w:jc w:val="left"/>
              <w:rPr>
                <w:rFonts w:ascii="Times New Roman" w:eastAsia="仿宋" w:hAnsi="Times New Roman" w:cs="宋体"/>
                <w:color w:val="000000"/>
                <w:kern w:val="0"/>
                <w:sz w:val="24"/>
              </w:rPr>
            </w:pPr>
          </w:p>
        </w:tc>
        <w:tc>
          <w:tcPr>
            <w:tcW w:w="620" w:type="dxa"/>
            <w:vAlign w:val="center"/>
          </w:tcPr>
          <w:p w14:paraId="2674B241"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组织保障</w:t>
            </w:r>
          </w:p>
        </w:tc>
        <w:tc>
          <w:tcPr>
            <w:tcW w:w="620" w:type="dxa"/>
            <w:vAlign w:val="center"/>
          </w:tcPr>
          <w:p w14:paraId="65E71C70"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智能制造团队</w:t>
            </w:r>
          </w:p>
        </w:tc>
        <w:tc>
          <w:tcPr>
            <w:tcW w:w="6747" w:type="dxa"/>
            <w:vAlign w:val="center"/>
          </w:tcPr>
          <w:p w14:paraId="6E3AD0B2"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企业智能制造团队组织架构情况</w:t>
            </w:r>
          </w:p>
          <w:p w14:paraId="61653EF6"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无固定组织</w:t>
            </w:r>
          </w:p>
          <w:p w14:paraId="042D5EC7"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业务外包</w:t>
            </w:r>
          </w:p>
          <w:p w14:paraId="5B99B1FD"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属于公司二级部门下设组织单元</w:t>
            </w:r>
          </w:p>
          <w:p w14:paraId="324E0B8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公司二级独立部门</w:t>
            </w:r>
          </w:p>
          <w:p w14:paraId="771C3079"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r>
              <w:rPr>
                <w:rFonts w:ascii="Times New Roman" w:eastAsia="仿宋" w:hAnsi="Times New Roman" w:cs="宋体" w:hint="eastAsia"/>
                <w:color w:val="000000"/>
                <w:kern w:val="0"/>
                <w:sz w:val="24"/>
              </w:rPr>
              <w:t>独立子公司</w:t>
            </w:r>
          </w:p>
        </w:tc>
        <w:tc>
          <w:tcPr>
            <w:tcW w:w="709" w:type="dxa"/>
            <w:vAlign w:val="center"/>
          </w:tcPr>
          <w:p w14:paraId="0F7C7F48"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362BA13B"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05AAFB85" w14:textId="77777777">
        <w:trPr>
          <w:cantSplit/>
          <w:trHeight w:val="567"/>
          <w:jc w:val="center"/>
        </w:trPr>
        <w:tc>
          <w:tcPr>
            <w:tcW w:w="624" w:type="dxa"/>
            <w:vAlign w:val="center"/>
          </w:tcPr>
          <w:p w14:paraId="08BE9533"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12</w:t>
            </w:r>
          </w:p>
        </w:tc>
        <w:tc>
          <w:tcPr>
            <w:tcW w:w="620" w:type="dxa"/>
            <w:vMerge/>
            <w:vAlign w:val="center"/>
          </w:tcPr>
          <w:p w14:paraId="126E7064" w14:textId="77777777" w:rsidR="0024656F" w:rsidRDefault="0024656F">
            <w:pPr>
              <w:widowControl/>
              <w:jc w:val="left"/>
              <w:rPr>
                <w:rFonts w:ascii="Times New Roman" w:eastAsia="仿宋" w:hAnsi="Times New Roman" w:cs="宋体"/>
                <w:color w:val="000000"/>
                <w:kern w:val="0"/>
                <w:sz w:val="24"/>
              </w:rPr>
            </w:pPr>
          </w:p>
        </w:tc>
        <w:tc>
          <w:tcPr>
            <w:tcW w:w="620" w:type="dxa"/>
            <w:vMerge w:val="restart"/>
            <w:vAlign w:val="center"/>
          </w:tcPr>
          <w:p w14:paraId="31DA5BE9"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业务环节数字化</w:t>
            </w:r>
          </w:p>
        </w:tc>
        <w:tc>
          <w:tcPr>
            <w:tcW w:w="620" w:type="dxa"/>
            <w:vAlign w:val="center"/>
          </w:tcPr>
          <w:p w14:paraId="2104BA3C"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研发设计</w:t>
            </w:r>
          </w:p>
        </w:tc>
        <w:tc>
          <w:tcPr>
            <w:tcW w:w="6747" w:type="dxa"/>
            <w:vAlign w:val="center"/>
          </w:tcPr>
          <w:p w14:paraId="4D69594D"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企业使用本地或</w:t>
            </w:r>
            <w:proofErr w:type="gramStart"/>
            <w:r>
              <w:rPr>
                <w:rFonts w:ascii="Times New Roman" w:eastAsia="仿宋" w:hAnsi="Times New Roman" w:cs="宋体" w:hint="eastAsia"/>
                <w:color w:val="000000"/>
                <w:kern w:val="0"/>
                <w:sz w:val="24"/>
              </w:rPr>
              <w:t>云化部署</w:t>
            </w:r>
            <w:proofErr w:type="gramEnd"/>
            <w:r>
              <w:rPr>
                <w:rFonts w:ascii="Times New Roman" w:eastAsia="仿宋" w:hAnsi="Times New Roman" w:cs="宋体" w:hint="eastAsia"/>
                <w:color w:val="000000"/>
                <w:kern w:val="0"/>
                <w:sz w:val="24"/>
              </w:rPr>
              <w:t>的信息化服务，实现研发设计业务的数字化情况</w:t>
            </w:r>
          </w:p>
          <w:p w14:paraId="5D93C01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083CA8B2"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应用计算机辅助设计工具和设计知识库，开展基于模型的产品设计、仿真优化和测试。</w:t>
            </w:r>
          </w:p>
          <w:p w14:paraId="1A205795"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建立产品数据管理系统，实现产品多配置管理、研发项目管理，产品设计、工艺数据的集成管理。对产品生产过程建立虚拟模型，仿真并优化生产流程。</w:t>
            </w:r>
          </w:p>
          <w:p w14:paraId="65CCBB5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建设工艺技术系统和工艺知识库，结合原料物性表征、工艺机理分析、过程建模和工艺集成等技术，开展过程工艺设计与流程全局优化的模拟仿真</w:t>
            </w:r>
            <w:r>
              <w:rPr>
                <w:rFonts w:ascii="Times New Roman" w:eastAsia="仿宋" w:hAnsi="Times New Roman" w:cs="宋体" w:hint="eastAsia"/>
                <w:color w:val="000000"/>
                <w:kern w:val="0"/>
                <w:sz w:val="24"/>
              </w:rPr>
              <w:t xml:space="preserve"> </w:t>
            </w:r>
            <w:r>
              <w:rPr>
                <w:rFonts w:ascii="Times New Roman" w:eastAsia="仿宋" w:hAnsi="Times New Roman" w:cs="宋体" w:hint="eastAsia"/>
                <w:color w:val="000000"/>
                <w:kern w:val="0"/>
                <w:sz w:val="24"/>
              </w:rPr>
              <w:t>。</w:t>
            </w:r>
          </w:p>
          <w:p w14:paraId="7A3B7B4D"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r>
              <w:rPr>
                <w:rFonts w:ascii="Times New Roman" w:eastAsia="仿宋" w:hAnsi="Times New Roman" w:cs="宋体" w:hint="eastAsia"/>
                <w:color w:val="000000"/>
                <w:kern w:val="0"/>
                <w:sz w:val="24"/>
              </w:rPr>
              <w:t>基于工艺技术系统和工艺知识库、生产、检验等系统的集成，通过工艺信息下发、执行、反馈、监控的闭环管控，实现工艺设计与制造协同。</w:t>
            </w:r>
          </w:p>
          <w:p w14:paraId="56F6277E"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F </w:t>
            </w:r>
            <w:r>
              <w:rPr>
                <w:rFonts w:ascii="Times New Roman" w:eastAsia="仿宋" w:hAnsi="Times New Roman" w:cs="宋体" w:hint="eastAsia"/>
                <w:color w:val="000000"/>
                <w:kern w:val="0"/>
                <w:sz w:val="24"/>
              </w:rPr>
              <w:t>工厂级数字孪生。</w:t>
            </w:r>
          </w:p>
        </w:tc>
        <w:tc>
          <w:tcPr>
            <w:tcW w:w="709" w:type="dxa"/>
            <w:vAlign w:val="center"/>
          </w:tcPr>
          <w:p w14:paraId="3C55E39E"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4609EBE1"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617D36DC" w14:textId="77777777">
        <w:trPr>
          <w:cantSplit/>
          <w:trHeight w:val="567"/>
          <w:jc w:val="center"/>
        </w:trPr>
        <w:tc>
          <w:tcPr>
            <w:tcW w:w="624" w:type="dxa"/>
            <w:vAlign w:val="center"/>
          </w:tcPr>
          <w:p w14:paraId="0B7FDC8F"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lastRenderedPageBreak/>
              <w:t>13</w:t>
            </w:r>
          </w:p>
        </w:tc>
        <w:tc>
          <w:tcPr>
            <w:tcW w:w="620" w:type="dxa"/>
            <w:vMerge/>
            <w:vAlign w:val="center"/>
          </w:tcPr>
          <w:p w14:paraId="433D191D" w14:textId="77777777" w:rsidR="0024656F" w:rsidRDefault="0024656F">
            <w:pPr>
              <w:widowControl/>
              <w:jc w:val="left"/>
              <w:rPr>
                <w:rFonts w:ascii="Times New Roman" w:eastAsia="仿宋" w:hAnsi="Times New Roman" w:cs="宋体"/>
                <w:color w:val="000000"/>
                <w:kern w:val="0"/>
                <w:sz w:val="24"/>
              </w:rPr>
            </w:pPr>
          </w:p>
        </w:tc>
        <w:tc>
          <w:tcPr>
            <w:tcW w:w="620" w:type="dxa"/>
            <w:vMerge/>
            <w:vAlign w:val="center"/>
          </w:tcPr>
          <w:p w14:paraId="19F94C19" w14:textId="77777777" w:rsidR="0024656F" w:rsidRDefault="0024656F">
            <w:pPr>
              <w:widowControl/>
              <w:jc w:val="left"/>
              <w:rPr>
                <w:rFonts w:ascii="Times New Roman" w:eastAsia="仿宋" w:hAnsi="Times New Roman" w:cs="宋体"/>
                <w:color w:val="000000"/>
                <w:kern w:val="0"/>
                <w:sz w:val="24"/>
              </w:rPr>
            </w:pPr>
          </w:p>
        </w:tc>
        <w:tc>
          <w:tcPr>
            <w:tcW w:w="620" w:type="dxa"/>
            <w:vAlign w:val="center"/>
          </w:tcPr>
          <w:p w14:paraId="0BE91767"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生产管理</w:t>
            </w:r>
          </w:p>
        </w:tc>
        <w:tc>
          <w:tcPr>
            <w:tcW w:w="6747" w:type="dxa"/>
            <w:vAlign w:val="center"/>
          </w:tcPr>
          <w:p w14:paraId="0833865D"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企业使用本地或</w:t>
            </w:r>
            <w:proofErr w:type="gramStart"/>
            <w:r>
              <w:rPr>
                <w:rFonts w:ascii="Times New Roman" w:eastAsia="仿宋" w:hAnsi="Times New Roman" w:cs="宋体" w:hint="eastAsia"/>
                <w:color w:val="000000"/>
                <w:kern w:val="0"/>
                <w:sz w:val="24"/>
              </w:rPr>
              <w:t>云化部署</w:t>
            </w:r>
            <w:proofErr w:type="gramEnd"/>
            <w:r>
              <w:rPr>
                <w:rFonts w:ascii="Times New Roman" w:eastAsia="仿宋" w:hAnsi="Times New Roman" w:cs="宋体" w:hint="eastAsia"/>
                <w:color w:val="000000"/>
                <w:kern w:val="0"/>
                <w:sz w:val="24"/>
              </w:rPr>
              <w:t>的信息化服务，实现生产管理业务的数字化情况</w:t>
            </w:r>
          </w:p>
          <w:p w14:paraId="3BB65D40"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5E24345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计划排程（</w:t>
            </w:r>
            <w:r>
              <w:rPr>
                <w:rFonts w:ascii="Times New Roman" w:eastAsia="仿宋" w:hAnsi="Times New Roman" w:cs="宋体" w:hint="eastAsia"/>
                <w:color w:val="000000"/>
                <w:kern w:val="0"/>
                <w:sz w:val="24"/>
              </w:rPr>
              <w:t>APS</w:t>
            </w:r>
            <w:r>
              <w:rPr>
                <w:rFonts w:ascii="Times New Roman" w:eastAsia="仿宋" w:hAnsi="Times New Roman" w:cs="宋体" w:hint="eastAsia"/>
                <w:color w:val="000000"/>
                <w:kern w:val="0"/>
                <w:sz w:val="24"/>
              </w:rPr>
              <w:t>等）</w:t>
            </w:r>
          </w:p>
          <w:p w14:paraId="2DF7FFFD"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生产作业（</w:t>
            </w:r>
            <w:r>
              <w:rPr>
                <w:rFonts w:ascii="Times New Roman" w:eastAsia="仿宋" w:hAnsi="Times New Roman" w:cs="宋体" w:hint="eastAsia"/>
                <w:color w:val="000000"/>
                <w:kern w:val="0"/>
                <w:sz w:val="24"/>
              </w:rPr>
              <w:t>MES/APC</w:t>
            </w:r>
            <w:r>
              <w:rPr>
                <w:rFonts w:ascii="Times New Roman" w:eastAsia="仿宋" w:hAnsi="Times New Roman" w:cs="宋体" w:hint="eastAsia"/>
                <w:color w:val="000000"/>
                <w:kern w:val="0"/>
                <w:sz w:val="24"/>
              </w:rPr>
              <w:t>等）</w:t>
            </w:r>
          </w:p>
          <w:p w14:paraId="1E244A5B"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质量管理（</w:t>
            </w:r>
            <w:r>
              <w:rPr>
                <w:rFonts w:ascii="Times New Roman" w:eastAsia="仿宋" w:hAnsi="Times New Roman" w:cs="宋体" w:hint="eastAsia"/>
                <w:color w:val="000000"/>
                <w:kern w:val="0"/>
                <w:sz w:val="24"/>
              </w:rPr>
              <w:t>LIMS/QMS</w:t>
            </w:r>
            <w:r>
              <w:rPr>
                <w:rFonts w:ascii="Times New Roman" w:eastAsia="仿宋" w:hAnsi="Times New Roman" w:cs="宋体" w:hint="eastAsia"/>
                <w:color w:val="000000"/>
                <w:kern w:val="0"/>
                <w:sz w:val="24"/>
              </w:rPr>
              <w:t>等）</w:t>
            </w:r>
          </w:p>
          <w:p w14:paraId="7145366F"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r>
              <w:rPr>
                <w:rFonts w:ascii="Times New Roman" w:eastAsia="仿宋" w:hAnsi="Times New Roman" w:cs="宋体" w:hint="eastAsia"/>
                <w:color w:val="000000"/>
                <w:kern w:val="0"/>
                <w:sz w:val="24"/>
              </w:rPr>
              <w:t>设备管理（</w:t>
            </w:r>
            <w:r>
              <w:rPr>
                <w:rFonts w:ascii="Times New Roman" w:eastAsia="仿宋" w:hAnsi="Times New Roman" w:cs="宋体" w:hint="eastAsia"/>
                <w:color w:val="000000"/>
                <w:kern w:val="0"/>
                <w:sz w:val="24"/>
              </w:rPr>
              <w:t>EM</w:t>
            </w:r>
            <w:r>
              <w:rPr>
                <w:rFonts w:ascii="Times New Roman" w:eastAsia="仿宋" w:hAnsi="Times New Roman" w:cs="宋体" w:hint="eastAsia"/>
                <w:color w:val="000000"/>
                <w:kern w:val="0"/>
                <w:sz w:val="24"/>
              </w:rPr>
              <w:t>等）</w:t>
            </w:r>
          </w:p>
          <w:p w14:paraId="07463511"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F </w:t>
            </w:r>
            <w:r>
              <w:rPr>
                <w:rFonts w:ascii="Times New Roman" w:eastAsia="仿宋" w:hAnsi="Times New Roman" w:cs="宋体" w:hint="eastAsia"/>
                <w:color w:val="000000"/>
                <w:kern w:val="0"/>
                <w:sz w:val="24"/>
              </w:rPr>
              <w:t>安全生产（</w:t>
            </w:r>
            <w:r>
              <w:rPr>
                <w:rFonts w:ascii="Times New Roman" w:eastAsia="仿宋" w:hAnsi="Times New Roman" w:cs="宋体" w:hint="eastAsia"/>
                <w:color w:val="000000"/>
                <w:kern w:val="0"/>
                <w:sz w:val="24"/>
              </w:rPr>
              <w:t>HSE</w:t>
            </w:r>
            <w:r>
              <w:rPr>
                <w:rFonts w:ascii="Times New Roman" w:eastAsia="仿宋" w:hAnsi="Times New Roman" w:cs="宋体" w:hint="eastAsia"/>
                <w:color w:val="000000"/>
                <w:kern w:val="0"/>
                <w:sz w:val="24"/>
              </w:rPr>
              <w:t>等）</w:t>
            </w:r>
          </w:p>
          <w:p w14:paraId="2B6E80A7"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G </w:t>
            </w:r>
            <w:r>
              <w:rPr>
                <w:rFonts w:ascii="Times New Roman" w:eastAsia="仿宋" w:hAnsi="Times New Roman" w:cs="宋体" w:hint="eastAsia"/>
                <w:color w:val="000000"/>
                <w:kern w:val="0"/>
                <w:sz w:val="24"/>
              </w:rPr>
              <w:t>能源管理（</w:t>
            </w:r>
            <w:r>
              <w:rPr>
                <w:rFonts w:ascii="Times New Roman" w:eastAsia="仿宋" w:hAnsi="Times New Roman" w:cs="宋体" w:hint="eastAsia"/>
                <w:color w:val="000000"/>
                <w:kern w:val="0"/>
                <w:sz w:val="24"/>
              </w:rPr>
              <w:t>EMS</w:t>
            </w:r>
            <w:r>
              <w:rPr>
                <w:rFonts w:ascii="Times New Roman" w:eastAsia="仿宋" w:hAnsi="Times New Roman" w:cs="宋体" w:hint="eastAsia"/>
                <w:color w:val="000000"/>
                <w:kern w:val="0"/>
                <w:sz w:val="24"/>
              </w:rPr>
              <w:t>等）</w:t>
            </w:r>
          </w:p>
        </w:tc>
        <w:tc>
          <w:tcPr>
            <w:tcW w:w="709" w:type="dxa"/>
            <w:vAlign w:val="center"/>
          </w:tcPr>
          <w:p w14:paraId="494A5857"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442BDAFF"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24656F" w14:paraId="04DA1324" w14:textId="77777777">
        <w:trPr>
          <w:cantSplit/>
          <w:trHeight w:val="567"/>
          <w:jc w:val="center"/>
        </w:trPr>
        <w:tc>
          <w:tcPr>
            <w:tcW w:w="624" w:type="dxa"/>
            <w:vAlign w:val="center"/>
          </w:tcPr>
          <w:p w14:paraId="1BAE880A"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14</w:t>
            </w:r>
          </w:p>
        </w:tc>
        <w:tc>
          <w:tcPr>
            <w:tcW w:w="620" w:type="dxa"/>
            <w:vMerge/>
            <w:vAlign w:val="center"/>
          </w:tcPr>
          <w:p w14:paraId="11A5B39D" w14:textId="77777777" w:rsidR="0024656F" w:rsidRDefault="0024656F">
            <w:pPr>
              <w:widowControl/>
              <w:jc w:val="left"/>
              <w:rPr>
                <w:rFonts w:ascii="Times New Roman" w:eastAsia="仿宋" w:hAnsi="Times New Roman" w:cs="宋体"/>
                <w:color w:val="000000"/>
                <w:kern w:val="0"/>
                <w:sz w:val="24"/>
              </w:rPr>
            </w:pPr>
          </w:p>
        </w:tc>
        <w:tc>
          <w:tcPr>
            <w:tcW w:w="620" w:type="dxa"/>
            <w:vMerge/>
            <w:vAlign w:val="center"/>
          </w:tcPr>
          <w:p w14:paraId="1CE8488E" w14:textId="77777777" w:rsidR="0024656F" w:rsidRDefault="0024656F">
            <w:pPr>
              <w:widowControl/>
              <w:jc w:val="left"/>
              <w:rPr>
                <w:rFonts w:ascii="Times New Roman" w:eastAsia="仿宋" w:hAnsi="Times New Roman" w:cs="宋体"/>
                <w:color w:val="000000"/>
                <w:kern w:val="0"/>
                <w:sz w:val="24"/>
              </w:rPr>
            </w:pPr>
          </w:p>
        </w:tc>
        <w:tc>
          <w:tcPr>
            <w:tcW w:w="620" w:type="dxa"/>
            <w:vAlign w:val="center"/>
          </w:tcPr>
          <w:p w14:paraId="1634441C"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经营管理</w:t>
            </w:r>
          </w:p>
        </w:tc>
        <w:tc>
          <w:tcPr>
            <w:tcW w:w="6747" w:type="dxa"/>
            <w:vAlign w:val="center"/>
          </w:tcPr>
          <w:p w14:paraId="6E259573"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企业使用本地或</w:t>
            </w:r>
            <w:proofErr w:type="gramStart"/>
            <w:r>
              <w:rPr>
                <w:rFonts w:ascii="Times New Roman" w:eastAsia="仿宋" w:hAnsi="Times New Roman" w:cs="宋体" w:hint="eastAsia"/>
                <w:color w:val="000000"/>
                <w:kern w:val="0"/>
                <w:sz w:val="24"/>
              </w:rPr>
              <w:t>云化部署</w:t>
            </w:r>
            <w:proofErr w:type="gramEnd"/>
            <w:r>
              <w:rPr>
                <w:rFonts w:ascii="Times New Roman" w:eastAsia="仿宋" w:hAnsi="Times New Roman" w:cs="宋体" w:hint="eastAsia"/>
                <w:color w:val="000000"/>
                <w:kern w:val="0"/>
                <w:sz w:val="24"/>
              </w:rPr>
              <w:t>的信息化服务，实现经营管理业务的数字化情况</w:t>
            </w:r>
          </w:p>
          <w:p w14:paraId="32E34E38"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553C947B"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营销管理（</w:t>
            </w:r>
            <w:r>
              <w:rPr>
                <w:rFonts w:ascii="Times New Roman" w:eastAsia="仿宋" w:hAnsi="Times New Roman" w:cs="宋体" w:hint="eastAsia"/>
                <w:color w:val="000000"/>
                <w:kern w:val="0"/>
                <w:sz w:val="24"/>
              </w:rPr>
              <w:t>CRM</w:t>
            </w:r>
            <w:r>
              <w:rPr>
                <w:rFonts w:ascii="Times New Roman" w:eastAsia="仿宋" w:hAnsi="Times New Roman" w:cs="宋体" w:hint="eastAsia"/>
                <w:color w:val="000000"/>
                <w:kern w:val="0"/>
                <w:sz w:val="24"/>
              </w:rPr>
              <w:t>等）</w:t>
            </w:r>
          </w:p>
          <w:p w14:paraId="1019203B"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售后服务（</w:t>
            </w:r>
            <w:r>
              <w:rPr>
                <w:rFonts w:ascii="Times New Roman" w:eastAsia="仿宋" w:hAnsi="Times New Roman" w:cs="宋体" w:hint="eastAsia"/>
                <w:color w:val="000000"/>
                <w:kern w:val="0"/>
                <w:sz w:val="24"/>
              </w:rPr>
              <w:t>CRM</w:t>
            </w:r>
            <w:r>
              <w:rPr>
                <w:rFonts w:ascii="Times New Roman" w:eastAsia="仿宋" w:hAnsi="Times New Roman" w:cs="宋体" w:hint="eastAsia"/>
                <w:color w:val="000000"/>
                <w:kern w:val="0"/>
                <w:sz w:val="24"/>
              </w:rPr>
              <w:t>等）</w:t>
            </w:r>
          </w:p>
          <w:p w14:paraId="2EF64057"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采购管理（</w:t>
            </w:r>
            <w:r>
              <w:rPr>
                <w:rFonts w:ascii="Times New Roman" w:eastAsia="仿宋" w:hAnsi="Times New Roman" w:cs="宋体" w:hint="eastAsia"/>
                <w:color w:val="000000"/>
                <w:kern w:val="0"/>
                <w:sz w:val="24"/>
              </w:rPr>
              <w:t>SRM</w:t>
            </w:r>
            <w:r>
              <w:rPr>
                <w:rFonts w:ascii="Times New Roman" w:eastAsia="仿宋" w:hAnsi="Times New Roman" w:cs="宋体" w:hint="eastAsia"/>
                <w:color w:val="000000"/>
                <w:kern w:val="0"/>
                <w:sz w:val="24"/>
              </w:rPr>
              <w:t>等）</w:t>
            </w:r>
          </w:p>
          <w:p w14:paraId="380F195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r>
              <w:rPr>
                <w:rFonts w:ascii="Times New Roman" w:eastAsia="仿宋" w:hAnsi="Times New Roman" w:cs="宋体" w:hint="eastAsia"/>
                <w:color w:val="000000"/>
                <w:kern w:val="0"/>
                <w:sz w:val="24"/>
              </w:rPr>
              <w:t>厂内仓储物流（</w:t>
            </w:r>
            <w:r>
              <w:rPr>
                <w:rFonts w:ascii="Times New Roman" w:eastAsia="仿宋" w:hAnsi="Times New Roman" w:cs="宋体" w:hint="eastAsia"/>
                <w:color w:val="000000"/>
                <w:kern w:val="0"/>
                <w:sz w:val="24"/>
              </w:rPr>
              <w:t>WMS</w:t>
            </w:r>
            <w:r>
              <w:rPr>
                <w:rFonts w:ascii="Times New Roman" w:eastAsia="仿宋" w:hAnsi="Times New Roman" w:cs="宋体" w:hint="eastAsia"/>
                <w:color w:val="000000"/>
                <w:kern w:val="0"/>
                <w:sz w:val="24"/>
              </w:rPr>
              <w:t>等）</w:t>
            </w:r>
          </w:p>
          <w:p w14:paraId="364B8F8C"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F </w:t>
            </w:r>
            <w:r>
              <w:rPr>
                <w:rFonts w:ascii="Times New Roman" w:eastAsia="仿宋" w:hAnsi="Times New Roman" w:cs="宋体" w:hint="eastAsia"/>
                <w:color w:val="000000"/>
                <w:kern w:val="0"/>
                <w:sz w:val="24"/>
              </w:rPr>
              <w:t>财务管理（</w:t>
            </w:r>
            <w:r>
              <w:rPr>
                <w:rFonts w:ascii="Times New Roman" w:eastAsia="仿宋" w:hAnsi="Times New Roman" w:cs="宋体" w:hint="eastAsia"/>
                <w:color w:val="000000"/>
                <w:kern w:val="0"/>
                <w:sz w:val="24"/>
              </w:rPr>
              <w:t>ERP</w:t>
            </w:r>
            <w:r>
              <w:rPr>
                <w:rFonts w:ascii="Times New Roman" w:eastAsia="仿宋" w:hAnsi="Times New Roman" w:cs="宋体" w:hint="eastAsia"/>
                <w:color w:val="000000"/>
                <w:kern w:val="0"/>
                <w:sz w:val="24"/>
              </w:rPr>
              <w:t>等）</w:t>
            </w:r>
          </w:p>
          <w:p w14:paraId="0BCEB425"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G </w:t>
            </w:r>
            <w:r>
              <w:rPr>
                <w:rFonts w:ascii="Times New Roman" w:eastAsia="仿宋" w:hAnsi="Times New Roman" w:cs="宋体" w:hint="eastAsia"/>
                <w:color w:val="000000"/>
                <w:kern w:val="0"/>
                <w:sz w:val="24"/>
              </w:rPr>
              <w:t>人力资源（</w:t>
            </w:r>
            <w:r>
              <w:rPr>
                <w:rFonts w:ascii="Times New Roman" w:eastAsia="仿宋" w:hAnsi="Times New Roman" w:cs="宋体" w:hint="eastAsia"/>
                <w:color w:val="000000"/>
                <w:kern w:val="0"/>
                <w:sz w:val="24"/>
              </w:rPr>
              <w:t>HRM</w:t>
            </w:r>
            <w:r>
              <w:rPr>
                <w:rFonts w:ascii="Times New Roman" w:eastAsia="仿宋" w:hAnsi="Times New Roman" w:cs="宋体" w:hint="eastAsia"/>
                <w:color w:val="000000"/>
                <w:kern w:val="0"/>
                <w:sz w:val="24"/>
              </w:rPr>
              <w:t>等）</w:t>
            </w:r>
          </w:p>
          <w:p w14:paraId="13E1B175"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H </w:t>
            </w:r>
            <w:r>
              <w:rPr>
                <w:rFonts w:ascii="Times New Roman" w:eastAsia="仿宋" w:hAnsi="Times New Roman" w:cs="宋体" w:hint="eastAsia"/>
                <w:color w:val="000000"/>
                <w:kern w:val="0"/>
                <w:sz w:val="24"/>
              </w:rPr>
              <w:t>协同办公（</w:t>
            </w:r>
            <w:r>
              <w:rPr>
                <w:rFonts w:ascii="Times New Roman" w:eastAsia="仿宋" w:hAnsi="Times New Roman" w:cs="宋体" w:hint="eastAsia"/>
                <w:color w:val="000000"/>
                <w:kern w:val="0"/>
                <w:sz w:val="24"/>
              </w:rPr>
              <w:t>OA</w:t>
            </w:r>
            <w:r>
              <w:rPr>
                <w:rFonts w:ascii="Times New Roman" w:eastAsia="仿宋" w:hAnsi="Times New Roman" w:cs="宋体" w:hint="eastAsia"/>
                <w:color w:val="000000"/>
                <w:kern w:val="0"/>
                <w:sz w:val="24"/>
              </w:rPr>
              <w:t>等）</w:t>
            </w:r>
          </w:p>
          <w:p w14:paraId="546189F4" w14:textId="77777777" w:rsidR="0024656F" w:rsidRDefault="00000000">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I </w:t>
            </w:r>
            <w:r>
              <w:rPr>
                <w:rFonts w:ascii="Times New Roman" w:eastAsia="仿宋" w:hAnsi="Times New Roman" w:cs="宋体" w:hint="eastAsia"/>
                <w:color w:val="000000"/>
                <w:kern w:val="0"/>
                <w:sz w:val="24"/>
              </w:rPr>
              <w:t>决策支持（</w:t>
            </w:r>
            <w:r>
              <w:rPr>
                <w:rFonts w:ascii="Times New Roman" w:eastAsia="仿宋" w:hAnsi="Times New Roman" w:cs="宋体" w:hint="eastAsia"/>
                <w:color w:val="000000"/>
                <w:kern w:val="0"/>
                <w:sz w:val="24"/>
              </w:rPr>
              <w:t>BI</w:t>
            </w:r>
            <w:r>
              <w:rPr>
                <w:rFonts w:ascii="Times New Roman" w:eastAsia="仿宋" w:hAnsi="Times New Roman" w:cs="宋体" w:hint="eastAsia"/>
                <w:color w:val="000000"/>
                <w:kern w:val="0"/>
                <w:sz w:val="24"/>
              </w:rPr>
              <w:t>等）</w:t>
            </w:r>
          </w:p>
        </w:tc>
        <w:tc>
          <w:tcPr>
            <w:tcW w:w="709" w:type="dxa"/>
            <w:vAlign w:val="center"/>
          </w:tcPr>
          <w:p w14:paraId="3CF6352D"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4C62C987" w14:textId="77777777" w:rsidR="0024656F" w:rsidRDefault="00000000">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38587F" w14:paraId="59A2AA7E" w14:textId="77777777">
        <w:trPr>
          <w:cantSplit/>
          <w:trHeight w:val="567"/>
          <w:jc w:val="center"/>
        </w:trPr>
        <w:tc>
          <w:tcPr>
            <w:tcW w:w="624" w:type="dxa"/>
            <w:vAlign w:val="center"/>
          </w:tcPr>
          <w:p w14:paraId="3D1D106A"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lastRenderedPageBreak/>
              <w:t>15</w:t>
            </w:r>
          </w:p>
        </w:tc>
        <w:tc>
          <w:tcPr>
            <w:tcW w:w="620" w:type="dxa"/>
            <w:vMerge w:val="restart"/>
            <w:vAlign w:val="center"/>
          </w:tcPr>
          <w:p w14:paraId="1F0B7F29"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全过程智能化升级</w:t>
            </w:r>
          </w:p>
        </w:tc>
        <w:tc>
          <w:tcPr>
            <w:tcW w:w="620" w:type="dxa"/>
            <w:vAlign w:val="center"/>
          </w:tcPr>
          <w:p w14:paraId="171A1AC5"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关键业务环节智能化</w:t>
            </w:r>
          </w:p>
        </w:tc>
        <w:tc>
          <w:tcPr>
            <w:tcW w:w="620" w:type="dxa"/>
            <w:vAlign w:val="center"/>
          </w:tcPr>
          <w:p w14:paraId="5F81A6FF" w14:textId="590963E8" w:rsidR="0038587F" w:rsidRDefault="0038587F" w:rsidP="0038587F">
            <w:pPr>
              <w:widowControl/>
              <w:jc w:val="center"/>
              <w:rPr>
                <w:rFonts w:ascii="Times New Roman" w:eastAsia="仿宋" w:hAnsi="Times New Roman" w:cs="宋体"/>
                <w:color w:val="000000"/>
                <w:kern w:val="0"/>
                <w:sz w:val="24"/>
              </w:rPr>
            </w:pPr>
            <w:r w:rsidRPr="00D93825">
              <w:rPr>
                <w:rFonts w:ascii="Times New Roman" w:eastAsia="仿宋" w:hAnsi="Times New Roman" w:cs="宋体" w:hint="eastAsia"/>
                <w:color w:val="000000"/>
                <w:kern w:val="0"/>
                <w:sz w:val="24"/>
              </w:rPr>
              <w:t>工业智能典型应用</w:t>
            </w:r>
          </w:p>
        </w:tc>
        <w:tc>
          <w:tcPr>
            <w:tcW w:w="6747" w:type="dxa"/>
            <w:vAlign w:val="center"/>
          </w:tcPr>
          <w:p w14:paraId="0BF05DA8"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企业实现关键业务环节智能化情况</w:t>
            </w:r>
          </w:p>
          <w:p w14:paraId="1F45A16B" w14:textId="77777777" w:rsidR="0038587F" w:rsidRDefault="0038587F" w:rsidP="0038587F">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A </w:t>
            </w:r>
            <w:r>
              <w:rPr>
                <w:rFonts w:ascii="Times New Roman" w:eastAsia="仿宋" w:hAnsi="Times New Roman" w:cs="宋体" w:hint="eastAsia"/>
                <w:kern w:val="0"/>
                <w:sz w:val="24"/>
              </w:rPr>
              <w:t>无</w:t>
            </w:r>
          </w:p>
          <w:p w14:paraId="4D4E3FDD" w14:textId="77777777" w:rsidR="0038587F" w:rsidRDefault="0038587F" w:rsidP="0038587F">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B </w:t>
            </w:r>
            <w:proofErr w:type="gramStart"/>
            <w:r>
              <w:rPr>
                <w:rFonts w:ascii="Times New Roman" w:eastAsia="仿宋" w:hAnsi="Times New Roman" w:cs="宋体" w:hint="eastAsia"/>
                <w:kern w:val="0"/>
                <w:sz w:val="24"/>
              </w:rPr>
              <w:t>智能产线协同</w:t>
            </w:r>
            <w:proofErr w:type="gramEnd"/>
            <w:r>
              <w:rPr>
                <w:rFonts w:ascii="Times New Roman" w:eastAsia="仿宋" w:hAnsi="Times New Roman" w:cs="宋体" w:hint="eastAsia"/>
                <w:kern w:val="0"/>
                <w:sz w:val="24"/>
              </w:rPr>
              <w:t>作业。部署工业机器人等智能制造装备，构建人机协同作业单元和管控系统，应用智能交互、自主规划、风险感知和安全防护等技术，实现加工、装配、分拣、物流等过程人机高效协同。</w:t>
            </w:r>
            <w:r>
              <w:rPr>
                <w:rFonts w:ascii="Times New Roman" w:eastAsia="仿宋" w:hAnsi="Times New Roman" w:cs="宋体" w:hint="eastAsia"/>
                <w:kern w:val="0"/>
                <w:sz w:val="24"/>
              </w:rPr>
              <w:t xml:space="preserve"> </w:t>
            </w:r>
          </w:p>
          <w:p w14:paraId="4DF4F1C1" w14:textId="77777777" w:rsidR="0038587F" w:rsidRDefault="0038587F" w:rsidP="0038587F">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C </w:t>
            </w:r>
            <w:r>
              <w:rPr>
                <w:rFonts w:ascii="Times New Roman" w:eastAsia="仿宋" w:hAnsi="Times New Roman" w:cs="宋体" w:hint="eastAsia"/>
                <w:kern w:val="0"/>
                <w:sz w:val="24"/>
              </w:rPr>
              <w:t>设备运行监控。部署设备运行监控系统，集成智能传感、</w:t>
            </w:r>
            <w:r>
              <w:rPr>
                <w:rFonts w:ascii="Times New Roman" w:eastAsia="仿宋" w:hAnsi="Times New Roman" w:cs="宋体" w:hint="eastAsia"/>
                <w:kern w:val="0"/>
                <w:sz w:val="24"/>
              </w:rPr>
              <w:t>5G</w:t>
            </w:r>
            <w:r>
              <w:rPr>
                <w:rFonts w:ascii="Times New Roman" w:eastAsia="仿宋" w:hAnsi="Times New Roman" w:cs="宋体" w:hint="eastAsia"/>
                <w:kern w:val="0"/>
                <w:sz w:val="24"/>
              </w:rPr>
              <w:t>、多模态数据融合等技术，实现设备数据实时采集、状态分析和异常报警，提高设备运行效率。</w:t>
            </w:r>
          </w:p>
          <w:p w14:paraId="48EB453D" w14:textId="77777777" w:rsidR="0038587F" w:rsidRDefault="0038587F" w:rsidP="0038587F">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D </w:t>
            </w:r>
            <w:r>
              <w:rPr>
                <w:rFonts w:ascii="Times New Roman" w:eastAsia="仿宋" w:hAnsi="Times New Roman" w:cs="宋体" w:hint="eastAsia"/>
                <w:kern w:val="0"/>
                <w:sz w:val="24"/>
              </w:rPr>
              <w:t>厂内物流智能配送，部署智能物流设备</w:t>
            </w:r>
            <w:r>
              <w:rPr>
                <w:rFonts w:ascii="Times New Roman" w:eastAsia="仿宋" w:hAnsi="Times New Roman" w:cs="宋体" w:hint="eastAsia"/>
                <w:kern w:val="0"/>
                <w:sz w:val="24"/>
              </w:rPr>
              <w:t>(</w:t>
            </w:r>
            <w:r>
              <w:rPr>
                <w:rFonts w:ascii="Times New Roman" w:eastAsia="仿宋" w:hAnsi="Times New Roman" w:cs="宋体" w:hint="eastAsia"/>
                <w:kern w:val="0"/>
                <w:sz w:val="24"/>
              </w:rPr>
              <w:t>如</w:t>
            </w:r>
            <w:r>
              <w:rPr>
                <w:rFonts w:ascii="Times New Roman" w:eastAsia="仿宋" w:hAnsi="Times New Roman" w:cs="宋体" w:hint="eastAsia"/>
                <w:kern w:val="0"/>
                <w:sz w:val="24"/>
              </w:rPr>
              <w:t>AGV</w:t>
            </w:r>
            <w:r>
              <w:rPr>
                <w:rFonts w:ascii="Times New Roman" w:eastAsia="仿宋" w:hAnsi="Times New Roman" w:cs="宋体" w:hint="eastAsia"/>
                <w:kern w:val="0"/>
                <w:sz w:val="24"/>
              </w:rPr>
              <w:t>等</w:t>
            </w:r>
            <w:r>
              <w:rPr>
                <w:rFonts w:ascii="Times New Roman" w:eastAsia="仿宋" w:hAnsi="Times New Roman" w:cs="宋体" w:hint="eastAsia"/>
                <w:kern w:val="0"/>
                <w:sz w:val="24"/>
              </w:rPr>
              <w:t>)</w:t>
            </w:r>
            <w:r>
              <w:rPr>
                <w:rFonts w:ascii="Times New Roman" w:eastAsia="仿宋" w:hAnsi="Times New Roman" w:cs="宋体" w:hint="eastAsia"/>
                <w:kern w:val="0"/>
                <w:sz w:val="24"/>
              </w:rPr>
              <w:t>和管理系统，应用室内高精度定位导航、物流路径动态规划、物流设备集群控制等技术。实现厂内物料配送快速响应和动态调度，提升物流配送效率。</w:t>
            </w:r>
          </w:p>
          <w:p w14:paraId="04CC23FC" w14:textId="77777777" w:rsidR="0038587F" w:rsidRDefault="0038587F" w:rsidP="0038587F">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E </w:t>
            </w:r>
            <w:r>
              <w:rPr>
                <w:rFonts w:ascii="Times New Roman" w:eastAsia="仿宋" w:hAnsi="Times New Roman" w:cs="宋体" w:hint="eastAsia"/>
                <w:kern w:val="0"/>
                <w:sz w:val="24"/>
              </w:rPr>
              <w:t>在线检测与智能诊断。构建在线智能检测系统，应用物性成分分析、机器视觉</w:t>
            </w:r>
            <w:r>
              <w:rPr>
                <w:rFonts w:ascii="Times New Roman" w:eastAsia="仿宋" w:hAnsi="Times New Roman" w:cs="宋体" w:hint="eastAsia"/>
                <w:kern w:val="0"/>
                <w:sz w:val="24"/>
              </w:rPr>
              <w:t>AI</w:t>
            </w:r>
            <w:r>
              <w:rPr>
                <w:rFonts w:ascii="Times New Roman" w:eastAsia="仿宋" w:hAnsi="Times New Roman" w:cs="宋体" w:hint="eastAsia"/>
                <w:kern w:val="0"/>
                <w:sz w:val="24"/>
              </w:rPr>
              <w:t>检测等技术，实现产品缺陷在线识别和质量自动判定，提升质量检测效率和准确性。</w:t>
            </w:r>
          </w:p>
          <w:p w14:paraId="268D2076" w14:textId="77777777" w:rsidR="0038587F" w:rsidRDefault="0038587F" w:rsidP="0038587F">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F </w:t>
            </w:r>
            <w:r>
              <w:rPr>
                <w:rFonts w:ascii="Times New Roman" w:eastAsia="仿宋" w:hAnsi="Times New Roman" w:cs="宋体" w:hint="eastAsia"/>
                <w:kern w:val="0"/>
                <w:sz w:val="24"/>
              </w:rPr>
              <w:t>智能仓储。建设立体仓库和智能仓储管理系统，应用条码、二维码、射频识别、仓储策略优化、多形态混存拣选等技术，实现物料出入库、存储、拣选的智能化，提高库存周转率和土地利用率。</w:t>
            </w:r>
          </w:p>
          <w:p w14:paraId="0F232543" w14:textId="77777777" w:rsidR="0038587F" w:rsidRDefault="0038587F" w:rsidP="0038587F">
            <w:pPr>
              <w:widowControl/>
              <w:jc w:val="left"/>
              <w:rPr>
                <w:rFonts w:ascii="Times New Roman" w:eastAsia="仿宋" w:hAnsi="Times New Roman" w:cs="宋体"/>
                <w:kern w:val="0"/>
                <w:sz w:val="24"/>
              </w:rPr>
            </w:pPr>
            <w:r>
              <w:rPr>
                <w:rFonts w:ascii="Times New Roman" w:eastAsia="仿宋" w:hAnsi="Times New Roman" w:cs="宋体" w:hint="eastAsia"/>
                <w:kern w:val="0"/>
                <w:sz w:val="24"/>
              </w:rPr>
              <w:t xml:space="preserve">G </w:t>
            </w:r>
            <w:r>
              <w:rPr>
                <w:rFonts w:ascii="Times New Roman" w:eastAsia="仿宋" w:hAnsi="Times New Roman" w:cs="宋体" w:hint="eastAsia"/>
                <w:kern w:val="0"/>
                <w:sz w:val="24"/>
              </w:rPr>
              <w:t>智慧园区。在企业园区部署对人员车辆、安全环保、能耗等的在线监测和管控平台，实现全过程动态监测、精确追溯、风险预警和应急高效处理。</w:t>
            </w:r>
          </w:p>
          <w:p w14:paraId="52593F60"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kern w:val="0"/>
                <w:sz w:val="24"/>
              </w:rPr>
              <w:t xml:space="preserve">H </w:t>
            </w:r>
            <w:r>
              <w:rPr>
                <w:rFonts w:ascii="Times New Roman" w:eastAsia="仿宋" w:hAnsi="Times New Roman" w:cs="宋体" w:hint="eastAsia"/>
                <w:kern w:val="0"/>
                <w:sz w:val="24"/>
              </w:rPr>
              <w:t>供应链物流智能配送，建设供应链物流管理系统，应用</w:t>
            </w:r>
            <w:r>
              <w:rPr>
                <w:rFonts w:ascii="Times New Roman" w:eastAsia="仿宋" w:hAnsi="Times New Roman" w:cs="宋体" w:hint="eastAsia"/>
                <w:kern w:val="0"/>
                <w:sz w:val="24"/>
              </w:rPr>
              <w:t>5G</w:t>
            </w:r>
            <w:r>
              <w:rPr>
                <w:rFonts w:ascii="Times New Roman" w:eastAsia="仿宋" w:hAnsi="Times New Roman" w:cs="宋体" w:hint="eastAsia"/>
                <w:kern w:val="0"/>
                <w:sz w:val="24"/>
              </w:rPr>
              <w:t>、多模态感知、实时定位导航、智能驾驶等技术，实现厂外物流全程跟踪、异常预警和高效处理。</w:t>
            </w:r>
          </w:p>
        </w:tc>
        <w:tc>
          <w:tcPr>
            <w:tcW w:w="709" w:type="dxa"/>
            <w:vAlign w:val="center"/>
          </w:tcPr>
          <w:p w14:paraId="44E11D04"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0B2305D0"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38587F" w14:paraId="15A1F095" w14:textId="77777777">
        <w:trPr>
          <w:cantSplit/>
          <w:trHeight w:val="567"/>
          <w:jc w:val="center"/>
        </w:trPr>
        <w:tc>
          <w:tcPr>
            <w:tcW w:w="624" w:type="dxa"/>
            <w:vAlign w:val="center"/>
          </w:tcPr>
          <w:p w14:paraId="50738AE0"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16</w:t>
            </w:r>
          </w:p>
        </w:tc>
        <w:tc>
          <w:tcPr>
            <w:tcW w:w="620" w:type="dxa"/>
            <w:vMerge/>
            <w:vAlign w:val="center"/>
          </w:tcPr>
          <w:p w14:paraId="7BA38AD0" w14:textId="77777777" w:rsidR="0038587F" w:rsidRDefault="0038587F" w:rsidP="0038587F">
            <w:pPr>
              <w:widowControl/>
              <w:jc w:val="left"/>
              <w:rPr>
                <w:rFonts w:ascii="Times New Roman" w:eastAsia="仿宋" w:hAnsi="Times New Roman" w:cs="宋体"/>
                <w:color w:val="000000"/>
                <w:kern w:val="0"/>
                <w:sz w:val="24"/>
              </w:rPr>
            </w:pPr>
          </w:p>
        </w:tc>
        <w:tc>
          <w:tcPr>
            <w:tcW w:w="620" w:type="dxa"/>
            <w:vMerge w:val="restart"/>
            <w:vAlign w:val="center"/>
          </w:tcPr>
          <w:p w14:paraId="4C114CCA"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业务集成协同</w:t>
            </w:r>
          </w:p>
        </w:tc>
        <w:tc>
          <w:tcPr>
            <w:tcW w:w="620" w:type="dxa"/>
            <w:vAlign w:val="center"/>
          </w:tcPr>
          <w:p w14:paraId="4EBBCBB5"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协同管控</w:t>
            </w:r>
          </w:p>
        </w:tc>
        <w:tc>
          <w:tcPr>
            <w:tcW w:w="6747" w:type="dxa"/>
            <w:vAlign w:val="center"/>
          </w:tcPr>
          <w:p w14:paraId="1582AEEE"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企业实现业务环节的信息化集成协同情况</w:t>
            </w:r>
          </w:p>
          <w:p w14:paraId="517DA193"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5BAC5852"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生产管理与经营管理的集成协同</w:t>
            </w:r>
          </w:p>
          <w:p w14:paraId="7DC52C69"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研发设计、生产管理与经营管理的集成协同</w:t>
            </w:r>
          </w:p>
          <w:p w14:paraId="1045A432"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研发设计、生产管理、经营管理与供应链上下游（研发、生产）的集成协同</w:t>
            </w:r>
          </w:p>
          <w:p w14:paraId="5AB8C2F1"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r>
              <w:rPr>
                <w:rFonts w:ascii="Times New Roman" w:eastAsia="仿宋" w:hAnsi="Times New Roman" w:cs="宋体" w:hint="eastAsia"/>
                <w:color w:val="000000"/>
                <w:kern w:val="0"/>
                <w:sz w:val="24"/>
              </w:rPr>
              <w:t>研发设计、生产管理、经营管理与供应链上下游（研发、生产、采购、销售、产品服务、客户服务）的集成协同</w:t>
            </w:r>
          </w:p>
        </w:tc>
        <w:tc>
          <w:tcPr>
            <w:tcW w:w="709" w:type="dxa"/>
            <w:vAlign w:val="center"/>
          </w:tcPr>
          <w:p w14:paraId="7D1B7AE7"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2246EA94"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38587F" w14:paraId="7713A53F" w14:textId="77777777">
        <w:trPr>
          <w:cantSplit/>
          <w:trHeight w:val="567"/>
          <w:jc w:val="center"/>
        </w:trPr>
        <w:tc>
          <w:tcPr>
            <w:tcW w:w="624" w:type="dxa"/>
            <w:vAlign w:val="center"/>
          </w:tcPr>
          <w:p w14:paraId="00973C2E"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lastRenderedPageBreak/>
              <w:t>17</w:t>
            </w:r>
          </w:p>
        </w:tc>
        <w:tc>
          <w:tcPr>
            <w:tcW w:w="620" w:type="dxa"/>
            <w:vMerge/>
            <w:vAlign w:val="center"/>
          </w:tcPr>
          <w:p w14:paraId="44EC5F17" w14:textId="77777777" w:rsidR="0038587F" w:rsidRDefault="0038587F" w:rsidP="0038587F">
            <w:pPr>
              <w:widowControl/>
              <w:jc w:val="left"/>
              <w:rPr>
                <w:rFonts w:ascii="Times New Roman" w:eastAsia="仿宋" w:hAnsi="Times New Roman" w:cs="宋体"/>
                <w:color w:val="000000"/>
                <w:kern w:val="0"/>
                <w:sz w:val="24"/>
              </w:rPr>
            </w:pPr>
          </w:p>
        </w:tc>
        <w:tc>
          <w:tcPr>
            <w:tcW w:w="620" w:type="dxa"/>
            <w:vMerge/>
            <w:vAlign w:val="center"/>
          </w:tcPr>
          <w:p w14:paraId="3B08DFE8" w14:textId="77777777" w:rsidR="0038587F" w:rsidRDefault="0038587F" w:rsidP="0038587F">
            <w:pPr>
              <w:widowControl/>
              <w:jc w:val="center"/>
              <w:rPr>
                <w:rFonts w:ascii="Times New Roman" w:eastAsia="仿宋" w:hAnsi="Times New Roman" w:cs="宋体"/>
                <w:color w:val="000000"/>
                <w:kern w:val="0"/>
                <w:sz w:val="24"/>
              </w:rPr>
            </w:pPr>
          </w:p>
        </w:tc>
        <w:tc>
          <w:tcPr>
            <w:tcW w:w="620" w:type="dxa"/>
            <w:vAlign w:val="center"/>
          </w:tcPr>
          <w:p w14:paraId="5E829175"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数据要素应用</w:t>
            </w:r>
          </w:p>
        </w:tc>
        <w:tc>
          <w:tcPr>
            <w:tcW w:w="6747" w:type="dxa"/>
            <w:vAlign w:val="center"/>
          </w:tcPr>
          <w:p w14:paraId="52132EF6"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企业数据要素管理与应用水平情况</w:t>
            </w:r>
          </w:p>
          <w:p w14:paraId="44FD7E11"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企业对生产过程中关键设备、关键环节的基础数据进行自动采集、汇总与统计。</w:t>
            </w:r>
          </w:p>
          <w:p w14:paraId="4BDA1ED4"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企业实现对多个业务场景数据采集与存储，并建立企业</w:t>
            </w:r>
            <w:proofErr w:type="gramStart"/>
            <w:r>
              <w:rPr>
                <w:rFonts w:ascii="Times New Roman" w:eastAsia="仿宋" w:hAnsi="Times New Roman" w:cs="宋体" w:hint="eastAsia"/>
                <w:color w:val="000000"/>
                <w:kern w:val="0"/>
                <w:sz w:val="24"/>
              </w:rPr>
              <w:t>级统一</w:t>
            </w:r>
            <w:proofErr w:type="gramEnd"/>
            <w:r>
              <w:rPr>
                <w:rFonts w:ascii="Times New Roman" w:eastAsia="仿宋" w:hAnsi="Times New Roman" w:cs="宋体" w:hint="eastAsia"/>
                <w:color w:val="000000"/>
                <w:kern w:val="0"/>
                <w:sz w:val="24"/>
              </w:rPr>
              <w:t>数据字典、信息模型标准、数据交换格式和规则，实现跨部门、跨系统的数据交换和使用。</w:t>
            </w:r>
          </w:p>
          <w:p w14:paraId="09DD7DE4"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企业通过数据中心、数据中台、</w:t>
            </w:r>
            <w:proofErr w:type="gramStart"/>
            <w:r>
              <w:rPr>
                <w:rFonts w:ascii="Times New Roman" w:eastAsia="仿宋" w:hAnsi="Times New Roman" w:cs="宋体" w:hint="eastAsia"/>
                <w:color w:val="000000"/>
                <w:kern w:val="0"/>
                <w:sz w:val="24"/>
              </w:rPr>
              <w:t>数据湖形式</w:t>
            </w:r>
            <w:proofErr w:type="gramEnd"/>
            <w:r>
              <w:rPr>
                <w:rFonts w:ascii="Times New Roman" w:eastAsia="仿宋" w:hAnsi="Times New Roman" w:cs="宋体" w:hint="eastAsia"/>
                <w:color w:val="000000"/>
                <w:kern w:val="0"/>
                <w:sz w:val="24"/>
              </w:rPr>
              <w:t>，进行企业内部数据的集成管理与开放共享，并应用数据模型库、算法库，开展单一业务深度分析或多项业务关联分析。</w:t>
            </w:r>
          </w:p>
          <w:p w14:paraId="11334343"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企业综合应用人工智能大模型、数字</w:t>
            </w:r>
            <w:proofErr w:type="gramStart"/>
            <w:r>
              <w:rPr>
                <w:rFonts w:ascii="Times New Roman" w:eastAsia="仿宋" w:hAnsi="Times New Roman" w:cs="宋体" w:hint="eastAsia"/>
                <w:color w:val="000000"/>
                <w:kern w:val="0"/>
                <w:sz w:val="24"/>
              </w:rPr>
              <w:t>孪生等</w:t>
            </w:r>
            <w:proofErr w:type="gramEnd"/>
            <w:r>
              <w:rPr>
                <w:rFonts w:ascii="Times New Roman" w:eastAsia="仿宋" w:hAnsi="Times New Roman" w:cs="宋体" w:hint="eastAsia"/>
                <w:color w:val="000000"/>
                <w:kern w:val="0"/>
                <w:sz w:val="24"/>
              </w:rPr>
              <w:t>先进技术，针对复杂业务开展预测性分析，实现数据驱动的自适应、自学习智能应用。</w:t>
            </w:r>
          </w:p>
        </w:tc>
        <w:tc>
          <w:tcPr>
            <w:tcW w:w="709" w:type="dxa"/>
            <w:vAlign w:val="center"/>
          </w:tcPr>
          <w:p w14:paraId="76A813FD"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2913C906" w14:textId="77777777" w:rsidR="0038587F" w:rsidRDefault="0038587F" w:rsidP="0038587F">
            <w:pPr>
              <w:widowControl/>
              <w:jc w:val="center"/>
              <w:rPr>
                <w:rFonts w:ascii="Times New Roman" w:eastAsia="仿宋" w:hAnsi="Times New Roman" w:cs="宋体"/>
                <w:color w:val="000000"/>
                <w:kern w:val="0"/>
                <w:sz w:val="24"/>
              </w:rPr>
            </w:pPr>
          </w:p>
        </w:tc>
      </w:tr>
      <w:tr w:rsidR="0038587F" w14:paraId="596D58F4" w14:textId="77777777">
        <w:trPr>
          <w:cantSplit/>
          <w:trHeight w:val="567"/>
          <w:jc w:val="center"/>
        </w:trPr>
        <w:tc>
          <w:tcPr>
            <w:tcW w:w="624" w:type="dxa"/>
            <w:vAlign w:val="center"/>
          </w:tcPr>
          <w:p w14:paraId="47B75953"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18</w:t>
            </w:r>
          </w:p>
        </w:tc>
        <w:tc>
          <w:tcPr>
            <w:tcW w:w="620" w:type="dxa"/>
            <w:vMerge/>
            <w:vAlign w:val="center"/>
          </w:tcPr>
          <w:p w14:paraId="5FEA8D4F" w14:textId="77777777" w:rsidR="0038587F" w:rsidRDefault="0038587F" w:rsidP="0038587F">
            <w:pPr>
              <w:widowControl/>
              <w:jc w:val="left"/>
              <w:rPr>
                <w:rFonts w:ascii="Times New Roman" w:eastAsia="仿宋" w:hAnsi="Times New Roman" w:cs="宋体"/>
                <w:color w:val="000000"/>
                <w:kern w:val="0"/>
                <w:sz w:val="24"/>
              </w:rPr>
            </w:pPr>
          </w:p>
        </w:tc>
        <w:tc>
          <w:tcPr>
            <w:tcW w:w="620" w:type="dxa"/>
            <w:vAlign w:val="center"/>
          </w:tcPr>
          <w:p w14:paraId="443BE677"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业务智能优化</w:t>
            </w:r>
          </w:p>
        </w:tc>
        <w:tc>
          <w:tcPr>
            <w:tcW w:w="620" w:type="dxa"/>
            <w:vAlign w:val="center"/>
          </w:tcPr>
          <w:p w14:paraId="49054A1B"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智能优化</w:t>
            </w:r>
          </w:p>
        </w:tc>
        <w:tc>
          <w:tcPr>
            <w:tcW w:w="6747" w:type="dxa"/>
            <w:vAlign w:val="center"/>
          </w:tcPr>
          <w:p w14:paraId="6AF8D6B5"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企业使用工业大模型产品</w:t>
            </w:r>
            <w:r>
              <w:rPr>
                <w:rFonts w:ascii="Times New Roman" w:eastAsia="仿宋" w:hAnsi="Times New Roman" w:cs="宋体" w:hint="eastAsia"/>
                <w:color w:val="000000"/>
                <w:kern w:val="0"/>
                <w:sz w:val="24"/>
              </w:rPr>
              <w:t>/</w:t>
            </w:r>
            <w:r>
              <w:rPr>
                <w:rFonts w:ascii="Times New Roman" w:eastAsia="仿宋" w:hAnsi="Times New Roman" w:cs="宋体" w:hint="eastAsia"/>
                <w:color w:val="000000"/>
                <w:kern w:val="0"/>
                <w:sz w:val="24"/>
              </w:rPr>
              <w:t>服务，实现关键环节业务模型驱动的情况</w:t>
            </w:r>
          </w:p>
          <w:p w14:paraId="6751C2FB"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46B2004F"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[1,2] </w:t>
            </w:r>
            <w:proofErr w:type="gramStart"/>
            <w:r>
              <w:rPr>
                <w:rFonts w:ascii="Times New Roman" w:eastAsia="仿宋" w:hAnsi="Times New Roman" w:cs="宋体" w:hint="eastAsia"/>
                <w:color w:val="000000"/>
                <w:kern w:val="0"/>
                <w:sz w:val="24"/>
              </w:rPr>
              <w:t>个</w:t>
            </w:r>
            <w:proofErr w:type="gramEnd"/>
            <w:r>
              <w:rPr>
                <w:rFonts w:ascii="Times New Roman" w:eastAsia="仿宋" w:hAnsi="Times New Roman" w:cs="宋体" w:hint="eastAsia"/>
                <w:color w:val="000000"/>
                <w:kern w:val="0"/>
                <w:sz w:val="24"/>
              </w:rPr>
              <w:t>业务环节</w:t>
            </w:r>
          </w:p>
          <w:p w14:paraId="35C2AA78"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[3,5] </w:t>
            </w:r>
            <w:proofErr w:type="gramStart"/>
            <w:r>
              <w:rPr>
                <w:rFonts w:ascii="Times New Roman" w:eastAsia="仿宋" w:hAnsi="Times New Roman" w:cs="宋体" w:hint="eastAsia"/>
                <w:color w:val="000000"/>
                <w:kern w:val="0"/>
                <w:sz w:val="24"/>
              </w:rPr>
              <w:t>个</w:t>
            </w:r>
            <w:proofErr w:type="gramEnd"/>
            <w:r>
              <w:rPr>
                <w:rFonts w:ascii="Times New Roman" w:eastAsia="仿宋" w:hAnsi="Times New Roman" w:cs="宋体" w:hint="eastAsia"/>
                <w:color w:val="000000"/>
                <w:kern w:val="0"/>
                <w:sz w:val="24"/>
              </w:rPr>
              <w:t>业务环节</w:t>
            </w:r>
          </w:p>
          <w:p w14:paraId="08129A49"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D [6,8]</w:t>
            </w:r>
            <w:proofErr w:type="gramStart"/>
            <w:r>
              <w:rPr>
                <w:rFonts w:ascii="Times New Roman" w:eastAsia="仿宋" w:hAnsi="Times New Roman" w:cs="宋体" w:hint="eastAsia"/>
                <w:color w:val="000000"/>
                <w:kern w:val="0"/>
                <w:sz w:val="24"/>
              </w:rPr>
              <w:t>个</w:t>
            </w:r>
            <w:proofErr w:type="gramEnd"/>
            <w:r>
              <w:rPr>
                <w:rFonts w:ascii="Times New Roman" w:eastAsia="仿宋" w:hAnsi="Times New Roman" w:cs="宋体" w:hint="eastAsia"/>
                <w:color w:val="000000"/>
                <w:kern w:val="0"/>
                <w:sz w:val="24"/>
              </w:rPr>
              <w:t>业务环节</w:t>
            </w:r>
          </w:p>
          <w:p w14:paraId="4CB58A15"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E  [9,-)</w:t>
            </w:r>
            <w:proofErr w:type="gramStart"/>
            <w:r>
              <w:rPr>
                <w:rFonts w:ascii="Times New Roman" w:eastAsia="仿宋" w:hAnsi="Times New Roman" w:cs="宋体" w:hint="eastAsia"/>
                <w:color w:val="000000"/>
                <w:kern w:val="0"/>
                <w:sz w:val="24"/>
              </w:rPr>
              <w:t>个</w:t>
            </w:r>
            <w:proofErr w:type="gramEnd"/>
            <w:r>
              <w:rPr>
                <w:rFonts w:ascii="Times New Roman" w:eastAsia="仿宋" w:hAnsi="Times New Roman" w:cs="宋体" w:hint="eastAsia"/>
                <w:color w:val="000000"/>
                <w:kern w:val="0"/>
                <w:sz w:val="24"/>
              </w:rPr>
              <w:t>业务环节</w:t>
            </w:r>
          </w:p>
          <w:p w14:paraId="6B7F1DDE"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具体数据</w:t>
            </w:r>
            <w:r>
              <w:rPr>
                <w:rFonts w:ascii="Times New Roman" w:eastAsia="仿宋" w:hAnsi="Times New Roman" w:cs="宋体" w:hint="eastAsia"/>
                <w:color w:val="000000"/>
                <w:kern w:val="0"/>
                <w:sz w:val="24"/>
              </w:rPr>
              <w:t>[   ]</w:t>
            </w:r>
          </w:p>
        </w:tc>
        <w:tc>
          <w:tcPr>
            <w:tcW w:w="709" w:type="dxa"/>
            <w:vAlign w:val="center"/>
          </w:tcPr>
          <w:p w14:paraId="06A9D07A"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3BAF917E"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38587F" w14:paraId="1F65E853" w14:textId="77777777">
        <w:trPr>
          <w:cantSplit/>
          <w:trHeight w:val="567"/>
          <w:jc w:val="center"/>
        </w:trPr>
        <w:tc>
          <w:tcPr>
            <w:tcW w:w="624" w:type="dxa"/>
            <w:vAlign w:val="center"/>
          </w:tcPr>
          <w:p w14:paraId="52FA5BBC"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19</w:t>
            </w:r>
          </w:p>
        </w:tc>
        <w:tc>
          <w:tcPr>
            <w:tcW w:w="620" w:type="dxa"/>
            <w:vMerge/>
            <w:vAlign w:val="center"/>
          </w:tcPr>
          <w:p w14:paraId="699E25FE" w14:textId="77777777" w:rsidR="0038587F" w:rsidRDefault="0038587F" w:rsidP="0038587F">
            <w:pPr>
              <w:widowControl/>
              <w:jc w:val="left"/>
              <w:rPr>
                <w:rFonts w:ascii="Times New Roman" w:eastAsia="仿宋" w:hAnsi="Times New Roman" w:cs="宋体"/>
                <w:color w:val="000000"/>
                <w:kern w:val="0"/>
                <w:sz w:val="24"/>
              </w:rPr>
            </w:pPr>
          </w:p>
        </w:tc>
        <w:tc>
          <w:tcPr>
            <w:tcW w:w="620" w:type="dxa"/>
            <w:vAlign w:val="center"/>
          </w:tcPr>
          <w:p w14:paraId="73247449"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未来制造模式</w:t>
            </w:r>
          </w:p>
        </w:tc>
        <w:tc>
          <w:tcPr>
            <w:tcW w:w="620" w:type="dxa"/>
            <w:vAlign w:val="center"/>
          </w:tcPr>
          <w:p w14:paraId="588E0DC1"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多环节模式创新</w:t>
            </w:r>
          </w:p>
        </w:tc>
        <w:tc>
          <w:tcPr>
            <w:tcW w:w="6747" w:type="dxa"/>
            <w:vAlign w:val="center"/>
          </w:tcPr>
          <w:p w14:paraId="5CB27B0E"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企业基于数据中心、工业互联网平台、新一代人工智能等</w:t>
            </w:r>
            <w:proofErr w:type="gramStart"/>
            <w:r>
              <w:rPr>
                <w:rFonts w:ascii="Times New Roman" w:eastAsia="仿宋" w:hAnsi="Times New Roman" w:cs="宋体" w:hint="eastAsia"/>
                <w:color w:val="000000"/>
                <w:kern w:val="0"/>
                <w:sz w:val="24"/>
              </w:rPr>
              <w:t>数智技术</w:t>
            </w:r>
            <w:proofErr w:type="gramEnd"/>
            <w:r>
              <w:rPr>
                <w:rFonts w:ascii="Times New Roman" w:eastAsia="仿宋" w:hAnsi="Times New Roman" w:cs="宋体" w:hint="eastAsia"/>
                <w:color w:val="000000"/>
                <w:kern w:val="0"/>
                <w:sz w:val="24"/>
              </w:rPr>
              <w:t>与制造全过程的深度融合实现多环节模式创新</w:t>
            </w:r>
          </w:p>
          <w:p w14:paraId="4627AF0A"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r>
              <w:rPr>
                <w:rFonts w:ascii="Times New Roman" w:eastAsia="仿宋" w:hAnsi="Times New Roman" w:cs="宋体" w:hint="eastAsia"/>
                <w:color w:val="000000"/>
                <w:kern w:val="0"/>
                <w:sz w:val="24"/>
              </w:rPr>
              <w:t xml:space="preserve"> </w:t>
            </w:r>
          </w:p>
          <w:p w14:paraId="7B72DC22"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数据驱动产品研发。</w:t>
            </w:r>
          </w:p>
          <w:p w14:paraId="00740BD3"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大规模个性化定制。</w:t>
            </w:r>
          </w:p>
          <w:p w14:paraId="7EF660B6"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网络协同制造。</w:t>
            </w:r>
          </w:p>
          <w:p w14:paraId="4CE915C3"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proofErr w:type="gramStart"/>
            <w:r>
              <w:rPr>
                <w:rFonts w:ascii="Times New Roman" w:eastAsia="仿宋" w:hAnsi="Times New Roman" w:cs="宋体" w:hint="eastAsia"/>
                <w:color w:val="000000"/>
                <w:kern w:val="0"/>
                <w:sz w:val="24"/>
              </w:rPr>
              <w:t>研</w:t>
            </w:r>
            <w:proofErr w:type="gramEnd"/>
            <w:r>
              <w:rPr>
                <w:rFonts w:ascii="Times New Roman" w:eastAsia="仿宋" w:hAnsi="Times New Roman" w:cs="宋体" w:hint="eastAsia"/>
                <w:color w:val="000000"/>
                <w:kern w:val="0"/>
                <w:sz w:val="24"/>
              </w:rPr>
              <w:t>产供销服深度集成。</w:t>
            </w:r>
          </w:p>
          <w:p w14:paraId="24F4B195"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F </w:t>
            </w:r>
            <w:r>
              <w:rPr>
                <w:rFonts w:ascii="Times New Roman" w:eastAsia="仿宋" w:hAnsi="Times New Roman" w:cs="宋体" w:hint="eastAsia"/>
                <w:color w:val="000000"/>
                <w:kern w:val="0"/>
                <w:sz w:val="24"/>
              </w:rPr>
              <w:t>弹性供应链。</w:t>
            </w:r>
          </w:p>
        </w:tc>
        <w:tc>
          <w:tcPr>
            <w:tcW w:w="709" w:type="dxa"/>
            <w:vAlign w:val="center"/>
          </w:tcPr>
          <w:p w14:paraId="5A4D6F81"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67BB818D"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38587F" w14:paraId="762F14A2" w14:textId="77777777">
        <w:trPr>
          <w:cantSplit/>
          <w:trHeight w:val="567"/>
          <w:jc w:val="center"/>
        </w:trPr>
        <w:tc>
          <w:tcPr>
            <w:tcW w:w="624" w:type="dxa"/>
            <w:vAlign w:val="center"/>
          </w:tcPr>
          <w:p w14:paraId="238E736C"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20</w:t>
            </w:r>
          </w:p>
        </w:tc>
        <w:tc>
          <w:tcPr>
            <w:tcW w:w="620" w:type="dxa"/>
            <w:vMerge w:val="restart"/>
            <w:vAlign w:val="center"/>
          </w:tcPr>
          <w:p w14:paraId="2AEEC3B6"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资质荣誉</w:t>
            </w:r>
          </w:p>
        </w:tc>
        <w:tc>
          <w:tcPr>
            <w:tcW w:w="620" w:type="dxa"/>
            <w:vMerge w:val="restart"/>
            <w:vAlign w:val="center"/>
          </w:tcPr>
          <w:p w14:paraId="24D6EFEA"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知识产权</w:t>
            </w:r>
          </w:p>
        </w:tc>
        <w:tc>
          <w:tcPr>
            <w:tcW w:w="620" w:type="dxa"/>
            <w:vAlign w:val="center"/>
          </w:tcPr>
          <w:p w14:paraId="64BEB2D5"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标准编制</w:t>
            </w:r>
          </w:p>
        </w:tc>
        <w:tc>
          <w:tcPr>
            <w:tcW w:w="6747" w:type="dxa"/>
            <w:vAlign w:val="center"/>
          </w:tcPr>
          <w:p w14:paraId="02DF7285"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企业参与国家、地方或行业标准编制</w:t>
            </w:r>
            <w:r>
              <w:rPr>
                <w:rFonts w:ascii="Times New Roman" w:eastAsia="仿宋" w:hAnsi="Times New Roman" w:cs="宋体" w:hint="eastAsia"/>
                <w:color w:val="000000"/>
                <w:kern w:val="0"/>
                <w:sz w:val="24"/>
              </w:rPr>
              <w:t>:</w:t>
            </w:r>
          </w:p>
          <w:p w14:paraId="51390353"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13416B0A"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(0,1] </w:t>
            </w:r>
          </w:p>
          <w:p w14:paraId="4FB4079E"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C [2,3]</w:t>
            </w:r>
          </w:p>
          <w:p w14:paraId="48951FF3"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[4,5] </w:t>
            </w:r>
          </w:p>
          <w:p w14:paraId="1BF7882B"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[6,10] </w:t>
            </w:r>
          </w:p>
          <w:p w14:paraId="022F99C4"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F [11,-) </w:t>
            </w:r>
          </w:p>
          <w:p w14:paraId="772A93E5"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具体数据</w:t>
            </w:r>
            <w:r>
              <w:rPr>
                <w:rFonts w:ascii="Times New Roman" w:eastAsia="仿宋" w:hAnsi="Times New Roman" w:cs="宋体" w:hint="eastAsia"/>
                <w:color w:val="000000"/>
                <w:kern w:val="0"/>
                <w:sz w:val="24"/>
              </w:rPr>
              <w:t>[   ]</w:t>
            </w:r>
          </w:p>
        </w:tc>
        <w:tc>
          <w:tcPr>
            <w:tcW w:w="709" w:type="dxa"/>
            <w:vAlign w:val="center"/>
          </w:tcPr>
          <w:p w14:paraId="3778B207"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2C528E6F"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38587F" w14:paraId="40A54670" w14:textId="77777777">
        <w:trPr>
          <w:cantSplit/>
          <w:trHeight w:val="567"/>
          <w:jc w:val="center"/>
        </w:trPr>
        <w:tc>
          <w:tcPr>
            <w:tcW w:w="624" w:type="dxa"/>
            <w:vAlign w:val="center"/>
          </w:tcPr>
          <w:p w14:paraId="073782AA"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21</w:t>
            </w:r>
          </w:p>
        </w:tc>
        <w:tc>
          <w:tcPr>
            <w:tcW w:w="620" w:type="dxa"/>
            <w:vMerge/>
            <w:vAlign w:val="center"/>
          </w:tcPr>
          <w:p w14:paraId="779C7850" w14:textId="77777777" w:rsidR="0038587F" w:rsidRDefault="0038587F" w:rsidP="0038587F">
            <w:pPr>
              <w:widowControl/>
              <w:jc w:val="left"/>
              <w:rPr>
                <w:rFonts w:ascii="Times New Roman" w:eastAsia="仿宋" w:hAnsi="Times New Roman" w:cs="宋体"/>
                <w:color w:val="000000"/>
                <w:kern w:val="0"/>
                <w:sz w:val="24"/>
              </w:rPr>
            </w:pPr>
          </w:p>
        </w:tc>
        <w:tc>
          <w:tcPr>
            <w:tcW w:w="620" w:type="dxa"/>
            <w:vMerge/>
            <w:vAlign w:val="center"/>
          </w:tcPr>
          <w:p w14:paraId="48C09CFB" w14:textId="77777777" w:rsidR="0038587F" w:rsidRDefault="0038587F" w:rsidP="0038587F">
            <w:pPr>
              <w:widowControl/>
              <w:jc w:val="left"/>
              <w:rPr>
                <w:rFonts w:ascii="Times New Roman" w:eastAsia="仿宋" w:hAnsi="Times New Roman" w:cs="宋体"/>
                <w:color w:val="000000"/>
                <w:kern w:val="0"/>
                <w:sz w:val="24"/>
              </w:rPr>
            </w:pPr>
          </w:p>
        </w:tc>
        <w:tc>
          <w:tcPr>
            <w:tcW w:w="620" w:type="dxa"/>
            <w:vAlign w:val="center"/>
          </w:tcPr>
          <w:p w14:paraId="20533635"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行业创新</w:t>
            </w:r>
          </w:p>
        </w:tc>
        <w:tc>
          <w:tcPr>
            <w:tcW w:w="6747" w:type="dxa"/>
            <w:vAlign w:val="center"/>
          </w:tcPr>
          <w:p w14:paraId="33534DBF"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企业拥有行业创新相关核心技术专利与软件著作权：</w:t>
            </w:r>
          </w:p>
          <w:p w14:paraId="1DDA5E99"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5D6BCEA0"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(0,5] </w:t>
            </w:r>
          </w:p>
          <w:p w14:paraId="0BE2AF10"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C [6,10]</w:t>
            </w:r>
          </w:p>
          <w:p w14:paraId="1262B19C"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[11,30] </w:t>
            </w:r>
          </w:p>
          <w:p w14:paraId="6F447B5F"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[31,100] </w:t>
            </w:r>
          </w:p>
          <w:p w14:paraId="313DD337"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F [100,-) </w:t>
            </w:r>
          </w:p>
          <w:p w14:paraId="2BDCA772"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具体数据</w:t>
            </w:r>
            <w:r>
              <w:rPr>
                <w:rFonts w:ascii="Times New Roman" w:eastAsia="仿宋" w:hAnsi="Times New Roman" w:cs="宋体" w:hint="eastAsia"/>
                <w:color w:val="000000"/>
                <w:kern w:val="0"/>
                <w:sz w:val="24"/>
              </w:rPr>
              <w:t>[   ]</w:t>
            </w:r>
          </w:p>
        </w:tc>
        <w:tc>
          <w:tcPr>
            <w:tcW w:w="709" w:type="dxa"/>
            <w:vAlign w:val="center"/>
          </w:tcPr>
          <w:p w14:paraId="4B10784F"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单选</w:t>
            </w:r>
          </w:p>
        </w:tc>
        <w:tc>
          <w:tcPr>
            <w:tcW w:w="709" w:type="dxa"/>
            <w:vAlign w:val="center"/>
          </w:tcPr>
          <w:p w14:paraId="51E45BDE"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38587F" w14:paraId="43F44448" w14:textId="77777777">
        <w:trPr>
          <w:cantSplit/>
          <w:trHeight w:val="567"/>
          <w:jc w:val="center"/>
        </w:trPr>
        <w:tc>
          <w:tcPr>
            <w:tcW w:w="624" w:type="dxa"/>
            <w:vAlign w:val="center"/>
          </w:tcPr>
          <w:p w14:paraId="1F8C1B05"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lastRenderedPageBreak/>
              <w:t>22</w:t>
            </w:r>
          </w:p>
        </w:tc>
        <w:tc>
          <w:tcPr>
            <w:tcW w:w="620" w:type="dxa"/>
            <w:vMerge/>
            <w:vAlign w:val="center"/>
          </w:tcPr>
          <w:p w14:paraId="5CF54A9C" w14:textId="77777777" w:rsidR="0038587F" w:rsidRDefault="0038587F" w:rsidP="0038587F">
            <w:pPr>
              <w:widowControl/>
              <w:jc w:val="left"/>
              <w:rPr>
                <w:rFonts w:ascii="Times New Roman" w:eastAsia="仿宋" w:hAnsi="Times New Roman" w:cs="宋体"/>
                <w:color w:val="000000"/>
                <w:kern w:val="0"/>
                <w:sz w:val="24"/>
              </w:rPr>
            </w:pPr>
          </w:p>
        </w:tc>
        <w:tc>
          <w:tcPr>
            <w:tcW w:w="620" w:type="dxa"/>
            <w:vMerge w:val="restart"/>
            <w:vAlign w:val="center"/>
          </w:tcPr>
          <w:p w14:paraId="493C1A90"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资质荣誉</w:t>
            </w:r>
          </w:p>
        </w:tc>
        <w:tc>
          <w:tcPr>
            <w:tcW w:w="620" w:type="dxa"/>
            <w:vAlign w:val="center"/>
          </w:tcPr>
          <w:p w14:paraId="21D3E2A0"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试点示范</w:t>
            </w:r>
          </w:p>
        </w:tc>
        <w:tc>
          <w:tcPr>
            <w:tcW w:w="6747" w:type="dxa"/>
            <w:vAlign w:val="center"/>
          </w:tcPr>
          <w:p w14:paraId="58A9E592"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企业获得的国家级、省级、市级相关试点示范：</w:t>
            </w:r>
          </w:p>
          <w:p w14:paraId="08D8FCE4"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076A6B0F"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武汉市级数字化产线</w:t>
            </w:r>
          </w:p>
          <w:p w14:paraId="1899C2B8"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省级（工业互联网、智能制造、绿色制造、</w:t>
            </w:r>
            <w:r>
              <w:rPr>
                <w:rFonts w:ascii="Times New Roman" w:eastAsia="仿宋" w:hAnsi="Times New Roman" w:cs="宋体" w:hint="eastAsia"/>
                <w:color w:val="000000"/>
                <w:kern w:val="0"/>
                <w:sz w:val="24"/>
              </w:rPr>
              <w:t>5G</w:t>
            </w:r>
            <w:r>
              <w:rPr>
                <w:rFonts w:ascii="Times New Roman" w:eastAsia="仿宋" w:hAnsi="Times New Roman" w:cs="宋体" w:hint="eastAsia"/>
                <w:color w:val="000000"/>
                <w:kern w:val="0"/>
                <w:sz w:val="24"/>
              </w:rPr>
              <w:t>工厂、先进级智能工厂等）试点示范</w:t>
            </w:r>
          </w:p>
          <w:p w14:paraId="5DCFBD05"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国家级（实体经济和数字经济深度融合典型案例、新一代信息技术与制造业融合发展、制造业与互联网融合发展试点示范、工业互联网、</w:t>
            </w:r>
            <w:r>
              <w:rPr>
                <w:rFonts w:ascii="Times New Roman" w:eastAsia="仿宋" w:hAnsi="Times New Roman" w:cs="宋体" w:hint="eastAsia"/>
                <w:color w:val="000000"/>
                <w:kern w:val="0"/>
                <w:sz w:val="24"/>
              </w:rPr>
              <w:t>5G</w:t>
            </w:r>
            <w:r>
              <w:rPr>
                <w:rFonts w:ascii="Times New Roman" w:eastAsia="仿宋" w:hAnsi="Times New Roman" w:cs="宋体" w:hint="eastAsia"/>
                <w:color w:val="000000"/>
                <w:kern w:val="0"/>
                <w:sz w:val="24"/>
              </w:rPr>
              <w:t>工厂、智能制造、绿色制造、卓越级智能工厂、领航级智能工厂等）试点示范</w:t>
            </w:r>
          </w:p>
        </w:tc>
        <w:tc>
          <w:tcPr>
            <w:tcW w:w="709" w:type="dxa"/>
            <w:vAlign w:val="center"/>
          </w:tcPr>
          <w:p w14:paraId="05936128"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0202E412"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38587F" w14:paraId="6472CBB3" w14:textId="77777777">
        <w:trPr>
          <w:cantSplit/>
          <w:trHeight w:val="567"/>
          <w:jc w:val="center"/>
        </w:trPr>
        <w:tc>
          <w:tcPr>
            <w:tcW w:w="624" w:type="dxa"/>
            <w:vAlign w:val="center"/>
          </w:tcPr>
          <w:p w14:paraId="0CEC4B6A"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23</w:t>
            </w:r>
          </w:p>
        </w:tc>
        <w:tc>
          <w:tcPr>
            <w:tcW w:w="620" w:type="dxa"/>
            <w:vMerge/>
            <w:vAlign w:val="center"/>
          </w:tcPr>
          <w:p w14:paraId="6015D009" w14:textId="77777777" w:rsidR="0038587F" w:rsidRDefault="0038587F" w:rsidP="0038587F">
            <w:pPr>
              <w:widowControl/>
              <w:jc w:val="left"/>
              <w:rPr>
                <w:rFonts w:ascii="Times New Roman" w:eastAsia="仿宋" w:hAnsi="Times New Roman" w:cs="宋体"/>
                <w:color w:val="000000"/>
                <w:kern w:val="0"/>
                <w:sz w:val="24"/>
              </w:rPr>
            </w:pPr>
          </w:p>
        </w:tc>
        <w:tc>
          <w:tcPr>
            <w:tcW w:w="620" w:type="dxa"/>
            <w:vMerge/>
            <w:vAlign w:val="center"/>
          </w:tcPr>
          <w:p w14:paraId="3FDAE1C1" w14:textId="77777777" w:rsidR="0038587F" w:rsidRDefault="0038587F" w:rsidP="0038587F">
            <w:pPr>
              <w:widowControl/>
              <w:jc w:val="left"/>
              <w:rPr>
                <w:rFonts w:ascii="Times New Roman" w:eastAsia="仿宋" w:hAnsi="Times New Roman" w:cs="宋体"/>
                <w:color w:val="000000"/>
                <w:kern w:val="0"/>
                <w:sz w:val="24"/>
              </w:rPr>
            </w:pPr>
          </w:p>
        </w:tc>
        <w:tc>
          <w:tcPr>
            <w:tcW w:w="620" w:type="dxa"/>
            <w:vAlign w:val="center"/>
          </w:tcPr>
          <w:p w14:paraId="4B1385F3"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贯标认定</w:t>
            </w:r>
          </w:p>
        </w:tc>
        <w:tc>
          <w:tcPr>
            <w:tcW w:w="6747" w:type="dxa"/>
            <w:vAlign w:val="center"/>
          </w:tcPr>
          <w:p w14:paraId="47069724"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企业获得的贯标认定（同一贯标体系二选一）：</w:t>
            </w:r>
          </w:p>
          <w:p w14:paraId="62E10E14"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A </w:t>
            </w:r>
            <w:r>
              <w:rPr>
                <w:rFonts w:ascii="Times New Roman" w:eastAsia="仿宋" w:hAnsi="Times New Roman" w:cs="宋体" w:hint="eastAsia"/>
                <w:color w:val="000000"/>
                <w:kern w:val="0"/>
                <w:sz w:val="24"/>
              </w:rPr>
              <w:t>无</w:t>
            </w:r>
          </w:p>
          <w:p w14:paraId="6EE5F279"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B </w:t>
            </w:r>
            <w:r>
              <w:rPr>
                <w:rFonts w:ascii="Times New Roman" w:eastAsia="仿宋" w:hAnsi="Times New Roman" w:cs="宋体" w:hint="eastAsia"/>
                <w:color w:val="000000"/>
                <w:kern w:val="0"/>
                <w:sz w:val="24"/>
              </w:rPr>
              <w:t>两化融合管理体系贯标等级为</w:t>
            </w:r>
            <w:r>
              <w:rPr>
                <w:rFonts w:ascii="Times New Roman" w:eastAsia="仿宋" w:hAnsi="Times New Roman" w:cs="宋体" w:hint="eastAsia"/>
                <w:color w:val="000000"/>
                <w:kern w:val="0"/>
                <w:sz w:val="24"/>
              </w:rPr>
              <w:t xml:space="preserve">AA </w:t>
            </w:r>
            <w:r>
              <w:rPr>
                <w:rFonts w:ascii="Times New Roman" w:eastAsia="仿宋" w:hAnsi="Times New Roman" w:cs="宋体" w:hint="eastAsia"/>
                <w:color w:val="000000"/>
                <w:kern w:val="0"/>
                <w:sz w:val="24"/>
              </w:rPr>
              <w:t>级（场景级）；</w:t>
            </w:r>
          </w:p>
          <w:p w14:paraId="06940AAA"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C </w:t>
            </w:r>
            <w:r>
              <w:rPr>
                <w:rFonts w:ascii="Times New Roman" w:eastAsia="仿宋" w:hAnsi="Times New Roman" w:cs="宋体" w:hint="eastAsia"/>
                <w:color w:val="000000"/>
                <w:kern w:val="0"/>
                <w:sz w:val="24"/>
              </w:rPr>
              <w:t>两化融合管理体系贯标等级为</w:t>
            </w:r>
            <w:r>
              <w:rPr>
                <w:rFonts w:ascii="Times New Roman" w:eastAsia="仿宋" w:hAnsi="Times New Roman" w:cs="宋体" w:hint="eastAsia"/>
                <w:color w:val="000000"/>
                <w:kern w:val="0"/>
                <w:sz w:val="24"/>
              </w:rPr>
              <w:t xml:space="preserve">AAA </w:t>
            </w:r>
            <w:r>
              <w:rPr>
                <w:rFonts w:ascii="Times New Roman" w:eastAsia="仿宋" w:hAnsi="Times New Roman" w:cs="宋体" w:hint="eastAsia"/>
                <w:color w:val="000000"/>
                <w:kern w:val="0"/>
                <w:sz w:val="24"/>
              </w:rPr>
              <w:t>级（领域级）及以上。</w:t>
            </w:r>
          </w:p>
          <w:p w14:paraId="7869D53A"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D </w:t>
            </w:r>
            <w:r>
              <w:rPr>
                <w:rFonts w:ascii="Times New Roman" w:eastAsia="仿宋" w:hAnsi="Times New Roman" w:cs="宋体" w:hint="eastAsia"/>
                <w:color w:val="000000"/>
                <w:kern w:val="0"/>
                <w:sz w:val="24"/>
              </w:rPr>
              <w:t>智能制造能力成熟度评估（</w:t>
            </w:r>
            <w:r>
              <w:rPr>
                <w:rFonts w:ascii="Times New Roman" w:eastAsia="仿宋" w:hAnsi="Times New Roman" w:cs="宋体" w:hint="eastAsia"/>
                <w:color w:val="000000"/>
                <w:kern w:val="0"/>
                <w:sz w:val="24"/>
              </w:rPr>
              <w:t>CMMM</w:t>
            </w:r>
            <w:r>
              <w:rPr>
                <w:rFonts w:ascii="Times New Roman" w:eastAsia="仿宋" w:hAnsi="Times New Roman" w:cs="宋体" w:hint="eastAsia"/>
                <w:color w:val="000000"/>
                <w:kern w:val="0"/>
                <w:sz w:val="24"/>
              </w:rPr>
              <w:t>）等级为二级（规范级）；</w:t>
            </w:r>
          </w:p>
          <w:p w14:paraId="0F25F820"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E </w:t>
            </w:r>
            <w:r>
              <w:rPr>
                <w:rFonts w:ascii="Times New Roman" w:eastAsia="仿宋" w:hAnsi="Times New Roman" w:cs="宋体" w:hint="eastAsia"/>
                <w:color w:val="000000"/>
                <w:kern w:val="0"/>
                <w:sz w:val="24"/>
              </w:rPr>
              <w:t>智能制造能力成熟度评估（</w:t>
            </w:r>
            <w:r>
              <w:rPr>
                <w:rFonts w:ascii="Times New Roman" w:eastAsia="仿宋" w:hAnsi="Times New Roman" w:cs="宋体" w:hint="eastAsia"/>
                <w:color w:val="000000"/>
                <w:kern w:val="0"/>
                <w:sz w:val="24"/>
              </w:rPr>
              <w:t>CMMM</w:t>
            </w:r>
            <w:r>
              <w:rPr>
                <w:rFonts w:ascii="Times New Roman" w:eastAsia="仿宋" w:hAnsi="Times New Roman" w:cs="宋体" w:hint="eastAsia"/>
                <w:color w:val="000000"/>
                <w:kern w:val="0"/>
                <w:sz w:val="24"/>
              </w:rPr>
              <w:t>）等级为三级（集成级）及以上。</w:t>
            </w:r>
          </w:p>
          <w:p w14:paraId="3EACA663"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F </w:t>
            </w:r>
            <w:r>
              <w:rPr>
                <w:rFonts w:ascii="Times New Roman" w:eastAsia="仿宋" w:hAnsi="Times New Roman" w:cs="宋体" w:hint="eastAsia"/>
                <w:color w:val="000000"/>
                <w:kern w:val="0"/>
                <w:sz w:val="24"/>
              </w:rPr>
              <w:t>数据管理能力成熟度评估（</w:t>
            </w:r>
            <w:r>
              <w:rPr>
                <w:rFonts w:ascii="Times New Roman" w:eastAsia="仿宋" w:hAnsi="Times New Roman" w:cs="宋体" w:hint="eastAsia"/>
                <w:color w:val="000000"/>
                <w:kern w:val="0"/>
                <w:sz w:val="24"/>
              </w:rPr>
              <w:t>DCMM</w:t>
            </w:r>
            <w:r>
              <w:rPr>
                <w:rFonts w:ascii="Times New Roman" w:eastAsia="仿宋" w:hAnsi="Times New Roman" w:cs="宋体" w:hint="eastAsia"/>
                <w:color w:val="000000"/>
                <w:kern w:val="0"/>
                <w:sz w:val="24"/>
              </w:rPr>
              <w:t>）等级为第</w:t>
            </w:r>
            <w:r>
              <w:rPr>
                <w:rFonts w:ascii="Times New Roman" w:eastAsia="仿宋" w:hAnsi="Times New Roman" w:cs="宋体" w:hint="eastAsia"/>
                <w:color w:val="000000"/>
                <w:kern w:val="0"/>
                <w:sz w:val="24"/>
              </w:rPr>
              <w:t>2</w:t>
            </w:r>
            <w:r>
              <w:rPr>
                <w:rFonts w:ascii="Times New Roman" w:eastAsia="仿宋" w:hAnsi="Times New Roman" w:cs="宋体" w:hint="eastAsia"/>
                <w:color w:val="000000"/>
                <w:kern w:val="0"/>
                <w:sz w:val="24"/>
              </w:rPr>
              <w:t>级（受管理级）；</w:t>
            </w:r>
          </w:p>
          <w:p w14:paraId="0077F7BD"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G </w:t>
            </w:r>
            <w:r>
              <w:rPr>
                <w:rFonts w:ascii="Times New Roman" w:eastAsia="仿宋" w:hAnsi="Times New Roman" w:cs="宋体" w:hint="eastAsia"/>
                <w:color w:val="000000"/>
                <w:kern w:val="0"/>
                <w:sz w:val="24"/>
              </w:rPr>
              <w:t>数据管理能力成熟度评估（</w:t>
            </w:r>
            <w:r>
              <w:rPr>
                <w:rFonts w:ascii="Times New Roman" w:eastAsia="仿宋" w:hAnsi="Times New Roman" w:cs="宋体" w:hint="eastAsia"/>
                <w:color w:val="000000"/>
                <w:kern w:val="0"/>
                <w:sz w:val="24"/>
              </w:rPr>
              <w:t>DCMM</w:t>
            </w:r>
            <w:r>
              <w:rPr>
                <w:rFonts w:ascii="Times New Roman" w:eastAsia="仿宋" w:hAnsi="Times New Roman" w:cs="宋体" w:hint="eastAsia"/>
                <w:color w:val="000000"/>
                <w:kern w:val="0"/>
                <w:sz w:val="24"/>
              </w:rPr>
              <w:t>）等级为第</w:t>
            </w:r>
            <w:r>
              <w:rPr>
                <w:rFonts w:ascii="Times New Roman" w:eastAsia="仿宋" w:hAnsi="Times New Roman" w:cs="宋体" w:hint="eastAsia"/>
                <w:color w:val="000000"/>
                <w:kern w:val="0"/>
                <w:sz w:val="24"/>
              </w:rPr>
              <w:t>3</w:t>
            </w:r>
            <w:r>
              <w:rPr>
                <w:rFonts w:ascii="Times New Roman" w:eastAsia="仿宋" w:hAnsi="Times New Roman" w:cs="宋体" w:hint="eastAsia"/>
                <w:color w:val="000000"/>
                <w:kern w:val="0"/>
                <w:sz w:val="24"/>
              </w:rPr>
              <w:t>级（稳健级）及以上。</w:t>
            </w:r>
          </w:p>
        </w:tc>
        <w:tc>
          <w:tcPr>
            <w:tcW w:w="709" w:type="dxa"/>
            <w:vAlign w:val="center"/>
          </w:tcPr>
          <w:p w14:paraId="1567C3FC"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多选</w:t>
            </w:r>
          </w:p>
        </w:tc>
        <w:tc>
          <w:tcPr>
            <w:tcW w:w="709" w:type="dxa"/>
            <w:vAlign w:val="center"/>
          </w:tcPr>
          <w:p w14:paraId="48D66879"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 xml:space="preserve">　</w:t>
            </w:r>
          </w:p>
        </w:tc>
      </w:tr>
      <w:tr w:rsidR="0038587F" w14:paraId="0E476049" w14:textId="77777777">
        <w:trPr>
          <w:cantSplit/>
          <w:trHeight w:val="567"/>
          <w:jc w:val="center"/>
        </w:trPr>
        <w:tc>
          <w:tcPr>
            <w:tcW w:w="624" w:type="dxa"/>
            <w:vAlign w:val="center"/>
          </w:tcPr>
          <w:p w14:paraId="22FD7D2D"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24</w:t>
            </w:r>
          </w:p>
        </w:tc>
        <w:tc>
          <w:tcPr>
            <w:tcW w:w="620" w:type="dxa"/>
            <w:vAlign w:val="center"/>
          </w:tcPr>
          <w:p w14:paraId="71B7F771" w14:textId="77777777" w:rsidR="0038587F" w:rsidRDefault="0038587F" w:rsidP="0038587F">
            <w:pPr>
              <w:widowControl/>
              <w:jc w:val="center"/>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建设成效</w:t>
            </w:r>
          </w:p>
        </w:tc>
        <w:tc>
          <w:tcPr>
            <w:tcW w:w="9405" w:type="dxa"/>
            <w:gridSpan w:val="5"/>
            <w:vAlign w:val="center"/>
          </w:tcPr>
          <w:p w14:paraId="399CB0EC" w14:textId="77777777" w:rsidR="0038587F" w:rsidRDefault="0038587F" w:rsidP="0038587F">
            <w:pPr>
              <w:widowControl/>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项目建设前后成效对比：</w:t>
            </w:r>
          </w:p>
          <w:p w14:paraId="4B3C25C6" w14:textId="77777777" w:rsidR="0038587F" w:rsidRDefault="0038587F" w:rsidP="0038587F">
            <w:pPr>
              <w:widowControl/>
              <w:numPr>
                <w:ilvl w:val="0"/>
                <w:numId w:val="2"/>
              </w:numPr>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产品研制周期缩短（</w:t>
            </w:r>
            <w:r>
              <w:rPr>
                <w:rFonts w:ascii="Times New Roman" w:eastAsia="仿宋" w:hAnsi="Times New Roman" w:cs="宋体" w:hint="eastAsia"/>
                <w:color w:val="000000"/>
                <w:kern w:val="0"/>
                <w:sz w:val="24"/>
              </w:rPr>
              <w:t xml:space="preserve">      %</w:t>
            </w:r>
            <w:r>
              <w:rPr>
                <w:rFonts w:ascii="Times New Roman" w:eastAsia="仿宋" w:hAnsi="Times New Roman" w:cs="宋体" w:hint="eastAsia"/>
                <w:color w:val="000000"/>
                <w:kern w:val="0"/>
                <w:sz w:val="24"/>
              </w:rPr>
              <w:t>）</w:t>
            </w:r>
          </w:p>
          <w:p w14:paraId="5D82072D" w14:textId="77777777" w:rsidR="0038587F" w:rsidRDefault="0038587F" w:rsidP="0038587F">
            <w:pPr>
              <w:widowControl/>
              <w:numPr>
                <w:ilvl w:val="0"/>
                <w:numId w:val="2"/>
              </w:numPr>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生产效率提高（</w:t>
            </w:r>
            <w:r>
              <w:rPr>
                <w:rFonts w:ascii="Times New Roman" w:eastAsia="仿宋" w:hAnsi="Times New Roman" w:cs="宋体" w:hint="eastAsia"/>
                <w:color w:val="000000"/>
                <w:kern w:val="0"/>
                <w:sz w:val="24"/>
              </w:rPr>
              <w:t xml:space="preserve">          %</w:t>
            </w:r>
            <w:r>
              <w:rPr>
                <w:rFonts w:ascii="Times New Roman" w:eastAsia="仿宋" w:hAnsi="Times New Roman" w:cs="宋体" w:hint="eastAsia"/>
                <w:color w:val="000000"/>
                <w:kern w:val="0"/>
                <w:sz w:val="24"/>
              </w:rPr>
              <w:t>）</w:t>
            </w:r>
          </w:p>
          <w:p w14:paraId="605A38EA" w14:textId="77777777" w:rsidR="0038587F" w:rsidRDefault="0038587F" w:rsidP="0038587F">
            <w:pPr>
              <w:widowControl/>
              <w:numPr>
                <w:ilvl w:val="0"/>
                <w:numId w:val="2"/>
              </w:numPr>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产品不合格率降低（</w:t>
            </w:r>
            <w:r>
              <w:rPr>
                <w:rFonts w:ascii="Times New Roman" w:eastAsia="仿宋" w:hAnsi="Times New Roman" w:cs="宋体" w:hint="eastAsia"/>
                <w:color w:val="000000"/>
                <w:kern w:val="0"/>
                <w:sz w:val="24"/>
              </w:rPr>
              <w:t xml:space="preserve">        %</w:t>
            </w:r>
            <w:r>
              <w:rPr>
                <w:rFonts w:ascii="Times New Roman" w:eastAsia="仿宋" w:hAnsi="Times New Roman" w:cs="宋体" w:hint="eastAsia"/>
                <w:color w:val="000000"/>
                <w:kern w:val="0"/>
                <w:sz w:val="24"/>
              </w:rPr>
              <w:t>）</w:t>
            </w:r>
          </w:p>
          <w:p w14:paraId="0046549C" w14:textId="77777777" w:rsidR="0038587F" w:rsidRDefault="0038587F" w:rsidP="0038587F">
            <w:pPr>
              <w:widowControl/>
              <w:numPr>
                <w:ilvl w:val="0"/>
                <w:numId w:val="2"/>
              </w:numPr>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运营成本降低（</w:t>
            </w:r>
            <w:r>
              <w:rPr>
                <w:rFonts w:ascii="Times New Roman" w:eastAsia="仿宋" w:hAnsi="Times New Roman" w:cs="宋体" w:hint="eastAsia"/>
                <w:color w:val="000000"/>
                <w:kern w:val="0"/>
                <w:sz w:val="24"/>
              </w:rPr>
              <w:t xml:space="preserve">        %</w:t>
            </w:r>
            <w:r>
              <w:rPr>
                <w:rFonts w:ascii="Times New Roman" w:eastAsia="仿宋" w:hAnsi="Times New Roman" w:cs="宋体" w:hint="eastAsia"/>
                <w:color w:val="000000"/>
                <w:kern w:val="0"/>
                <w:sz w:val="24"/>
              </w:rPr>
              <w:t>）</w:t>
            </w:r>
          </w:p>
          <w:p w14:paraId="252891DB" w14:textId="77777777" w:rsidR="0038587F" w:rsidRDefault="0038587F" w:rsidP="0038587F">
            <w:pPr>
              <w:widowControl/>
              <w:numPr>
                <w:ilvl w:val="0"/>
                <w:numId w:val="2"/>
              </w:numPr>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用工成本降低（</w:t>
            </w:r>
            <w:r>
              <w:rPr>
                <w:rFonts w:ascii="Times New Roman" w:eastAsia="仿宋" w:hAnsi="Times New Roman" w:cs="宋体" w:hint="eastAsia"/>
                <w:color w:val="000000"/>
                <w:kern w:val="0"/>
                <w:sz w:val="24"/>
              </w:rPr>
              <w:t xml:space="preserve">       %</w:t>
            </w:r>
            <w:r>
              <w:rPr>
                <w:rFonts w:ascii="Times New Roman" w:eastAsia="仿宋" w:hAnsi="Times New Roman" w:cs="宋体" w:hint="eastAsia"/>
                <w:color w:val="000000"/>
                <w:kern w:val="0"/>
                <w:sz w:val="24"/>
              </w:rPr>
              <w:t>）</w:t>
            </w:r>
          </w:p>
          <w:p w14:paraId="20704658" w14:textId="77777777" w:rsidR="0038587F" w:rsidRDefault="0038587F" w:rsidP="0038587F">
            <w:pPr>
              <w:widowControl/>
              <w:numPr>
                <w:ilvl w:val="0"/>
                <w:numId w:val="2"/>
              </w:numPr>
              <w:jc w:val="left"/>
              <w:rPr>
                <w:rFonts w:ascii="Times New Roman" w:eastAsia="仿宋" w:hAnsi="Times New Roman" w:cs="宋体"/>
                <w:color w:val="000000"/>
                <w:kern w:val="0"/>
                <w:sz w:val="24"/>
              </w:rPr>
            </w:pPr>
            <w:r>
              <w:rPr>
                <w:rFonts w:ascii="Times New Roman" w:eastAsia="仿宋" w:hAnsi="Times New Roman" w:cs="宋体" w:hint="eastAsia"/>
                <w:color w:val="000000"/>
                <w:kern w:val="0"/>
                <w:sz w:val="24"/>
              </w:rPr>
              <w:t>能源利用率提高（</w:t>
            </w:r>
            <w:r>
              <w:rPr>
                <w:rFonts w:ascii="Times New Roman" w:eastAsia="仿宋" w:hAnsi="Times New Roman" w:cs="宋体" w:hint="eastAsia"/>
                <w:color w:val="000000"/>
                <w:kern w:val="0"/>
                <w:sz w:val="24"/>
              </w:rPr>
              <w:t xml:space="preserve">       %</w:t>
            </w:r>
            <w:r>
              <w:rPr>
                <w:rFonts w:ascii="Times New Roman" w:eastAsia="仿宋" w:hAnsi="Times New Roman" w:cs="宋体" w:hint="eastAsia"/>
                <w:color w:val="000000"/>
                <w:kern w:val="0"/>
                <w:sz w:val="24"/>
              </w:rPr>
              <w:t>）</w:t>
            </w:r>
          </w:p>
        </w:tc>
      </w:tr>
    </w:tbl>
    <w:p w14:paraId="63457A7A" w14:textId="77777777" w:rsidR="0024656F" w:rsidRDefault="0024656F">
      <w:pPr>
        <w:pStyle w:val="ab"/>
        <w:widowControl/>
        <w:shd w:val="clear" w:color="auto" w:fill="FFFFFF"/>
        <w:spacing w:before="0" w:beforeAutospacing="0" w:after="0" w:afterAutospacing="0" w:line="620" w:lineRule="exact"/>
        <w:jc w:val="center"/>
        <w:rPr>
          <w:rFonts w:ascii="Times New Roman" w:eastAsia="仿宋_GB2312" w:hAnsi="Times New Roman"/>
          <w:sz w:val="28"/>
          <w:szCs w:val="28"/>
          <w:shd w:val="clear" w:color="auto" w:fill="FFFFFF"/>
          <w:lang w:bidi="ar"/>
        </w:rPr>
      </w:pPr>
    </w:p>
    <w:p w14:paraId="7B788FBB" w14:textId="77777777" w:rsidR="0024656F" w:rsidRDefault="00000000">
      <w:pPr>
        <w:pStyle w:val="ab"/>
        <w:widowControl/>
        <w:shd w:val="clear" w:color="auto" w:fill="FFFFFF"/>
        <w:spacing w:before="0" w:beforeAutospacing="0" w:after="0" w:afterAutospacing="0" w:line="620" w:lineRule="exact"/>
        <w:jc w:val="center"/>
        <w:rPr>
          <w:rFonts w:ascii="Times New Roman" w:eastAsia="仿宋_GB2312" w:hAnsi="Times New Roman"/>
          <w:sz w:val="28"/>
          <w:szCs w:val="28"/>
          <w:shd w:val="clear" w:color="auto" w:fill="FFFFFF"/>
          <w:lang w:bidi="ar"/>
        </w:rPr>
      </w:pPr>
      <w:r>
        <w:rPr>
          <w:rFonts w:ascii="Times New Roman" w:eastAsia="仿宋_GB2312" w:hAnsi="Times New Roman"/>
          <w:sz w:val="28"/>
          <w:szCs w:val="28"/>
          <w:shd w:val="clear" w:color="auto" w:fill="FFFFFF"/>
          <w:lang w:bidi="ar"/>
        </w:rPr>
        <w:br w:type="page"/>
      </w:r>
    </w:p>
    <w:p w14:paraId="5B2EEAF9" w14:textId="77777777" w:rsidR="0024656F" w:rsidRDefault="00000000">
      <w:pPr>
        <w:widowControl/>
        <w:shd w:val="clear" w:color="auto" w:fill="FFFFFF"/>
        <w:spacing w:line="620" w:lineRule="exact"/>
        <w:jc w:val="left"/>
        <w:outlineLvl w:val="0"/>
        <w:rPr>
          <w:rFonts w:ascii="Times New Roman" w:eastAsia="黑体" w:hAnsi="Times New Roman"/>
          <w:sz w:val="32"/>
          <w:szCs w:val="32"/>
          <w:shd w:val="clear" w:color="auto" w:fill="FFFFFF"/>
          <w:lang w:bidi="ar"/>
        </w:rPr>
      </w:pPr>
      <w:r>
        <w:rPr>
          <w:rFonts w:ascii="Times New Roman" w:eastAsia="黑体" w:hAnsi="Times New Roman"/>
          <w:sz w:val="32"/>
          <w:szCs w:val="32"/>
          <w:shd w:val="clear" w:color="auto" w:fill="FFFFFF"/>
          <w:lang w:bidi="ar"/>
        </w:rPr>
        <w:lastRenderedPageBreak/>
        <w:t>附件</w:t>
      </w:r>
      <w:r>
        <w:rPr>
          <w:rFonts w:ascii="Times New Roman" w:eastAsia="黑体" w:hAnsi="Times New Roman"/>
          <w:sz w:val="32"/>
          <w:szCs w:val="32"/>
          <w:shd w:val="clear" w:color="auto" w:fill="FFFFFF"/>
          <w:lang w:bidi="ar"/>
        </w:rPr>
        <w:t>5</w:t>
      </w:r>
    </w:p>
    <w:p w14:paraId="31F93DFB" w14:textId="77777777" w:rsidR="0024656F" w:rsidRDefault="00000000">
      <w:pPr>
        <w:pStyle w:val="ab"/>
        <w:widowControl/>
        <w:shd w:val="clear" w:color="auto" w:fill="FFFFFF"/>
        <w:spacing w:before="0" w:beforeAutospacing="0" w:after="0" w:afterAutospacing="0" w:line="400" w:lineRule="atLeast"/>
        <w:jc w:val="center"/>
        <w:rPr>
          <w:rFonts w:ascii="Times New Roman" w:eastAsia="方正小标宋简体" w:hAnsi="Times New Roman"/>
          <w:sz w:val="44"/>
          <w:szCs w:val="44"/>
          <w:shd w:val="clear" w:color="auto" w:fill="FFFFFF"/>
        </w:rPr>
      </w:pPr>
      <w:r>
        <w:rPr>
          <w:rFonts w:ascii="Times New Roman" w:eastAsia="方正小标宋简体" w:hAnsi="Times New Roman" w:hint="eastAsia"/>
          <w:sz w:val="44"/>
          <w:szCs w:val="44"/>
          <w:shd w:val="clear" w:color="auto" w:fill="FFFFFF"/>
        </w:rPr>
        <w:t>2025</w:t>
      </w:r>
      <w:r>
        <w:rPr>
          <w:rFonts w:ascii="Times New Roman" w:eastAsia="方正小标宋简体" w:hAnsi="Times New Roman" w:hint="eastAsia"/>
          <w:sz w:val="44"/>
          <w:szCs w:val="44"/>
          <w:shd w:val="clear" w:color="auto" w:fill="FFFFFF"/>
        </w:rPr>
        <w:t>年武汉标杆智能工厂遴选（流程型）</w:t>
      </w:r>
    </w:p>
    <w:p w14:paraId="41CB92C3" w14:textId="77777777" w:rsidR="0024656F" w:rsidRDefault="00000000">
      <w:pPr>
        <w:pStyle w:val="ab"/>
        <w:widowControl/>
        <w:shd w:val="clear" w:color="auto" w:fill="FFFFFF"/>
        <w:spacing w:before="0" w:beforeAutospacing="0" w:after="0" w:afterAutospacing="0" w:line="400" w:lineRule="atLeast"/>
        <w:jc w:val="center"/>
        <w:rPr>
          <w:rFonts w:ascii="Times New Roman" w:eastAsia="方正小标宋简体" w:hAnsi="Times New Roman"/>
          <w:sz w:val="44"/>
          <w:szCs w:val="44"/>
          <w:shd w:val="clear" w:color="auto" w:fill="FFFFFF"/>
        </w:rPr>
      </w:pPr>
      <w:r>
        <w:rPr>
          <w:rFonts w:ascii="Times New Roman" w:eastAsia="方正小标宋简体" w:hAnsi="Times New Roman" w:hint="eastAsia"/>
          <w:sz w:val="44"/>
          <w:szCs w:val="44"/>
          <w:shd w:val="clear" w:color="auto" w:fill="FFFFFF"/>
        </w:rPr>
        <w:t>-</w:t>
      </w:r>
      <w:r>
        <w:rPr>
          <w:rFonts w:ascii="Times New Roman" w:eastAsia="方正小标宋简体" w:hAnsi="Times New Roman" w:hint="eastAsia"/>
          <w:sz w:val="44"/>
          <w:szCs w:val="44"/>
          <w:shd w:val="clear" w:color="auto" w:fill="FFFFFF"/>
        </w:rPr>
        <w:t>智能化场景自测表</w:t>
      </w:r>
    </w:p>
    <w:tbl>
      <w:tblPr>
        <w:tblW w:w="10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575"/>
        <w:gridCol w:w="1585"/>
        <w:gridCol w:w="5324"/>
        <w:gridCol w:w="1741"/>
      </w:tblGrid>
      <w:tr w:rsidR="0024656F" w14:paraId="21FA95FC" w14:textId="77777777">
        <w:trPr>
          <w:cantSplit/>
          <w:trHeight w:val="434"/>
          <w:jc w:val="center"/>
        </w:trPr>
        <w:tc>
          <w:tcPr>
            <w:tcW w:w="589" w:type="dxa"/>
            <w:vAlign w:val="center"/>
          </w:tcPr>
          <w:p w14:paraId="39CA0EBE"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序号</w:t>
            </w:r>
          </w:p>
        </w:tc>
        <w:tc>
          <w:tcPr>
            <w:tcW w:w="1575" w:type="dxa"/>
            <w:vAlign w:val="center"/>
          </w:tcPr>
          <w:p w14:paraId="17A468F1"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一级指标</w:t>
            </w:r>
          </w:p>
          <w:p w14:paraId="195A97D5"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（业务环节）</w:t>
            </w:r>
          </w:p>
        </w:tc>
        <w:tc>
          <w:tcPr>
            <w:tcW w:w="1585" w:type="dxa"/>
            <w:vAlign w:val="center"/>
          </w:tcPr>
          <w:p w14:paraId="437F7549"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二级指标</w:t>
            </w:r>
            <w:r>
              <w:rPr>
                <w:rFonts w:ascii="Times New Roman" w:eastAsia="仿宋" w:hAnsi="Times New Roman" w:cs="宋体" w:hint="eastAsia"/>
                <w:b/>
                <w:bCs/>
                <w:kern w:val="0"/>
                <w:sz w:val="24"/>
              </w:rPr>
              <w:t xml:space="preserve"> </w:t>
            </w:r>
          </w:p>
          <w:p w14:paraId="0BC3401F"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（业务场景）</w:t>
            </w:r>
          </w:p>
        </w:tc>
        <w:tc>
          <w:tcPr>
            <w:tcW w:w="5324" w:type="dxa"/>
            <w:vAlign w:val="center"/>
          </w:tcPr>
          <w:p w14:paraId="5C7FAD7E"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标杆智能工厂</w:t>
            </w:r>
          </w:p>
        </w:tc>
        <w:tc>
          <w:tcPr>
            <w:tcW w:w="1741" w:type="dxa"/>
            <w:vAlign w:val="center"/>
          </w:tcPr>
          <w:p w14:paraId="292F9883"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企业自测情况</w:t>
            </w:r>
          </w:p>
        </w:tc>
      </w:tr>
      <w:tr w:rsidR="0024656F" w14:paraId="59DE5A8D" w14:textId="77777777">
        <w:trPr>
          <w:cantSplit/>
          <w:trHeight w:val="434"/>
          <w:jc w:val="center"/>
        </w:trPr>
        <w:tc>
          <w:tcPr>
            <w:tcW w:w="589" w:type="dxa"/>
            <w:noWrap/>
            <w:vAlign w:val="center"/>
          </w:tcPr>
          <w:p w14:paraId="2558A776"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t>1</w:t>
            </w:r>
          </w:p>
        </w:tc>
        <w:tc>
          <w:tcPr>
            <w:tcW w:w="1575" w:type="dxa"/>
            <w:vMerge w:val="restart"/>
            <w:vAlign w:val="center"/>
          </w:tcPr>
          <w:p w14:paraId="551D1536"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研发设计</w:t>
            </w:r>
          </w:p>
        </w:tc>
        <w:tc>
          <w:tcPr>
            <w:tcW w:w="1585" w:type="dxa"/>
            <w:vAlign w:val="center"/>
          </w:tcPr>
          <w:p w14:paraId="57C38D0F"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工厂数字孪生</w:t>
            </w:r>
          </w:p>
        </w:tc>
        <w:tc>
          <w:tcPr>
            <w:tcW w:w="5324" w:type="dxa"/>
            <w:vAlign w:val="center"/>
          </w:tcPr>
          <w:p w14:paraId="04076D7E"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1）对已集成企业各个部门主要信息的制造企业，利用平台化的数字孪生系统，对企业研发设计、生产制造、运行维护等多个主要业务环节进行分析优化仿真活动（如企业规划仿真、企业研发设计仿真、资源调度仿真、生产制造过程仿真、安全环保应急仿真、企业经营管理仿真等）。</w:t>
            </w:r>
          </w:p>
        </w:tc>
        <w:tc>
          <w:tcPr>
            <w:tcW w:w="1741" w:type="dxa"/>
            <w:vAlign w:val="center"/>
          </w:tcPr>
          <w:p w14:paraId="2C00239C"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1C62F14A"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1ACF60A7"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20BBA60F"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3BDEEB53" w14:textId="77777777">
        <w:trPr>
          <w:cantSplit/>
          <w:trHeight w:val="434"/>
          <w:jc w:val="center"/>
        </w:trPr>
        <w:tc>
          <w:tcPr>
            <w:tcW w:w="589" w:type="dxa"/>
            <w:noWrap/>
            <w:vAlign w:val="center"/>
          </w:tcPr>
          <w:p w14:paraId="4244A98A"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t>2</w:t>
            </w:r>
          </w:p>
        </w:tc>
        <w:tc>
          <w:tcPr>
            <w:tcW w:w="1575" w:type="dxa"/>
            <w:vMerge/>
            <w:vAlign w:val="center"/>
          </w:tcPr>
          <w:p w14:paraId="5F28F690" w14:textId="77777777" w:rsidR="0024656F" w:rsidRDefault="0024656F">
            <w:pPr>
              <w:widowControl/>
              <w:jc w:val="left"/>
              <w:rPr>
                <w:rFonts w:ascii="Times New Roman" w:eastAsia="仿宋" w:hAnsi="Times New Roman" w:cs="宋体"/>
                <w:b/>
                <w:bCs/>
                <w:kern w:val="0"/>
                <w:sz w:val="24"/>
              </w:rPr>
            </w:pPr>
          </w:p>
        </w:tc>
        <w:tc>
          <w:tcPr>
            <w:tcW w:w="1585" w:type="dxa"/>
            <w:vAlign w:val="center"/>
          </w:tcPr>
          <w:p w14:paraId="4187CD93"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产品设计</w:t>
            </w:r>
          </w:p>
        </w:tc>
        <w:tc>
          <w:tcPr>
            <w:tcW w:w="5324" w:type="dxa"/>
            <w:vAlign w:val="center"/>
          </w:tcPr>
          <w:p w14:paraId="11E66363" w14:textId="77777777" w:rsidR="0024656F" w:rsidRDefault="00000000">
            <w:pPr>
              <w:widowControl/>
              <w:jc w:val="left"/>
              <w:rPr>
                <w:rFonts w:ascii="仿宋" w:eastAsia="仿宋" w:hAnsi="仿宋" w:hint="eastAsia"/>
                <w:sz w:val="24"/>
                <w:szCs w:val="32"/>
              </w:rPr>
            </w:pPr>
            <w:r>
              <w:rPr>
                <w:rFonts w:ascii="仿宋" w:eastAsia="仿宋" w:hAnsi="仿宋" w:hint="eastAsia"/>
                <w:sz w:val="24"/>
                <w:szCs w:val="32"/>
              </w:rPr>
              <w:t>1）应用产品生命周期管理系统将产品的设计信息、生产信息、检验信息等集成于产品的数字化模型中，实现基于模型的产品数据融合、归档和管理；</w:t>
            </w:r>
          </w:p>
          <w:p w14:paraId="4E7F7E6B" w14:textId="77777777" w:rsidR="0024656F" w:rsidRDefault="00000000">
            <w:pPr>
              <w:widowControl/>
              <w:jc w:val="left"/>
              <w:rPr>
                <w:rFonts w:ascii="仿宋" w:eastAsia="仿宋" w:hAnsi="仿宋" w:hint="eastAsia"/>
                <w:sz w:val="24"/>
                <w:szCs w:val="32"/>
              </w:rPr>
            </w:pPr>
            <w:r>
              <w:rPr>
                <w:rFonts w:ascii="仿宋" w:eastAsia="仿宋" w:hAnsi="仿宋" w:hint="eastAsia"/>
                <w:sz w:val="24"/>
                <w:szCs w:val="32"/>
              </w:rPr>
              <w:t>2）构建完整的产品设计仿真分析和试验验证平台，并对产品外观、结构、性能、工艺等进行仿真分析、试验验证与选代优化。</w:t>
            </w:r>
          </w:p>
          <w:p w14:paraId="0C21A438"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3）集成市场、设计、生产、使用等产品全生命周期数据，应用数据主线、可制造性分析等技术，实现全流程系统优化。</w:t>
            </w:r>
          </w:p>
        </w:tc>
        <w:tc>
          <w:tcPr>
            <w:tcW w:w="1741" w:type="dxa"/>
            <w:vAlign w:val="center"/>
          </w:tcPr>
          <w:p w14:paraId="01A5A78D"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4B199055"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2EC2EAFE"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06BDD69D"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1B860D6A" w14:textId="77777777">
        <w:trPr>
          <w:cantSplit/>
          <w:trHeight w:val="434"/>
          <w:jc w:val="center"/>
        </w:trPr>
        <w:tc>
          <w:tcPr>
            <w:tcW w:w="589" w:type="dxa"/>
            <w:noWrap/>
            <w:vAlign w:val="center"/>
          </w:tcPr>
          <w:p w14:paraId="71F6A205"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t>3</w:t>
            </w:r>
          </w:p>
        </w:tc>
        <w:tc>
          <w:tcPr>
            <w:tcW w:w="1575" w:type="dxa"/>
            <w:vMerge/>
            <w:vAlign w:val="center"/>
          </w:tcPr>
          <w:p w14:paraId="1DB295FA" w14:textId="77777777" w:rsidR="0024656F" w:rsidRDefault="0024656F">
            <w:pPr>
              <w:widowControl/>
              <w:jc w:val="left"/>
              <w:rPr>
                <w:rFonts w:ascii="Times New Roman" w:eastAsia="仿宋" w:hAnsi="Times New Roman" w:cs="宋体"/>
                <w:b/>
                <w:bCs/>
                <w:kern w:val="0"/>
                <w:sz w:val="24"/>
              </w:rPr>
            </w:pPr>
          </w:p>
        </w:tc>
        <w:tc>
          <w:tcPr>
            <w:tcW w:w="1585" w:type="dxa"/>
            <w:vAlign w:val="center"/>
          </w:tcPr>
          <w:p w14:paraId="67304A8B"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工艺设计</w:t>
            </w:r>
          </w:p>
        </w:tc>
        <w:tc>
          <w:tcPr>
            <w:tcW w:w="5324" w:type="dxa"/>
            <w:vAlign w:val="center"/>
          </w:tcPr>
          <w:p w14:paraId="42A8B593" w14:textId="77777777" w:rsidR="0024656F" w:rsidRDefault="00000000">
            <w:pPr>
              <w:widowControl/>
              <w:jc w:val="left"/>
              <w:rPr>
                <w:rFonts w:ascii="仿宋" w:eastAsia="仿宋" w:hAnsi="仿宋" w:hint="eastAsia"/>
                <w:sz w:val="24"/>
                <w:szCs w:val="32"/>
              </w:rPr>
            </w:pPr>
            <w:r>
              <w:rPr>
                <w:rFonts w:ascii="仿宋" w:eastAsia="仿宋" w:hAnsi="仿宋" w:hint="eastAsia"/>
                <w:sz w:val="24"/>
                <w:szCs w:val="32"/>
              </w:rPr>
              <w:t>1）基于工艺设计、生产、检验等系统的集成，通过工艺信息下发、执行、反馈、监控的闭环管控，实现工艺设计与制造协同</w:t>
            </w:r>
          </w:p>
          <w:p w14:paraId="5D4AA4A3"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2）流程模拟将工艺机理与三维可视化场景结合，通过三维的方式立体呈现工艺流程，辅助工艺诊断与优化。</w:t>
            </w:r>
          </w:p>
        </w:tc>
        <w:tc>
          <w:tcPr>
            <w:tcW w:w="1741" w:type="dxa"/>
            <w:vAlign w:val="center"/>
          </w:tcPr>
          <w:p w14:paraId="139AF20F"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3A44F20E"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0206DD4E"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5C64A11F"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154F3C6B" w14:textId="77777777">
        <w:trPr>
          <w:cantSplit/>
          <w:trHeight w:val="434"/>
          <w:jc w:val="center"/>
        </w:trPr>
        <w:tc>
          <w:tcPr>
            <w:tcW w:w="589" w:type="dxa"/>
            <w:noWrap/>
            <w:vAlign w:val="center"/>
          </w:tcPr>
          <w:p w14:paraId="00BD5C40"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t>4</w:t>
            </w:r>
          </w:p>
        </w:tc>
        <w:tc>
          <w:tcPr>
            <w:tcW w:w="1575" w:type="dxa"/>
            <w:vMerge w:val="restart"/>
            <w:vAlign w:val="center"/>
          </w:tcPr>
          <w:p w14:paraId="7B88B453"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生产制造</w:t>
            </w:r>
          </w:p>
        </w:tc>
        <w:tc>
          <w:tcPr>
            <w:tcW w:w="1585" w:type="dxa"/>
            <w:vAlign w:val="center"/>
          </w:tcPr>
          <w:p w14:paraId="467AD362" w14:textId="77777777" w:rsidR="0024656F" w:rsidRDefault="00000000">
            <w:pPr>
              <w:widowControl/>
              <w:jc w:val="center"/>
              <w:rPr>
                <w:rFonts w:ascii="Times New Roman" w:eastAsia="仿宋" w:hAnsi="Times New Roman" w:cs="宋体"/>
                <w:b/>
                <w:bCs/>
                <w:kern w:val="0"/>
                <w:sz w:val="24"/>
              </w:rPr>
            </w:pPr>
            <w:proofErr w:type="gramStart"/>
            <w:r>
              <w:rPr>
                <w:rFonts w:ascii="Times New Roman" w:eastAsia="仿宋" w:hAnsi="Times New Roman" w:cs="宋体" w:hint="eastAsia"/>
                <w:b/>
                <w:bCs/>
                <w:kern w:val="0"/>
                <w:sz w:val="24"/>
              </w:rPr>
              <w:t>计划排程</w:t>
            </w:r>
            <w:proofErr w:type="gramEnd"/>
          </w:p>
        </w:tc>
        <w:tc>
          <w:tcPr>
            <w:tcW w:w="5324" w:type="dxa"/>
            <w:vAlign w:val="center"/>
          </w:tcPr>
          <w:p w14:paraId="710C25F3" w14:textId="77777777" w:rsidR="0024656F" w:rsidRDefault="00000000">
            <w:pPr>
              <w:widowControl/>
              <w:jc w:val="left"/>
              <w:rPr>
                <w:rFonts w:ascii="仿宋" w:eastAsia="仿宋" w:hAnsi="仿宋" w:hint="eastAsia"/>
                <w:sz w:val="24"/>
                <w:szCs w:val="32"/>
              </w:rPr>
            </w:pPr>
            <w:r>
              <w:rPr>
                <w:rFonts w:ascii="仿宋" w:eastAsia="仿宋" w:hAnsi="仿宋" w:hint="eastAsia"/>
                <w:sz w:val="24"/>
                <w:szCs w:val="32"/>
              </w:rPr>
              <w:t>1）建设智能排产调度系统，打通采购、生产和仓储物流等管控系统，基于约束理论的有限产能算法开展排产，自动生成详细生产作业计划；</w:t>
            </w:r>
          </w:p>
          <w:p w14:paraId="7A18C2D3"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2）实现生产作业计划、生产工艺信息的自动下达与执行。</w:t>
            </w:r>
          </w:p>
        </w:tc>
        <w:tc>
          <w:tcPr>
            <w:tcW w:w="1741" w:type="dxa"/>
            <w:vAlign w:val="center"/>
          </w:tcPr>
          <w:p w14:paraId="22F71A0E"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7CAF593C"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6DFF3DF1"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73F83D2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4D647802" w14:textId="77777777">
        <w:trPr>
          <w:cantSplit/>
          <w:trHeight w:val="434"/>
          <w:jc w:val="center"/>
        </w:trPr>
        <w:tc>
          <w:tcPr>
            <w:tcW w:w="589" w:type="dxa"/>
            <w:noWrap/>
            <w:vAlign w:val="center"/>
          </w:tcPr>
          <w:p w14:paraId="1BCD855A"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lastRenderedPageBreak/>
              <w:t>5</w:t>
            </w:r>
          </w:p>
        </w:tc>
        <w:tc>
          <w:tcPr>
            <w:tcW w:w="1575" w:type="dxa"/>
            <w:vMerge/>
            <w:vAlign w:val="center"/>
          </w:tcPr>
          <w:p w14:paraId="3681952E" w14:textId="77777777" w:rsidR="0024656F" w:rsidRDefault="0024656F">
            <w:pPr>
              <w:widowControl/>
              <w:jc w:val="left"/>
              <w:rPr>
                <w:rFonts w:ascii="Times New Roman" w:eastAsia="仿宋" w:hAnsi="Times New Roman" w:cs="宋体"/>
                <w:b/>
                <w:bCs/>
                <w:kern w:val="0"/>
                <w:sz w:val="24"/>
              </w:rPr>
            </w:pPr>
          </w:p>
        </w:tc>
        <w:tc>
          <w:tcPr>
            <w:tcW w:w="1585" w:type="dxa"/>
            <w:vAlign w:val="center"/>
          </w:tcPr>
          <w:p w14:paraId="2444C421"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生产管控</w:t>
            </w:r>
          </w:p>
        </w:tc>
        <w:tc>
          <w:tcPr>
            <w:tcW w:w="5324" w:type="dxa"/>
            <w:vAlign w:val="center"/>
          </w:tcPr>
          <w:p w14:paraId="7D24E539" w14:textId="77777777" w:rsidR="0024656F" w:rsidRDefault="00000000">
            <w:pPr>
              <w:widowControl/>
              <w:jc w:val="left"/>
              <w:rPr>
                <w:rFonts w:ascii="仿宋" w:eastAsia="仿宋" w:hAnsi="仿宋" w:hint="eastAsia"/>
                <w:sz w:val="24"/>
                <w:szCs w:val="32"/>
              </w:rPr>
            </w:pPr>
            <w:r>
              <w:rPr>
                <w:rFonts w:ascii="仿宋" w:eastAsia="仿宋" w:hAnsi="仿宋" w:hint="eastAsia"/>
                <w:sz w:val="24"/>
                <w:szCs w:val="32"/>
              </w:rPr>
              <w:t>1）根据生产作业计划，自动将生产程序、运行参数或生产指令下发到数字化设备；</w:t>
            </w:r>
          </w:p>
          <w:p w14:paraId="0B7AC79A" w14:textId="77777777" w:rsidR="0024656F" w:rsidRDefault="00000000">
            <w:pPr>
              <w:widowControl/>
              <w:jc w:val="left"/>
              <w:rPr>
                <w:rFonts w:ascii="仿宋" w:eastAsia="仿宋" w:hAnsi="仿宋" w:hint="eastAsia"/>
                <w:sz w:val="24"/>
                <w:szCs w:val="32"/>
              </w:rPr>
            </w:pPr>
            <w:r>
              <w:rPr>
                <w:rFonts w:ascii="仿宋" w:eastAsia="仿宋" w:hAnsi="仿宋" w:hint="eastAsia"/>
                <w:sz w:val="24"/>
                <w:szCs w:val="32"/>
              </w:rPr>
              <w:t>2）基于统一的工厂模型，实现调度指令、生产监控、物料平衡、统计分析的无缝衔接与闭环管理；</w:t>
            </w:r>
          </w:p>
          <w:p w14:paraId="00481738"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3）基于先进过程控制、实时优化等系统，应用模型预测控制、多目标寻优等技术，实现精准、实时和闭环的工艺流程控制优化，稳定产品质量，提高产出率。</w:t>
            </w:r>
          </w:p>
        </w:tc>
        <w:tc>
          <w:tcPr>
            <w:tcW w:w="1741" w:type="dxa"/>
            <w:vAlign w:val="center"/>
          </w:tcPr>
          <w:p w14:paraId="68AF82A1"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303338AD"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38121313"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28728BA8"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173D8E2B" w14:textId="77777777">
        <w:trPr>
          <w:cantSplit/>
          <w:trHeight w:val="434"/>
          <w:jc w:val="center"/>
        </w:trPr>
        <w:tc>
          <w:tcPr>
            <w:tcW w:w="589" w:type="dxa"/>
            <w:noWrap/>
            <w:vAlign w:val="center"/>
          </w:tcPr>
          <w:p w14:paraId="225CC59C"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t>6</w:t>
            </w:r>
          </w:p>
        </w:tc>
        <w:tc>
          <w:tcPr>
            <w:tcW w:w="1575" w:type="dxa"/>
            <w:vMerge/>
            <w:vAlign w:val="center"/>
          </w:tcPr>
          <w:p w14:paraId="5C15C631" w14:textId="77777777" w:rsidR="0024656F" w:rsidRDefault="0024656F">
            <w:pPr>
              <w:widowControl/>
              <w:jc w:val="left"/>
              <w:rPr>
                <w:rFonts w:ascii="Times New Roman" w:eastAsia="仿宋" w:hAnsi="Times New Roman" w:cs="宋体"/>
                <w:b/>
                <w:bCs/>
                <w:kern w:val="0"/>
                <w:sz w:val="24"/>
              </w:rPr>
            </w:pPr>
          </w:p>
        </w:tc>
        <w:tc>
          <w:tcPr>
            <w:tcW w:w="1585" w:type="dxa"/>
            <w:vAlign w:val="center"/>
          </w:tcPr>
          <w:p w14:paraId="4A611B72"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质量管理</w:t>
            </w:r>
          </w:p>
        </w:tc>
        <w:tc>
          <w:tcPr>
            <w:tcW w:w="5324" w:type="dxa"/>
            <w:vAlign w:val="center"/>
          </w:tcPr>
          <w:p w14:paraId="0A66AF7F" w14:textId="77777777" w:rsidR="0024656F" w:rsidRDefault="00000000">
            <w:pPr>
              <w:widowControl/>
              <w:jc w:val="left"/>
              <w:rPr>
                <w:rFonts w:ascii="仿宋" w:eastAsia="仿宋" w:hAnsi="仿宋" w:hint="eastAsia"/>
                <w:sz w:val="24"/>
                <w:szCs w:val="32"/>
              </w:rPr>
            </w:pPr>
            <w:r>
              <w:rPr>
                <w:rFonts w:ascii="仿宋" w:eastAsia="仿宋" w:hAnsi="仿宋" w:hint="eastAsia"/>
                <w:sz w:val="24"/>
                <w:szCs w:val="32"/>
              </w:rPr>
              <w:t>1）建立质量数据算法模型，基于在线监测的质量数据，预测生产过程异常，并实时预警；</w:t>
            </w:r>
          </w:p>
          <w:p w14:paraId="20674EC4"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2）应用标识、统计分析、大数据等技术，打通产品原料、生产过程、客户使用的质量信息，实现产品质量的精准追溯，并通过数据分析和知识库的运用，进行产品的缺陷分析，提出改善方案。</w:t>
            </w:r>
          </w:p>
        </w:tc>
        <w:tc>
          <w:tcPr>
            <w:tcW w:w="1741" w:type="dxa"/>
            <w:vAlign w:val="center"/>
          </w:tcPr>
          <w:p w14:paraId="36456E73"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20AB02ED"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5B9C0D12"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0CAE569D"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233303F4" w14:textId="77777777">
        <w:trPr>
          <w:cantSplit/>
          <w:trHeight w:val="434"/>
          <w:jc w:val="center"/>
        </w:trPr>
        <w:tc>
          <w:tcPr>
            <w:tcW w:w="589" w:type="dxa"/>
            <w:noWrap/>
            <w:vAlign w:val="center"/>
          </w:tcPr>
          <w:p w14:paraId="2F83C5E3"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t>7</w:t>
            </w:r>
          </w:p>
        </w:tc>
        <w:tc>
          <w:tcPr>
            <w:tcW w:w="1575" w:type="dxa"/>
            <w:vMerge/>
            <w:vAlign w:val="center"/>
          </w:tcPr>
          <w:p w14:paraId="6D4B6D21" w14:textId="77777777" w:rsidR="0024656F" w:rsidRDefault="0024656F">
            <w:pPr>
              <w:widowControl/>
              <w:jc w:val="left"/>
              <w:rPr>
                <w:rFonts w:ascii="Times New Roman" w:eastAsia="仿宋" w:hAnsi="Times New Roman" w:cs="宋体"/>
                <w:b/>
                <w:bCs/>
                <w:kern w:val="0"/>
                <w:sz w:val="24"/>
              </w:rPr>
            </w:pPr>
          </w:p>
        </w:tc>
        <w:tc>
          <w:tcPr>
            <w:tcW w:w="1585" w:type="dxa"/>
            <w:vAlign w:val="center"/>
          </w:tcPr>
          <w:p w14:paraId="01A678C3"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设备管理</w:t>
            </w:r>
          </w:p>
        </w:tc>
        <w:tc>
          <w:tcPr>
            <w:tcW w:w="5324" w:type="dxa"/>
            <w:vAlign w:val="center"/>
          </w:tcPr>
          <w:p w14:paraId="6A73885C" w14:textId="77777777" w:rsidR="0024656F" w:rsidRDefault="00000000">
            <w:pPr>
              <w:widowControl/>
              <w:jc w:val="left"/>
              <w:rPr>
                <w:rFonts w:ascii="仿宋" w:eastAsia="仿宋" w:hAnsi="仿宋" w:hint="eastAsia"/>
                <w:sz w:val="24"/>
                <w:szCs w:val="32"/>
              </w:rPr>
            </w:pPr>
            <w:r>
              <w:rPr>
                <w:rFonts w:ascii="仿宋" w:eastAsia="仿宋" w:hAnsi="仿宋" w:hint="eastAsia"/>
                <w:sz w:val="24"/>
                <w:szCs w:val="32"/>
              </w:rPr>
              <w:t>1）部署智能传感与控制设备，建立设备运</w:t>
            </w:r>
            <w:proofErr w:type="gramStart"/>
            <w:r>
              <w:rPr>
                <w:rFonts w:ascii="仿宋" w:eastAsia="仿宋" w:hAnsi="仿宋" w:hint="eastAsia"/>
                <w:sz w:val="24"/>
                <w:szCs w:val="32"/>
              </w:rPr>
              <w:t>维管理</w:t>
            </w:r>
            <w:proofErr w:type="gramEnd"/>
            <w:r>
              <w:rPr>
                <w:rFonts w:ascii="仿宋" w:eastAsia="仿宋" w:hAnsi="仿宋" w:hint="eastAsia"/>
                <w:sz w:val="24"/>
                <w:szCs w:val="32"/>
              </w:rPr>
              <w:t>平台，应用知识图谱、机理分析、语言大模型、模式分析等技术，实现设备故障在线报警和智能诊断；</w:t>
            </w:r>
          </w:p>
          <w:p w14:paraId="6D43221D"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2）应用振动分析、声学分析、特征工程、迁移学习等技术，实现设备故障提前预测提前介入，保障连续生产。降低运维成本，保障连续生产。</w:t>
            </w:r>
          </w:p>
        </w:tc>
        <w:tc>
          <w:tcPr>
            <w:tcW w:w="1741" w:type="dxa"/>
            <w:vAlign w:val="center"/>
          </w:tcPr>
          <w:p w14:paraId="43809F08"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3861D058"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1B82A307"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7DB4FBF6"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05011DE2" w14:textId="77777777">
        <w:trPr>
          <w:cantSplit/>
          <w:trHeight w:val="434"/>
          <w:jc w:val="center"/>
        </w:trPr>
        <w:tc>
          <w:tcPr>
            <w:tcW w:w="589" w:type="dxa"/>
            <w:noWrap/>
            <w:vAlign w:val="center"/>
          </w:tcPr>
          <w:p w14:paraId="772B7D95"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t>8</w:t>
            </w:r>
          </w:p>
        </w:tc>
        <w:tc>
          <w:tcPr>
            <w:tcW w:w="1575" w:type="dxa"/>
            <w:vMerge/>
            <w:vAlign w:val="center"/>
          </w:tcPr>
          <w:p w14:paraId="5A7DA414" w14:textId="77777777" w:rsidR="0024656F" w:rsidRDefault="0024656F">
            <w:pPr>
              <w:widowControl/>
              <w:jc w:val="left"/>
              <w:rPr>
                <w:rFonts w:ascii="Times New Roman" w:eastAsia="仿宋" w:hAnsi="Times New Roman" w:cs="宋体"/>
                <w:b/>
                <w:bCs/>
                <w:kern w:val="0"/>
                <w:sz w:val="24"/>
              </w:rPr>
            </w:pPr>
          </w:p>
        </w:tc>
        <w:tc>
          <w:tcPr>
            <w:tcW w:w="1585" w:type="dxa"/>
            <w:vAlign w:val="center"/>
          </w:tcPr>
          <w:p w14:paraId="210C8349"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安全生产</w:t>
            </w:r>
          </w:p>
        </w:tc>
        <w:tc>
          <w:tcPr>
            <w:tcW w:w="5324" w:type="dxa"/>
            <w:vAlign w:val="center"/>
          </w:tcPr>
          <w:p w14:paraId="78155032"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1）基于生产安全管控和应急处置系统，应用不同场景的监控和安全分析模型，通过对数据和模型分析，及时、全面、准确地了解企业相关的安全生产与经营管理信息，实现风险源动态识别、危险行为识别、风险预测以及管理方案的不断优化，并辅助下达安全管理决策。</w:t>
            </w:r>
          </w:p>
        </w:tc>
        <w:tc>
          <w:tcPr>
            <w:tcW w:w="1741" w:type="dxa"/>
            <w:vAlign w:val="center"/>
          </w:tcPr>
          <w:p w14:paraId="64B295B5"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3226313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7E3B23D5"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3DDA9133"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76F8A422" w14:textId="77777777">
        <w:trPr>
          <w:cantSplit/>
          <w:trHeight w:val="434"/>
          <w:jc w:val="center"/>
        </w:trPr>
        <w:tc>
          <w:tcPr>
            <w:tcW w:w="589" w:type="dxa"/>
            <w:noWrap/>
            <w:vAlign w:val="center"/>
          </w:tcPr>
          <w:p w14:paraId="16E41E1A"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t>9</w:t>
            </w:r>
          </w:p>
        </w:tc>
        <w:tc>
          <w:tcPr>
            <w:tcW w:w="1575" w:type="dxa"/>
            <w:vMerge/>
            <w:vAlign w:val="center"/>
          </w:tcPr>
          <w:p w14:paraId="48638B5C" w14:textId="77777777" w:rsidR="0024656F" w:rsidRDefault="0024656F">
            <w:pPr>
              <w:widowControl/>
              <w:jc w:val="left"/>
              <w:rPr>
                <w:rFonts w:ascii="Times New Roman" w:eastAsia="仿宋" w:hAnsi="Times New Roman" w:cs="宋体"/>
                <w:b/>
                <w:bCs/>
                <w:kern w:val="0"/>
                <w:sz w:val="24"/>
              </w:rPr>
            </w:pPr>
          </w:p>
        </w:tc>
        <w:tc>
          <w:tcPr>
            <w:tcW w:w="1585" w:type="dxa"/>
            <w:vAlign w:val="center"/>
          </w:tcPr>
          <w:p w14:paraId="2DE61FF1"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能耗管理</w:t>
            </w:r>
          </w:p>
        </w:tc>
        <w:tc>
          <w:tcPr>
            <w:tcW w:w="5324" w:type="dxa"/>
            <w:vAlign w:val="center"/>
          </w:tcPr>
          <w:p w14:paraId="70641A05" w14:textId="77777777" w:rsidR="0024656F" w:rsidRDefault="00000000">
            <w:pPr>
              <w:widowControl/>
              <w:jc w:val="left"/>
              <w:rPr>
                <w:rFonts w:ascii="仿宋" w:eastAsia="仿宋" w:hAnsi="仿宋" w:hint="eastAsia"/>
                <w:sz w:val="24"/>
                <w:szCs w:val="32"/>
              </w:rPr>
            </w:pPr>
            <w:r>
              <w:rPr>
                <w:rFonts w:ascii="仿宋" w:eastAsia="仿宋" w:hAnsi="仿宋" w:hint="eastAsia"/>
                <w:sz w:val="24"/>
                <w:szCs w:val="32"/>
              </w:rPr>
              <w:t>1）建立能源管理信息系统，实现能源的自动采集和高能耗设备能源消耗数据的实时上传；</w:t>
            </w:r>
          </w:p>
          <w:p w14:paraId="4B4717DE"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2）基于能耗管理机制，对采集能源数据进行可视化呈现，对重点能耗进行趋势分析，开展多工序能耗溯源定位、高能耗设备建模仿真和参数优化，实现生产过程的节能减排。</w:t>
            </w:r>
          </w:p>
        </w:tc>
        <w:tc>
          <w:tcPr>
            <w:tcW w:w="1741" w:type="dxa"/>
            <w:vAlign w:val="center"/>
          </w:tcPr>
          <w:p w14:paraId="016B88C7"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156AE7B4"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41479AB7"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730737E8"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0E14A084" w14:textId="77777777">
        <w:trPr>
          <w:cantSplit/>
          <w:trHeight w:val="434"/>
          <w:jc w:val="center"/>
        </w:trPr>
        <w:tc>
          <w:tcPr>
            <w:tcW w:w="589" w:type="dxa"/>
            <w:noWrap/>
            <w:vAlign w:val="center"/>
          </w:tcPr>
          <w:p w14:paraId="3BBD9913"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t>10</w:t>
            </w:r>
          </w:p>
        </w:tc>
        <w:tc>
          <w:tcPr>
            <w:tcW w:w="1575" w:type="dxa"/>
            <w:vMerge w:val="restart"/>
            <w:vAlign w:val="center"/>
          </w:tcPr>
          <w:p w14:paraId="73A636F4"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经营管理</w:t>
            </w:r>
          </w:p>
        </w:tc>
        <w:tc>
          <w:tcPr>
            <w:tcW w:w="1585" w:type="dxa"/>
            <w:vAlign w:val="center"/>
          </w:tcPr>
          <w:p w14:paraId="4A9732AA"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营销管理</w:t>
            </w:r>
          </w:p>
        </w:tc>
        <w:tc>
          <w:tcPr>
            <w:tcW w:w="5324" w:type="dxa"/>
            <w:vAlign w:val="center"/>
          </w:tcPr>
          <w:p w14:paraId="257F7FB2" w14:textId="77777777" w:rsidR="0024656F" w:rsidRDefault="00000000">
            <w:pPr>
              <w:widowControl/>
              <w:jc w:val="left"/>
              <w:rPr>
                <w:rFonts w:ascii="仿宋" w:eastAsia="仿宋" w:hAnsi="仿宋" w:hint="eastAsia"/>
                <w:sz w:val="24"/>
                <w:szCs w:val="32"/>
              </w:rPr>
            </w:pPr>
            <w:r>
              <w:rPr>
                <w:rFonts w:ascii="仿宋" w:eastAsia="仿宋" w:hAnsi="仿宋" w:hint="eastAsia"/>
                <w:sz w:val="24"/>
                <w:szCs w:val="32"/>
              </w:rPr>
              <w:t>1）通过信息系统</w:t>
            </w:r>
            <w:proofErr w:type="gramStart"/>
            <w:r>
              <w:rPr>
                <w:rFonts w:ascii="仿宋" w:eastAsia="仿宋" w:hAnsi="仿宋" w:hint="eastAsia"/>
                <w:sz w:val="24"/>
                <w:szCs w:val="32"/>
              </w:rPr>
              <w:t>实现线</w:t>
            </w:r>
            <w:proofErr w:type="gramEnd"/>
            <w:r>
              <w:rPr>
                <w:rFonts w:ascii="仿宋" w:eastAsia="仿宋" w:hAnsi="仿宋" w:hint="eastAsia"/>
                <w:sz w:val="24"/>
                <w:szCs w:val="32"/>
              </w:rPr>
              <w:t>上线下协同，统一管理所有销售方式，根据数据模型进行市场预测，生成销售计划；</w:t>
            </w:r>
          </w:p>
          <w:p w14:paraId="2752A4A2"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2）与采购、生产、物流等业务集成，实现客户实际需求拉动采购、生产和物流计划。</w:t>
            </w:r>
          </w:p>
        </w:tc>
        <w:tc>
          <w:tcPr>
            <w:tcW w:w="1741" w:type="dxa"/>
            <w:vAlign w:val="center"/>
          </w:tcPr>
          <w:p w14:paraId="2882B3F1"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393DFD44"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1A29F5F1"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56CCE907"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3122F7E3" w14:textId="77777777">
        <w:trPr>
          <w:cantSplit/>
          <w:trHeight w:val="434"/>
          <w:jc w:val="center"/>
        </w:trPr>
        <w:tc>
          <w:tcPr>
            <w:tcW w:w="589" w:type="dxa"/>
            <w:noWrap/>
            <w:vAlign w:val="center"/>
          </w:tcPr>
          <w:p w14:paraId="485E9BCE"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t>11</w:t>
            </w:r>
          </w:p>
        </w:tc>
        <w:tc>
          <w:tcPr>
            <w:tcW w:w="1575" w:type="dxa"/>
            <w:vMerge/>
            <w:vAlign w:val="center"/>
          </w:tcPr>
          <w:p w14:paraId="708BFBFC" w14:textId="77777777" w:rsidR="0024656F" w:rsidRDefault="0024656F">
            <w:pPr>
              <w:widowControl/>
              <w:jc w:val="left"/>
              <w:rPr>
                <w:rFonts w:ascii="Times New Roman" w:eastAsia="仿宋" w:hAnsi="Times New Roman" w:cs="宋体"/>
                <w:b/>
                <w:bCs/>
                <w:kern w:val="0"/>
                <w:sz w:val="24"/>
              </w:rPr>
            </w:pPr>
          </w:p>
        </w:tc>
        <w:tc>
          <w:tcPr>
            <w:tcW w:w="1585" w:type="dxa"/>
            <w:vAlign w:val="center"/>
          </w:tcPr>
          <w:p w14:paraId="454EDDB2"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售后服务</w:t>
            </w:r>
          </w:p>
        </w:tc>
        <w:tc>
          <w:tcPr>
            <w:tcW w:w="5324" w:type="dxa"/>
            <w:vAlign w:val="center"/>
          </w:tcPr>
          <w:p w14:paraId="7D9BC5E9"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1）建立客户服务信息数据库及客户服务知识库，实现与客户关系管理、财务、质量等的系统的数字化协同（如供应商索赔、本厂质量考核账务处理等）。</w:t>
            </w:r>
          </w:p>
        </w:tc>
        <w:tc>
          <w:tcPr>
            <w:tcW w:w="1741" w:type="dxa"/>
            <w:vAlign w:val="center"/>
          </w:tcPr>
          <w:p w14:paraId="5C046A16"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3066C44E"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7185B6E7"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31C6C291"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2028BB34" w14:textId="77777777">
        <w:trPr>
          <w:cantSplit/>
          <w:trHeight w:val="434"/>
          <w:jc w:val="center"/>
        </w:trPr>
        <w:tc>
          <w:tcPr>
            <w:tcW w:w="589" w:type="dxa"/>
            <w:noWrap/>
            <w:vAlign w:val="center"/>
          </w:tcPr>
          <w:p w14:paraId="258C96AF"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lastRenderedPageBreak/>
              <w:t>12</w:t>
            </w:r>
          </w:p>
        </w:tc>
        <w:tc>
          <w:tcPr>
            <w:tcW w:w="1575" w:type="dxa"/>
            <w:vMerge/>
            <w:vAlign w:val="center"/>
          </w:tcPr>
          <w:p w14:paraId="1D7D7B89" w14:textId="77777777" w:rsidR="0024656F" w:rsidRDefault="0024656F">
            <w:pPr>
              <w:widowControl/>
              <w:jc w:val="left"/>
              <w:rPr>
                <w:rFonts w:ascii="Times New Roman" w:eastAsia="仿宋" w:hAnsi="Times New Roman" w:cs="宋体"/>
                <w:b/>
                <w:bCs/>
                <w:kern w:val="0"/>
                <w:sz w:val="24"/>
              </w:rPr>
            </w:pPr>
          </w:p>
        </w:tc>
        <w:tc>
          <w:tcPr>
            <w:tcW w:w="1585" w:type="dxa"/>
            <w:vAlign w:val="center"/>
          </w:tcPr>
          <w:p w14:paraId="71F906F1"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财务管理</w:t>
            </w:r>
          </w:p>
        </w:tc>
        <w:tc>
          <w:tcPr>
            <w:tcW w:w="5324" w:type="dxa"/>
            <w:vAlign w:val="center"/>
          </w:tcPr>
          <w:p w14:paraId="798C3306"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1）实现业务（</w:t>
            </w:r>
            <w:proofErr w:type="gramStart"/>
            <w:r>
              <w:rPr>
                <w:rFonts w:ascii="仿宋" w:eastAsia="仿宋" w:hAnsi="仿宋" w:hint="eastAsia"/>
                <w:sz w:val="24"/>
                <w:szCs w:val="32"/>
              </w:rPr>
              <w:t>研</w:t>
            </w:r>
            <w:proofErr w:type="gramEnd"/>
            <w:r>
              <w:rPr>
                <w:rFonts w:ascii="仿宋" w:eastAsia="仿宋" w:hAnsi="仿宋" w:hint="eastAsia"/>
                <w:sz w:val="24"/>
                <w:szCs w:val="32"/>
              </w:rPr>
              <w:t>产供销服）数据与财务管理的协同，能支持企业的管理会计核算，实现通过财务的分析辅助决策，帮助企业快速掌握资产、负债、收入、成本、盈利能力等变动和使用情况，实现资产的优化配置和利用。</w:t>
            </w:r>
          </w:p>
        </w:tc>
        <w:tc>
          <w:tcPr>
            <w:tcW w:w="1741" w:type="dxa"/>
            <w:vAlign w:val="center"/>
          </w:tcPr>
          <w:p w14:paraId="128E678A"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7C26E46F"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7B166537"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2535E897"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18E9360D" w14:textId="77777777">
        <w:trPr>
          <w:cantSplit/>
          <w:trHeight w:val="434"/>
          <w:jc w:val="center"/>
        </w:trPr>
        <w:tc>
          <w:tcPr>
            <w:tcW w:w="589" w:type="dxa"/>
            <w:noWrap/>
            <w:vAlign w:val="center"/>
          </w:tcPr>
          <w:p w14:paraId="55A28544"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t>13</w:t>
            </w:r>
          </w:p>
        </w:tc>
        <w:tc>
          <w:tcPr>
            <w:tcW w:w="1575" w:type="dxa"/>
            <w:vMerge/>
            <w:vAlign w:val="center"/>
          </w:tcPr>
          <w:p w14:paraId="56DF7790" w14:textId="77777777" w:rsidR="0024656F" w:rsidRDefault="0024656F">
            <w:pPr>
              <w:widowControl/>
              <w:jc w:val="left"/>
              <w:rPr>
                <w:rFonts w:ascii="Times New Roman" w:eastAsia="仿宋" w:hAnsi="Times New Roman" w:cs="宋体"/>
                <w:b/>
                <w:bCs/>
                <w:kern w:val="0"/>
                <w:sz w:val="24"/>
              </w:rPr>
            </w:pPr>
          </w:p>
        </w:tc>
        <w:tc>
          <w:tcPr>
            <w:tcW w:w="1585" w:type="dxa"/>
            <w:vAlign w:val="center"/>
          </w:tcPr>
          <w:p w14:paraId="55FAC4CD"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人力资源</w:t>
            </w:r>
          </w:p>
        </w:tc>
        <w:tc>
          <w:tcPr>
            <w:tcW w:w="5324" w:type="dxa"/>
            <w:vAlign w:val="center"/>
          </w:tcPr>
          <w:p w14:paraId="105CBF1F"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1）利用人力资源数据分析工具进行关键指标分析，数据驱动人力资源战略规划和决策制定。</w:t>
            </w:r>
          </w:p>
        </w:tc>
        <w:tc>
          <w:tcPr>
            <w:tcW w:w="1741" w:type="dxa"/>
            <w:vAlign w:val="center"/>
          </w:tcPr>
          <w:p w14:paraId="511CC926"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585D9C2E"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1A3D87B3"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458BA296"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70945FE2" w14:textId="77777777">
        <w:trPr>
          <w:cantSplit/>
          <w:trHeight w:val="434"/>
          <w:jc w:val="center"/>
        </w:trPr>
        <w:tc>
          <w:tcPr>
            <w:tcW w:w="589" w:type="dxa"/>
            <w:noWrap/>
            <w:vAlign w:val="center"/>
          </w:tcPr>
          <w:p w14:paraId="45CB573B"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t>14</w:t>
            </w:r>
          </w:p>
        </w:tc>
        <w:tc>
          <w:tcPr>
            <w:tcW w:w="1575" w:type="dxa"/>
            <w:vMerge/>
            <w:vAlign w:val="center"/>
          </w:tcPr>
          <w:p w14:paraId="24DE495A" w14:textId="77777777" w:rsidR="0024656F" w:rsidRDefault="0024656F">
            <w:pPr>
              <w:widowControl/>
              <w:jc w:val="left"/>
              <w:rPr>
                <w:rFonts w:ascii="Times New Roman" w:eastAsia="仿宋" w:hAnsi="Times New Roman" w:cs="宋体"/>
                <w:b/>
                <w:bCs/>
                <w:kern w:val="0"/>
                <w:sz w:val="24"/>
              </w:rPr>
            </w:pPr>
          </w:p>
        </w:tc>
        <w:tc>
          <w:tcPr>
            <w:tcW w:w="1585" w:type="dxa"/>
            <w:vAlign w:val="center"/>
          </w:tcPr>
          <w:p w14:paraId="7EB0D024"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决策支持</w:t>
            </w:r>
          </w:p>
        </w:tc>
        <w:tc>
          <w:tcPr>
            <w:tcW w:w="5324" w:type="dxa"/>
            <w:vAlign w:val="center"/>
          </w:tcPr>
          <w:p w14:paraId="602DFC19"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1）利用数据驱动平台针对特定业务场景（如工艺设计、报价策略、生产计划、变更管理等）实施数据模拟与效能优化，助力决策者精准评估并采纳最佳实践方案。</w:t>
            </w:r>
          </w:p>
        </w:tc>
        <w:tc>
          <w:tcPr>
            <w:tcW w:w="1741" w:type="dxa"/>
            <w:vAlign w:val="center"/>
          </w:tcPr>
          <w:p w14:paraId="5F2D3135"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63C5AE32"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31B89C3E"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124EB577"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04B56825" w14:textId="77777777">
        <w:trPr>
          <w:cantSplit/>
          <w:trHeight w:val="434"/>
          <w:jc w:val="center"/>
        </w:trPr>
        <w:tc>
          <w:tcPr>
            <w:tcW w:w="589" w:type="dxa"/>
            <w:noWrap/>
            <w:vAlign w:val="center"/>
          </w:tcPr>
          <w:p w14:paraId="072F5026"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t>15</w:t>
            </w:r>
          </w:p>
        </w:tc>
        <w:tc>
          <w:tcPr>
            <w:tcW w:w="1575" w:type="dxa"/>
            <w:vMerge w:val="restart"/>
            <w:vAlign w:val="center"/>
          </w:tcPr>
          <w:p w14:paraId="3D227CC6"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供应链管理</w:t>
            </w:r>
          </w:p>
        </w:tc>
        <w:tc>
          <w:tcPr>
            <w:tcW w:w="1585" w:type="dxa"/>
            <w:vAlign w:val="center"/>
          </w:tcPr>
          <w:p w14:paraId="6F198FE5"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采购供应链管理</w:t>
            </w:r>
          </w:p>
        </w:tc>
        <w:tc>
          <w:tcPr>
            <w:tcW w:w="5324" w:type="dxa"/>
            <w:vAlign w:val="center"/>
          </w:tcPr>
          <w:p w14:paraId="42B22779"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1）建立供应商库，应用供应</w:t>
            </w:r>
            <w:proofErr w:type="gramStart"/>
            <w:r>
              <w:rPr>
                <w:rFonts w:ascii="仿宋" w:eastAsia="仿宋" w:hAnsi="仿宋" w:hint="eastAsia"/>
                <w:sz w:val="24"/>
                <w:szCs w:val="32"/>
              </w:rPr>
              <w:t>商风险</w:t>
            </w:r>
            <w:proofErr w:type="gramEnd"/>
            <w:r>
              <w:rPr>
                <w:rFonts w:ascii="仿宋" w:eastAsia="仿宋" w:hAnsi="仿宋" w:hint="eastAsia"/>
                <w:sz w:val="24"/>
                <w:szCs w:val="32"/>
              </w:rPr>
              <w:t>评估、供应链溯源等技术，实现供应商精准画像和智能筛选，开展基于数据分析的供应商评价、分级分类、寻源和优选推荐。</w:t>
            </w:r>
          </w:p>
        </w:tc>
        <w:tc>
          <w:tcPr>
            <w:tcW w:w="1741" w:type="dxa"/>
            <w:vAlign w:val="center"/>
          </w:tcPr>
          <w:p w14:paraId="47A11A5C"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0A7D0741"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798BF531"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094A5BEE"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731E88E1" w14:textId="77777777">
        <w:trPr>
          <w:cantSplit/>
          <w:trHeight w:val="434"/>
          <w:jc w:val="center"/>
        </w:trPr>
        <w:tc>
          <w:tcPr>
            <w:tcW w:w="589" w:type="dxa"/>
            <w:noWrap/>
            <w:vAlign w:val="center"/>
          </w:tcPr>
          <w:p w14:paraId="3E690D23"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t>16</w:t>
            </w:r>
          </w:p>
        </w:tc>
        <w:tc>
          <w:tcPr>
            <w:tcW w:w="1575" w:type="dxa"/>
            <w:vMerge/>
            <w:vAlign w:val="center"/>
          </w:tcPr>
          <w:p w14:paraId="5F29CC4F" w14:textId="77777777" w:rsidR="0024656F" w:rsidRDefault="0024656F">
            <w:pPr>
              <w:widowControl/>
              <w:jc w:val="left"/>
              <w:rPr>
                <w:rFonts w:ascii="Times New Roman" w:eastAsia="仿宋" w:hAnsi="Times New Roman" w:cs="宋体"/>
                <w:b/>
                <w:bCs/>
                <w:kern w:val="0"/>
                <w:sz w:val="24"/>
              </w:rPr>
            </w:pPr>
          </w:p>
        </w:tc>
        <w:tc>
          <w:tcPr>
            <w:tcW w:w="1585" w:type="dxa"/>
            <w:vAlign w:val="center"/>
          </w:tcPr>
          <w:p w14:paraId="618FCF4F"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仓库物流</w:t>
            </w:r>
          </w:p>
        </w:tc>
        <w:tc>
          <w:tcPr>
            <w:tcW w:w="5324" w:type="dxa"/>
            <w:vAlign w:val="center"/>
          </w:tcPr>
          <w:p w14:paraId="6510F705" w14:textId="77777777" w:rsidR="0024656F" w:rsidRDefault="00000000">
            <w:pPr>
              <w:widowControl/>
              <w:jc w:val="left"/>
              <w:rPr>
                <w:rFonts w:ascii="仿宋" w:eastAsia="仿宋" w:hAnsi="仿宋" w:hint="eastAsia"/>
                <w:sz w:val="24"/>
                <w:szCs w:val="32"/>
              </w:rPr>
            </w:pPr>
            <w:r>
              <w:rPr>
                <w:rFonts w:ascii="仿宋" w:eastAsia="仿宋" w:hAnsi="仿宋" w:hint="eastAsia"/>
                <w:sz w:val="24"/>
                <w:szCs w:val="32"/>
              </w:rPr>
              <w:t>1）通过数字化仓储设备、配送设备与信息系统集成，依据实际生产状态实时拉动物料配送；</w:t>
            </w:r>
          </w:p>
          <w:p w14:paraId="56E1552E"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2）应用室内高精度定位导航、物流路径动态规划、物流设备集群控制等技术，建立仓储模型和配送模型，实现库存和配送路径的优化。</w:t>
            </w:r>
          </w:p>
        </w:tc>
        <w:tc>
          <w:tcPr>
            <w:tcW w:w="1741" w:type="dxa"/>
            <w:vAlign w:val="center"/>
          </w:tcPr>
          <w:p w14:paraId="1D8DA1CD"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5D84F203"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5045544D"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0EBFE771"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1CF7D26D" w14:textId="77777777">
        <w:trPr>
          <w:cantSplit/>
          <w:trHeight w:val="434"/>
          <w:jc w:val="center"/>
        </w:trPr>
        <w:tc>
          <w:tcPr>
            <w:tcW w:w="589" w:type="dxa"/>
            <w:noWrap/>
            <w:vAlign w:val="center"/>
          </w:tcPr>
          <w:p w14:paraId="75760DBB"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t>17</w:t>
            </w:r>
          </w:p>
        </w:tc>
        <w:tc>
          <w:tcPr>
            <w:tcW w:w="1575" w:type="dxa"/>
            <w:vMerge w:val="restart"/>
            <w:vAlign w:val="center"/>
          </w:tcPr>
          <w:p w14:paraId="4CF9B1A6"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创新模式</w:t>
            </w:r>
          </w:p>
        </w:tc>
        <w:tc>
          <w:tcPr>
            <w:tcW w:w="1585" w:type="dxa"/>
            <w:vAlign w:val="center"/>
          </w:tcPr>
          <w:p w14:paraId="22210ABE"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网络协同制造</w:t>
            </w:r>
          </w:p>
        </w:tc>
        <w:tc>
          <w:tcPr>
            <w:tcW w:w="5324" w:type="dxa"/>
            <w:vAlign w:val="center"/>
          </w:tcPr>
          <w:p w14:paraId="68A5E1E7"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建立网络协同平台，推动企业间设计、生产、管理、服务等环节紧密连接，实现基于网络的生产业务并行协同，并将富余的制造能力对外输出，优化配置制造资源。</w:t>
            </w:r>
          </w:p>
        </w:tc>
        <w:tc>
          <w:tcPr>
            <w:tcW w:w="1741" w:type="dxa"/>
            <w:vAlign w:val="center"/>
          </w:tcPr>
          <w:p w14:paraId="3ED854AD"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0C35510F"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7473689D"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0A8149C5"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2CE8258C" w14:textId="77777777">
        <w:trPr>
          <w:cantSplit/>
          <w:trHeight w:val="434"/>
          <w:jc w:val="center"/>
        </w:trPr>
        <w:tc>
          <w:tcPr>
            <w:tcW w:w="589" w:type="dxa"/>
            <w:noWrap/>
            <w:vAlign w:val="center"/>
          </w:tcPr>
          <w:p w14:paraId="6A505A7D"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t>18</w:t>
            </w:r>
          </w:p>
        </w:tc>
        <w:tc>
          <w:tcPr>
            <w:tcW w:w="1575" w:type="dxa"/>
            <w:vMerge/>
            <w:vAlign w:val="center"/>
          </w:tcPr>
          <w:p w14:paraId="27AC64C6" w14:textId="77777777" w:rsidR="0024656F" w:rsidRDefault="0024656F">
            <w:pPr>
              <w:widowControl/>
              <w:jc w:val="left"/>
              <w:rPr>
                <w:rFonts w:ascii="Times New Roman" w:eastAsia="仿宋" w:hAnsi="Times New Roman" w:cs="宋体"/>
                <w:b/>
                <w:bCs/>
                <w:kern w:val="0"/>
                <w:sz w:val="24"/>
              </w:rPr>
            </w:pPr>
          </w:p>
        </w:tc>
        <w:tc>
          <w:tcPr>
            <w:tcW w:w="1585" w:type="dxa"/>
            <w:vAlign w:val="center"/>
          </w:tcPr>
          <w:p w14:paraId="1BA2C0F8"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大规模个性化定制</w:t>
            </w:r>
          </w:p>
        </w:tc>
        <w:tc>
          <w:tcPr>
            <w:tcW w:w="5324" w:type="dxa"/>
            <w:vAlign w:val="center"/>
          </w:tcPr>
          <w:p w14:paraId="4DD1B70B"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部署智能制造装备，通过生产柔性化、敏捷化和产品模块化，根据客户的个性化需求，以大批量生产的低成本、高质量和高效率提供定制化的产品和服务。</w:t>
            </w:r>
          </w:p>
        </w:tc>
        <w:tc>
          <w:tcPr>
            <w:tcW w:w="1741" w:type="dxa"/>
            <w:vAlign w:val="center"/>
          </w:tcPr>
          <w:p w14:paraId="01680FBF"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1030B156"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370FE465"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77B9C5DA"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121D9114" w14:textId="77777777">
        <w:trPr>
          <w:cantSplit/>
          <w:trHeight w:val="434"/>
          <w:jc w:val="center"/>
        </w:trPr>
        <w:tc>
          <w:tcPr>
            <w:tcW w:w="589" w:type="dxa"/>
            <w:noWrap/>
            <w:vAlign w:val="center"/>
          </w:tcPr>
          <w:p w14:paraId="60F52E52"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t>19</w:t>
            </w:r>
          </w:p>
        </w:tc>
        <w:tc>
          <w:tcPr>
            <w:tcW w:w="1575" w:type="dxa"/>
            <w:vMerge/>
            <w:vAlign w:val="center"/>
          </w:tcPr>
          <w:p w14:paraId="38FEDE0D" w14:textId="77777777" w:rsidR="0024656F" w:rsidRDefault="0024656F">
            <w:pPr>
              <w:widowControl/>
              <w:jc w:val="left"/>
              <w:rPr>
                <w:rFonts w:ascii="Times New Roman" w:eastAsia="仿宋" w:hAnsi="Times New Roman" w:cs="宋体"/>
                <w:b/>
                <w:bCs/>
                <w:kern w:val="0"/>
                <w:sz w:val="24"/>
              </w:rPr>
            </w:pPr>
          </w:p>
        </w:tc>
        <w:tc>
          <w:tcPr>
            <w:tcW w:w="1585" w:type="dxa"/>
            <w:vAlign w:val="center"/>
          </w:tcPr>
          <w:p w14:paraId="24995F88"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人机协同制造</w:t>
            </w:r>
          </w:p>
        </w:tc>
        <w:tc>
          <w:tcPr>
            <w:tcW w:w="5324" w:type="dxa"/>
            <w:vAlign w:val="center"/>
          </w:tcPr>
          <w:p w14:paraId="2AF2B0D6"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应用人工智能、AR/VR、新型传感等技术，提高工业机器人、行业成套装备等智能制造装备与人员的交互、协作能力，实现加工、装配、分拣等生产作业的人、机自主协同。</w:t>
            </w:r>
          </w:p>
        </w:tc>
        <w:tc>
          <w:tcPr>
            <w:tcW w:w="1741" w:type="dxa"/>
            <w:vAlign w:val="center"/>
          </w:tcPr>
          <w:p w14:paraId="3B76BFB5"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55A564E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451D168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07F66216"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r w:rsidR="0024656F" w14:paraId="46926C4F" w14:textId="77777777">
        <w:trPr>
          <w:cantSplit/>
          <w:trHeight w:val="434"/>
          <w:jc w:val="center"/>
        </w:trPr>
        <w:tc>
          <w:tcPr>
            <w:tcW w:w="589" w:type="dxa"/>
            <w:noWrap/>
            <w:vAlign w:val="center"/>
          </w:tcPr>
          <w:p w14:paraId="135370C1" w14:textId="77777777" w:rsidR="0024656F" w:rsidRDefault="00000000">
            <w:pPr>
              <w:widowControl/>
              <w:jc w:val="center"/>
              <w:rPr>
                <w:rFonts w:ascii="Times New Roman" w:eastAsia="仿宋" w:hAnsi="Times New Roman" w:cs="宋体"/>
                <w:kern w:val="0"/>
                <w:sz w:val="24"/>
              </w:rPr>
            </w:pPr>
            <w:r>
              <w:rPr>
                <w:rFonts w:ascii="Times New Roman" w:eastAsia="仿宋" w:hAnsi="Times New Roman" w:cs="宋体" w:hint="eastAsia"/>
                <w:kern w:val="0"/>
                <w:sz w:val="24"/>
              </w:rPr>
              <w:t>20</w:t>
            </w:r>
          </w:p>
        </w:tc>
        <w:tc>
          <w:tcPr>
            <w:tcW w:w="1575" w:type="dxa"/>
            <w:vMerge/>
            <w:vAlign w:val="center"/>
          </w:tcPr>
          <w:p w14:paraId="03195058" w14:textId="77777777" w:rsidR="0024656F" w:rsidRDefault="0024656F">
            <w:pPr>
              <w:widowControl/>
              <w:jc w:val="left"/>
              <w:rPr>
                <w:rFonts w:ascii="Times New Roman" w:eastAsia="仿宋" w:hAnsi="Times New Roman" w:cs="宋体"/>
                <w:b/>
                <w:bCs/>
                <w:kern w:val="0"/>
                <w:sz w:val="24"/>
              </w:rPr>
            </w:pPr>
          </w:p>
        </w:tc>
        <w:tc>
          <w:tcPr>
            <w:tcW w:w="1585" w:type="dxa"/>
            <w:vAlign w:val="center"/>
          </w:tcPr>
          <w:p w14:paraId="7D2BE43B" w14:textId="77777777" w:rsidR="0024656F" w:rsidRDefault="00000000">
            <w:pPr>
              <w:widowControl/>
              <w:jc w:val="center"/>
              <w:rPr>
                <w:rFonts w:ascii="Times New Roman" w:eastAsia="仿宋" w:hAnsi="Times New Roman" w:cs="宋体"/>
                <w:b/>
                <w:bCs/>
                <w:kern w:val="0"/>
                <w:sz w:val="24"/>
              </w:rPr>
            </w:pPr>
            <w:r>
              <w:rPr>
                <w:rFonts w:ascii="Times New Roman" w:eastAsia="仿宋" w:hAnsi="Times New Roman" w:cs="宋体" w:hint="eastAsia"/>
                <w:b/>
                <w:bCs/>
                <w:kern w:val="0"/>
                <w:sz w:val="24"/>
              </w:rPr>
              <w:t>数据驱动服务</w:t>
            </w:r>
          </w:p>
        </w:tc>
        <w:tc>
          <w:tcPr>
            <w:tcW w:w="5324" w:type="dxa"/>
            <w:vAlign w:val="center"/>
          </w:tcPr>
          <w:p w14:paraId="17DFA858" w14:textId="77777777" w:rsidR="0024656F" w:rsidRDefault="00000000">
            <w:pPr>
              <w:widowControl/>
              <w:jc w:val="left"/>
              <w:rPr>
                <w:rFonts w:ascii="Times New Roman" w:eastAsia="仿宋" w:hAnsi="Times New Roman" w:cs="宋体"/>
                <w:kern w:val="0"/>
                <w:sz w:val="24"/>
                <w:szCs w:val="32"/>
              </w:rPr>
            </w:pPr>
            <w:r>
              <w:rPr>
                <w:rFonts w:ascii="仿宋" w:eastAsia="仿宋" w:hAnsi="仿宋" w:hint="eastAsia"/>
                <w:sz w:val="24"/>
                <w:szCs w:val="32"/>
              </w:rPr>
              <w:t>与供应</w:t>
            </w:r>
            <w:proofErr w:type="gramStart"/>
            <w:r>
              <w:rPr>
                <w:rFonts w:ascii="仿宋" w:eastAsia="仿宋" w:hAnsi="仿宋" w:hint="eastAsia"/>
                <w:sz w:val="24"/>
                <w:szCs w:val="32"/>
              </w:rPr>
              <w:t>链合作</w:t>
            </w:r>
            <w:proofErr w:type="gramEnd"/>
            <w:r>
              <w:rPr>
                <w:rFonts w:ascii="仿宋" w:eastAsia="仿宋" w:hAnsi="仿宋" w:hint="eastAsia"/>
                <w:sz w:val="24"/>
                <w:szCs w:val="32"/>
              </w:rPr>
              <w:t>伙伴打造覆盖线上线</w:t>
            </w:r>
            <w:proofErr w:type="gramStart"/>
            <w:r>
              <w:rPr>
                <w:rFonts w:ascii="仿宋" w:eastAsia="仿宋" w:hAnsi="仿宋" w:hint="eastAsia"/>
                <w:sz w:val="24"/>
                <w:szCs w:val="32"/>
              </w:rPr>
              <w:t>下渠道</w:t>
            </w:r>
            <w:proofErr w:type="gramEnd"/>
            <w:r>
              <w:rPr>
                <w:rFonts w:ascii="仿宋" w:eastAsia="仿宋" w:hAnsi="仿宋" w:hint="eastAsia"/>
                <w:sz w:val="24"/>
                <w:szCs w:val="32"/>
              </w:rPr>
              <w:t>的数字化服务体系，基于数据开展客户画像与差异性分析、并挖掘潜在客户，协同提供定制化、透明化的售前、售中和</w:t>
            </w:r>
            <w:proofErr w:type="gramStart"/>
            <w:r>
              <w:rPr>
                <w:rFonts w:ascii="仿宋" w:eastAsia="仿宋" w:hAnsi="仿宋" w:hint="eastAsia"/>
                <w:sz w:val="24"/>
                <w:szCs w:val="32"/>
              </w:rPr>
              <w:t>售后全</w:t>
            </w:r>
            <w:proofErr w:type="gramEnd"/>
            <w:r>
              <w:rPr>
                <w:rFonts w:ascii="仿宋" w:eastAsia="仿宋" w:hAnsi="仿宋" w:hint="eastAsia"/>
                <w:sz w:val="24"/>
                <w:szCs w:val="32"/>
              </w:rPr>
              <w:t>流程服务。</w:t>
            </w:r>
          </w:p>
        </w:tc>
        <w:tc>
          <w:tcPr>
            <w:tcW w:w="1741" w:type="dxa"/>
            <w:vAlign w:val="center"/>
          </w:tcPr>
          <w:p w14:paraId="7A49FA94"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□全部满足</w:t>
            </w:r>
          </w:p>
          <w:p w14:paraId="031EEBF7"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□大部分满足</w:t>
            </w:r>
          </w:p>
          <w:p w14:paraId="544F214B"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□部分满足</w:t>
            </w:r>
          </w:p>
          <w:p w14:paraId="7ABD2DC9" w14:textId="77777777" w:rsidR="0024656F" w:rsidRDefault="00000000">
            <w:pPr>
              <w:widowControl/>
              <w:jc w:val="left"/>
              <w:rPr>
                <w:rFonts w:ascii="Times New Roman" w:eastAsia="仿宋" w:hAnsi="Times New Roman" w:cs="宋体"/>
                <w:kern w:val="0"/>
                <w:sz w:val="24"/>
              </w:rPr>
            </w:pPr>
            <w:r>
              <w:rPr>
                <w:rFonts w:ascii="Times New Roman" w:eastAsia="仿宋" w:hAnsi="Times New Roman" w:cs="宋体" w:hint="eastAsia"/>
                <w:kern w:val="0"/>
                <w:sz w:val="24"/>
              </w:rPr>
              <w:t>□不满足</w:t>
            </w:r>
          </w:p>
        </w:tc>
      </w:tr>
    </w:tbl>
    <w:p w14:paraId="7A51E8F0" w14:textId="77777777" w:rsidR="0024656F" w:rsidRDefault="0024656F">
      <w:pPr>
        <w:pStyle w:val="ab"/>
        <w:widowControl/>
        <w:shd w:val="clear" w:color="auto" w:fill="FFFFFF"/>
        <w:spacing w:before="0" w:beforeAutospacing="0" w:after="0" w:afterAutospacing="0" w:line="620" w:lineRule="exact"/>
        <w:jc w:val="center"/>
        <w:rPr>
          <w:rFonts w:ascii="Times New Roman" w:eastAsia="仿宋_GB2312" w:hAnsi="Times New Roman"/>
          <w:sz w:val="28"/>
          <w:szCs w:val="28"/>
          <w:shd w:val="clear" w:color="auto" w:fill="FFFFFF"/>
          <w:lang w:bidi="ar"/>
        </w:rPr>
      </w:pPr>
    </w:p>
    <w:p w14:paraId="33624203" w14:textId="77777777" w:rsidR="0024656F" w:rsidRDefault="00000000">
      <w:pPr>
        <w:pStyle w:val="ab"/>
        <w:widowControl/>
        <w:shd w:val="clear" w:color="auto" w:fill="FFFFFF"/>
        <w:spacing w:before="0" w:beforeAutospacing="0" w:after="0" w:afterAutospacing="0" w:line="620" w:lineRule="exact"/>
        <w:jc w:val="both"/>
        <w:rPr>
          <w:rFonts w:ascii="Times New Roman" w:eastAsia="仿宋_GB2312" w:hAnsi="Times New Roman"/>
          <w:b/>
          <w:bCs/>
          <w:sz w:val="32"/>
          <w:szCs w:val="32"/>
          <w:shd w:val="clear" w:color="auto" w:fill="FFFFFF"/>
        </w:rPr>
      </w:pPr>
      <w:r>
        <w:rPr>
          <w:rFonts w:ascii="Times New Roman" w:eastAsia="仿宋_GB2312" w:hAnsi="Times New Roman"/>
          <w:b/>
          <w:bCs/>
          <w:sz w:val="32"/>
          <w:szCs w:val="32"/>
          <w:shd w:val="clear" w:color="auto" w:fill="FFFFFF"/>
        </w:rPr>
        <w:br w:type="page"/>
      </w:r>
      <w:r>
        <w:rPr>
          <w:rFonts w:ascii="Times New Roman" w:eastAsia="仿宋_GB2312" w:hAnsi="Times New Roman"/>
          <w:b/>
          <w:bCs/>
          <w:sz w:val="32"/>
          <w:szCs w:val="32"/>
          <w:shd w:val="clear" w:color="auto" w:fill="FFFFFF"/>
        </w:rPr>
        <w:lastRenderedPageBreak/>
        <w:t>名词解释：</w:t>
      </w:r>
    </w:p>
    <w:p w14:paraId="5B8B4C9F" w14:textId="77777777" w:rsidR="0024656F" w:rsidRDefault="00000000">
      <w:pPr>
        <w:pStyle w:val="af2"/>
        <w:numPr>
          <w:ilvl w:val="0"/>
          <w:numId w:val="3"/>
        </w:numPr>
        <w:ind w:firstLineChars="0"/>
        <w:rPr>
          <w:rFonts w:ascii="Times New Roman" w:eastAsia="仿宋_GB2312" w:hAnsi="Times New Roman"/>
          <w:kern w:val="0"/>
          <w:sz w:val="24"/>
        </w:rPr>
      </w:pPr>
      <w:r>
        <w:rPr>
          <w:rFonts w:ascii="Times New Roman" w:eastAsia="仿宋_GB2312" w:hAnsi="Times New Roman"/>
          <w:b/>
          <w:bCs/>
          <w:kern w:val="0"/>
          <w:sz w:val="24"/>
        </w:rPr>
        <w:t>DNC</w:t>
      </w:r>
      <w:r>
        <w:rPr>
          <w:rFonts w:ascii="Times New Roman" w:eastAsia="仿宋_GB2312" w:hAnsi="Times New Roman"/>
          <w:b/>
          <w:bCs/>
          <w:kern w:val="0"/>
          <w:sz w:val="24"/>
        </w:rPr>
        <w:t>：</w:t>
      </w:r>
      <w:r>
        <w:rPr>
          <w:rFonts w:ascii="Times New Roman" w:eastAsia="仿宋_GB2312" w:hAnsi="Times New Roman"/>
          <w:kern w:val="0"/>
          <w:sz w:val="24"/>
        </w:rPr>
        <w:t>Distributed Numerical Control</w:t>
      </w:r>
      <w:r>
        <w:rPr>
          <w:rFonts w:ascii="Times New Roman" w:eastAsia="仿宋_GB2312" w:hAnsi="Times New Roman"/>
          <w:kern w:val="0"/>
          <w:sz w:val="24"/>
        </w:rPr>
        <w:t>，分布式数字控制，是网络化数控机床常用的制造术语。</w:t>
      </w:r>
    </w:p>
    <w:p w14:paraId="0A07604F" w14:textId="77777777" w:rsidR="0024656F" w:rsidRDefault="00000000">
      <w:pPr>
        <w:pStyle w:val="af2"/>
        <w:numPr>
          <w:ilvl w:val="0"/>
          <w:numId w:val="3"/>
        </w:numPr>
        <w:ind w:firstLineChars="0"/>
        <w:rPr>
          <w:rFonts w:ascii="Times New Roman" w:eastAsia="仿宋_GB2312" w:hAnsi="Times New Roman"/>
          <w:kern w:val="0"/>
          <w:sz w:val="24"/>
        </w:rPr>
      </w:pPr>
      <w:r>
        <w:rPr>
          <w:rFonts w:ascii="Times New Roman" w:eastAsia="仿宋_GB2312" w:hAnsi="Times New Roman"/>
          <w:b/>
          <w:bCs/>
          <w:kern w:val="0"/>
          <w:sz w:val="24"/>
        </w:rPr>
        <w:t>CNC</w:t>
      </w:r>
      <w:r>
        <w:rPr>
          <w:rFonts w:ascii="Times New Roman" w:eastAsia="仿宋_GB2312" w:hAnsi="Times New Roman"/>
          <w:b/>
          <w:bCs/>
          <w:kern w:val="0"/>
          <w:sz w:val="24"/>
        </w:rPr>
        <w:t>：</w:t>
      </w:r>
      <w:r>
        <w:rPr>
          <w:rFonts w:ascii="Times New Roman" w:eastAsia="仿宋_GB2312" w:hAnsi="Times New Roman"/>
          <w:kern w:val="0"/>
          <w:sz w:val="24"/>
        </w:rPr>
        <w:t xml:space="preserve">Computer </w:t>
      </w:r>
      <w:r>
        <w:rPr>
          <w:rFonts w:ascii="Times New Roman" w:eastAsia="仿宋_GB2312" w:hAnsi="Times New Roman" w:hint="eastAsia"/>
          <w:kern w:val="0"/>
          <w:sz w:val="24"/>
        </w:rPr>
        <w:t>N</w:t>
      </w:r>
      <w:r>
        <w:rPr>
          <w:rFonts w:ascii="Times New Roman" w:eastAsia="仿宋_GB2312" w:hAnsi="Times New Roman"/>
          <w:kern w:val="0"/>
          <w:sz w:val="24"/>
        </w:rPr>
        <w:t xml:space="preserve">umerical </w:t>
      </w:r>
      <w:r>
        <w:rPr>
          <w:rFonts w:ascii="Times New Roman" w:eastAsia="仿宋_GB2312" w:hAnsi="Times New Roman" w:hint="eastAsia"/>
          <w:kern w:val="0"/>
          <w:sz w:val="24"/>
        </w:rPr>
        <w:t>C</w:t>
      </w:r>
      <w:r>
        <w:rPr>
          <w:rFonts w:ascii="Times New Roman" w:eastAsia="仿宋_GB2312" w:hAnsi="Times New Roman"/>
          <w:kern w:val="0"/>
          <w:sz w:val="24"/>
        </w:rPr>
        <w:t>ontrol</w:t>
      </w:r>
      <w:r>
        <w:rPr>
          <w:rFonts w:ascii="Times New Roman" w:eastAsia="仿宋_GB2312" w:hAnsi="Times New Roman"/>
          <w:kern w:val="0"/>
          <w:sz w:val="24"/>
        </w:rPr>
        <w:t>，计算机数字控制机床。</w:t>
      </w:r>
    </w:p>
    <w:p w14:paraId="5806636E" w14:textId="77777777" w:rsidR="0024656F" w:rsidRDefault="00000000">
      <w:pPr>
        <w:pStyle w:val="af2"/>
        <w:numPr>
          <w:ilvl w:val="0"/>
          <w:numId w:val="3"/>
        </w:numPr>
        <w:ind w:left="0" w:firstLineChars="0" w:firstLine="0"/>
        <w:rPr>
          <w:rFonts w:ascii="Times New Roman" w:eastAsia="仿宋_GB2312" w:hAnsi="Times New Roman"/>
          <w:kern w:val="0"/>
          <w:sz w:val="24"/>
        </w:rPr>
      </w:pPr>
      <w:r>
        <w:rPr>
          <w:rFonts w:ascii="Times New Roman" w:eastAsia="仿宋_GB2312" w:hAnsi="Times New Roman"/>
          <w:b/>
          <w:bCs/>
          <w:kern w:val="0"/>
          <w:sz w:val="24"/>
        </w:rPr>
        <w:t>FMC</w:t>
      </w:r>
      <w:r>
        <w:rPr>
          <w:rFonts w:ascii="Times New Roman" w:eastAsia="仿宋_GB2312" w:hAnsi="Times New Roman"/>
          <w:b/>
          <w:bCs/>
          <w:kern w:val="0"/>
          <w:sz w:val="24"/>
        </w:rPr>
        <w:t>：</w:t>
      </w:r>
      <w:r>
        <w:rPr>
          <w:rFonts w:ascii="Times New Roman" w:eastAsia="仿宋_GB2312" w:hAnsi="Times New Roman"/>
          <w:kern w:val="0"/>
          <w:sz w:val="24"/>
        </w:rPr>
        <w:t>Flexible Manufacturing Cell</w:t>
      </w:r>
      <w:r>
        <w:rPr>
          <w:rFonts w:ascii="Times New Roman" w:eastAsia="仿宋_GB2312" w:hAnsi="Times New Roman"/>
          <w:kern w:val="0"/>
          <w:sz w:val="24"/>
        </w:rPr>
        <w:t>，柔性加工单元，由单台数控机床、加工中心、工件自动输送及更换系统等组成。它是实现单工序加工的可变加工单元。</w:t>
      </w:r>
    </w:p>
    <w:p w14:paraId="08215DAA"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PLC</w:t>
      </w:r>
      <w:r>
        <w:rPr>
          <w:rFonts w:ascii="Times New Roman" w:eastAsia="仿宋_GB2312" w:hAnsi="Times New Roman"/>
          <w:b/>
          <w:bCs/>
          <w:sz w:val="24"/>
        </w:rPr>
        <w:t>：</w:t>
      </w:r>
      <w:r>
        <w:rPr>
          <w:rFonts w:ascii="Times New Roman" w:eastAsia="仿宋_GB2312" w:hAnsi="Times New Roman"/>
          <w:sz w:val="24"/>
        </w:rPr>
        <w:t>Programmable Logic Controller</w:t>
      </w:r>
      <w:r>
        <w:rPr>
          <w:rFonts w:ascii="Times New Roman" w:eastAsia="仿宋_GB2312" w:hAnsi="Times New Roman"/>
          <w:sz w:val="24"/>
        </w:rPr>
        <w:t>，可编程逻辑控制器。</w:t>
      </w:r>
    </w:p>
    <w:p w14:paraId="0312E90D"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DCS</w:t>
      </w:r>
      <w:r>
        <w:rPr>
          <w:rFonts w:ascii="Times New Roman" w:eastAsia="仿宋_GB2312" w:hAnsi="Times New Roman"/>
          <w:b/>
          <w:bCs/>
          <w:sz w:val="24"/>
        </w:rPr>
        <w:t>：</w:t>
      </w:r>
      <w:r>
        <w:rPr>
          <w:rFonts w:ascii="Times New Roman" w:eastAsia="仿宋_GB2312" w:hAnsi="Times New Roman"/>
          <w:sz w:val="24"/>
        </w:rPr>
        <w:t>Distributed Control System</w:t>
      </w:r>
      <w:r>
        <w:rPr>
          <w:rFonts w:ascii="Times New Roman" w:eastAsia="仿宋_GB2312" w:hAnsi="Times New Roman"/>
          <w:sz w:val="24"/>
        </w:rPr>
        <w:t>，分布式控制系统。</w:t>
      </w:r>
    </w:p>
    <w:p w14:paraId="0783443C"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SIS</w:t>
      </w:r>
      <w:r>
        <w:rPr>
          <w:rFonts w:ascii="Times New Roman" w:eastAsia="仿宋_GB2312" w:hAnsi="Times New Roman"/>
          <w:b/>
          <w:bCs/>
          <w:sz w:val="24"/>
        </w:rPr>
        <w:t>：</w:t>
      </w:r>
      <w:r>
        <w:rPr>
          <w:rFonts w:ascii="Times New Roman" w:eastAsia="仿宋_GB2312" w:hAnsi="Times New Roman"/>
          <w:sz w:val="24"/>
        </w:rPr>
        <w:t>Safety Instrumented System</w:t>
      </w:r>
      <w:r>
        <w:rPr>
          <w:rFonts w:ascii="Times New Roman" w:eastAsia="仿宋_GB2312" w:hAnsi="Times New Roman"/>
          <w:sz w:val="24"/>
        </w:rPr>
        <w:t>，安全仪表系统。</w:t>
      </w:r>
    </w:p>
    <w:p w14:paraId="51DD613A"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SCADA</w:t>
      </w:r>
      <w:r>
        <w:rPr>
          <w:rFonts w:ascii="Times New Roman" w:eastAsia="仿宋_GB2312" w:hAnsi="Times New Roman"/>
          <w:b/>
          <w:bCs/>
          <w:sz w:val="24"/>
        </w:rPr>
        <w:t>：</w:t>
      </w:r>
      <w:r>
        <w:rPr>
          <w:rFonts w:ascii="Times New Roman" w:eastAsia="仿宋_GB2312" w:hAnsi="Times New Roman"/>
          <w:sz w:val="24"/>
        </w:rPr>
        <w:t>Supervisory Control And Data Acquisition</w:t>
      </w:r>
      <w:r>
        <w:rPr>
          <w:rFonts w:ascii="Times New Roman" w:eastAsia="仿宋_GB2312" w:hAnsi="Times New Roman"/>
          <w:sz w:val="24"/>
        </w:rPr>
        <w:t>，数据采集与监视控制系统。</w:t>
      </w:r>
    </w:p>
    <w:p w14:paraId="34E7DE14"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CAD</w:t>
      </w:r>
      <w:r>
        <w:rPr>
          <w:rFonts w:ascii="Times New Roman" w:eastAsia="仿宋_GB2312" w:hAnsi="Times New Roman"/>
          <w:b/>
          <w:bCs/>
          <w:sz w:val="24"/>
        </w:rPr>
        <w:t>：</w:t>
      </w:r>
      <w:r>
        <w:rPr>
          <w:rFonts w:ascii="Times New Roman" w:eastAsia="仿宋_GB2312" w:hAnsi="Times New Roman"/>
          <w:sz w:val="24"/>
        </w:rPr>
        <w:t>Computer Aided Design</w:t>
      </w:r>
      <w:r>
        <w:rPr>
          <w:rFonts w:ascii="Times New Roman" w:eastAsia="仿宋_GB2312" w:hAnsi="Times New Roman"/>
          <w:sz w:val="24"/>
        </w:rPr>
        <w:t>，计算机辅助设计。</w:t>
      </w:r>
    </w:p>
    <w:p w14:paraId="3E3F8506"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CAE</w:t>
      </w:r>
      <w:r>
        <w:rPr>
          <w:rFonts w:ascii="Times New Roman" w:eastAsia="仿宋_GB2312" w:hAnsi="Times New Roman"/>
          <w:b/>
          <w:bCs/>
          <w:sz w:val="24"/>
        </w:rPr>
        <w:t>：</w:t>
      </w:r>
      <w:r>
        <w:rPr>
          <w:rFonts w:ascii="Times New Roman" w:eastAsia="仿宋_GB2312" w:hAnsi="Times New Roman"/>
          <w:sz w:val="24"/>
        </w:rPr>
        <w:t>Computer Aided Engineering</w:t>
      </w:r>
      <w:r>
        <w:rPr>
          <w:rFonts w:ascii="Times New Roman" w:eastAsia="仿宋_GB2312" w:hAnsi="Times New Roman"/>
          <w:sz w:val="24"/>
        </w:rPr>
        <w:t>，计算机辅助工程。</w:t>
      </w:r>
    </w:p>
    <w:p w14:paraId="25DF1644"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PDM</w:t>
      </w:r>
      <w:r>
        <w:rPr>
          <w:rFonts w:ascii="Times New Roman" w:eastAsia="仿宋_GB2312" w:hAnsi="Times New Roman"/>
          <w:b/>
          <w:bCs/>
          <w:sz w:val="24"/>
        </w:rPr>
        <w:t>：</w:t>
      </w:r>
      <w:r>
        <w:rPr>
          <w:rFonts w:ascii="Times New Roman" w:eastAsia="仿宋_GB2312" w:hAnsi="Times New Roman"/>
          <w:sz w:val="24"/>
        </w:rPr>
        <w:t>Product Data Management</w:t>
      </w:r>
      <w:r>
        <w:rPr>
          <w:rFonts w:ascii="Times New Roman" w:eastAsia="仿宋_GB2312" w:hAnsi="Times New Roman"/>
          <w:sz w:val="24"/>
        </w:rPr>
        <w:t>，产品数据管理。</w:t>
      </w:r>
    </w:p>
    <w:p w14:paraId="7A65F56F"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PLM</w:t>
      </w:r>
      <w:r>
        <w:rPr>
          <w:rFonts w:ascii="Times New Roman" w:eastAsia="仿宋_GB2312" w:hAnsi="Times New Roman"/>
          <w:b/>
          <w:bCs/>
          <w:sz w:val="24"/>
        </w:rPr>
        <w:t>：</w:t>
      </w:r>
      <w:r>
        <w:rPr>
          <w:rFonts w:ascii="Times New Roman" w:eastAsia="仿宋_GB2312" w:hAnsi="Times New Roman"/>
          <w:sz w:val="24"/>
        </w:rPr>
        <w:t>Product Lifecycle Management</w:t>
      </w:r>
      <w:r>
        <w:rPr>
          <w:rFonts w:ascii="Times New Roman" w:eastAsia="仿宋_GB2312" w:hAnsi="Times New Roman"/>
          <w:sz w:val="24"/>
        </w:rPr>
        <w:t>，产品生命周期管理。</w:t>
      </w:r>
    </w:p>
    <w:p w14:paraId="34858F26"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MES</w:t>
      </w:r>
      <w:r>
        <w:rPr>
          <w:rFonts w:ascii="Times New Roman" w:eastAsia="仿宋_GB2312" w:hAnsi="Times New Roman"/>
          <w:b/>
          <w:bCs/>
          <w:sz w:val="24"/>
        </w:rPr>
        <w:t>：</w:t>
      </w:r>
      <w:r>
        <w:rPr>
          <w:rFonts w:ascii="Times New Roman" w:eastAsia="仿宋_GB2312" w:hAnsi="Times New Roman"/>
          <w:sz w:val="24"/>
        </w:rPr>
        <w:t>Manufacturing Execution System</w:t>
      </w:r>
      <w:r>
        <w:rPr>
          <w:rFonts w:ascii="Times New Roman" w:eastAsia="仿宋_GB2312" w:hAnsi="Times New Roman"/>
          <w:sz w:val="24"/>
        </w:rPr>
        <w:t>，制造执行系统。</w:t>
      </w:r>
    </w:p>
    <w:p w14:paraId="02D166F8"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APS</w:t>
      </w:r>
      <w:r>
        <w:rPr>
          <w:rFonts w:ascii="Times New Roman" w:eastAsia="仿宋_GB2312" w:hAnsi="Times New Roman"/>
          <w:b/>
          <w:bCs/>
          <w:sz w:val="24"/>
        </w:rPr>
        <w:t>：</w:t>
      </w:r>
      <w:r>
        <w:rPr>
          <w:rFonts w:ascii="Times New Roman" w:eastAsia="仿宋_GB2312" w:hAnsi="Times New Roman"/>
          <w:sz w:val="24"/>
        </w:rPr>
        <w:t>Advanced Planning System</w:t>
      </w:r>
      <w:r>
        <w:rPr>
          <w:rFonts w:ascii="Times New Roman" w:eastAsia="仿宋_GB2312" w:hAnsi="Times New Roman"/>
          <w:sz w:val="24"/>
        </w:rPr>
        <w:t>，高级计划</w:t>
      </w:r>
      <w:proofErr w:type="gramStart"/>
      <w:r>
        <w:rPr>
          <w:rFonts w:ascii="Times New Roman" w:eastAsia="仿宋_GB2312" w:hAnsi="Times New Roman"/>
          <w:sz w:val="24"/>
        </w:rPr>
        <w:t>与排程系统</w:t>
      </w:r>
      <w:proofErr w:type="gramEnd"/>
      <w:r>
        <w:rPr>
          <w:rFonts w:ascii="Times New Roman" w:eastAsia="仿宋_GB2312" w:hAnsi="Times New Roman"/>
          <w:sz w:val="24"/>
        </w:rPr>
        <w:t>。</w:t>
      </w:r>
    </w:p>
    <w:p w14:paraId="3667FA7B"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QMS</w:t>
      </w:r>
      <w:r>
        <w:rPr>
          <w:rFonts w:ascii="Times New Roman" w:eastAsia="仿宋_GB2312" w:hAnsi="Times New Roman"/>
          <w:b/>
          <w:bCs/>
          <w:sz w:val="24"/>
        </w:rPr>
        <w:t>：</w:t>
      </w:r>
      <w:r>
        <w:rPr>
          <w:rFonts w:ascii="Times New Roman" w:eastAsia="仿宋_GB2312" w:hAnsi="Times New Roman"/>
          <w:sz w:val="24"/>
        </w:rPr>
        <w:t>Quality Management System</w:t>
      </w:r>
      <w:r>
        <w:rPr>
          <w:rFonts w:ascii="Times New Roman" w:eastAsia="仿宋_GB2312" w:hAnsi="Times New Roman"/>
          <w:sz w:val="24"/>
        </w:rPr>
        <w:t>，质量管理系统。</w:t>
      </w:r>
    </w:p>
    <w:p w14:paraId="4E0117FA"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ERP</w:t>
      </w:r>
      <w:r>
        <w:rPr>
          <w:rFonts w:ascii="Times New Roman" w:eastAsia="仿宋_GB2312" w:hAnsi="Times New Roman"/>
          <w:b/>
          <w:bCs/>
          <w:sz w:val="24"/>
        </w:rPr>
        <w:t>：</w:t>
      </w:r>
      <w:r>
        <w:rPr>
          <w:rFonts w:ascii="Times New Roman" w:eastAsia="仿宋_GB2312" w:hAnsi="Times New Roman"/>
          <w:sz w:val="24"/>
        </w:rPr>
        <w:t>Enterprise Resource Planning</w:t>
      </w:r>
      <w:r>
        <w:rPr>
          <w:rFonts w:ascii="Times New Roman" w:eastAsia="仿宋_GB2312" w:hAnsi="Times New Roman"/>
          <w:sz w:val="24"/>
        </w:rPr>
        <w:t>，企业资源管理系统。</w:t>
      </w:r>
    </w:p>
    <w:p w14:paraId="1B01B3C1"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HRM</w:t>
      </w:r>
      <w:r>
        <w:rPr>
          <w:rFonts w:ascii="Times New Roman" w:eastAsia="仿宋_GB2312" w:hAnsi="Times New Roman"/>
          <w:b/>
          <w:bCs/>
          <w:sz w:val="24"/>
        </w:rPr>
        <w:t>：</w:t>
      </w:r>
      <w:r>
        <w:rPr>
          <w:rFonts w:ascii="Times New Roman" w:eastAsia="仿宋_GB2312" w:hAnsi="Times New Roman" w:hint="eastAsia"/>
          <w:sz w:val="24"/>
        </w:rPr>
        <w:t>H</w:t>
      </w:r>
      <w:r>
        <w:rPr>
          <w:rFonts w:ascii="Times New Roman" w:eastAsia="仿宋_GB2312" w:hAnsi="Times New Roman"/>
          <w:sz w:val="24"/>
        </w:rPr>
        <w:t xml:space="preserve">uman </w:t>
      </w:r>
      <w:r>
        <w:rPr>
          <w:rFonts w:ascii="Times New Roman" w:eastAsia="仿宋_GB2312" w:hAnsi="Times New Roman" w:hint="eastAsia"/>
          <w:sz w:val="24"/>
        </w:rPr>
        <w:t>R</w:t>
      </w:r>
      <w:r>
        <w:rPr>
          <w:rFonts w:ascii="Times New Roman" w:eastAsia="仿宋_GB2312" w:hAnsi="Times New Roman"/>
          <w:sz w:val="24"/>
        </w:rPr>
        <w:t xml:space="preserve">esource </w:t>
      </w:r>
      <w:r>
        <w:rPr>
          <w:rFonts w:ascii="Times New Roman" w:eastAsia="仿宋_GB2312" w:hAnsi="Times New Roman" w:hint="eastAsia"/>
          <w:sz w:val="24"/>
        </w:rPr>
        <w:t>M</w:t>
      </w:r>
      <w:r>
        <w:rPr>
          <w:rFonts w:ascii="Times New Roman" w:eastAsia="仿宋_GB2312" w:hAnsi="Times New Roman"/>
          <w:sz w:val="24"/>
        </w:rPr>
        <w:t>anagement</w:t>
      </w:r>
      <w:r>
        <w:rPr>
          <w:rFonts w:ascii="Times New Roman" w:eastAsia="仿宋_GB2312" w:hAnsi="Times New Roman"/>
          <w:sz w:val="24"/>
        </w:rPr>
        <w:t>，人力资源管理系统。</w:t>
      </w:r>
    </w:p>
    <w:p w14:paraId="2B59B61A"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WMS</w:t>
      </w:r>
      <w:r>
        <w:rPr>
          <w:rFonts w:ascii="Times New Roman" w:eastAsia="仿宋_GB2312" w:hAnsi="Times New Roman"/>
          <w:b/>
          <w:bCs/>
          <w:sz w:val="24"/>
        </w:rPr>
        <w:t>：</w:t>
      </w:r>
      <w:r>
        <w:rPr>
          <w:rFonts w:ascii="Times New Roman" w:eastAsia="仿宋_GB2312" w:hAnsi="Times New Roman"/>
          <w:sz w:val="24"/>
        </w:rPr>
        <w:t>Warehouse Management System</w:t>
      </w:r>
      <w:r>
        <w:rPr>
          <w:rFonts w:ascii="Times New Roman" w:eastAsia="仿宋_GB2312" w:hAnsi="Times New Roman"/>
          <w:sz w:val="24"/>
        </w:rPr>
        <w:t>，仓储管理系统。</w:t>
      </w:r>
    </w:p>
    <w:p w14:paraId="2BABC5C2"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CRM</w:t>
      </w:r>
      <w:r>
        <w:rPr>
          <w:rFonts w:ascii="Times New Roman" w:eastAsia="仿宋_GB2312" w:hAnsi="Times New Roman"/>
          <w:b/>
          <w:bCs/>
          <w:sz w:val="24"/>
        </w:rPr>
        <w:t>：</w:t>
      </w:r>
      <w:r>
        <w:rPr>
          <w:rFonts w:ascii="Times New Roman" w:eastAsia="仿宋_GB2312" w:hAnsi="Times New Roman"/>
          <w:sz w:val="24"/>
        </w:rPr>
        <w:t>Customer Relationship Management</w:t>
      </w:r>
      <w:r>
        <w:rPr>
          <w:rFonts w:ascii="Times New Roman" w:eastAsia="仿宋_GB2312" w:hAnsi="Times New Roman"/>
          <w:sz w:val="24"/>
        </w:rPr>
        <w:t>，客户关系管理系统。</w:t>
      </w:r>
    </w:p>
    <w:p w14:paraId="77CE73CC"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SCM</w:t>
      </w:r>
      <w:r>
        <w:rPr>
          <w:rFonts w:ascii="Times New Roman" w:eastAsia="仿宋_GB2312" w:hAnsi="Times New Roman"/>
          <w:b/>
          <w:bCs/>
          <w:sz w:val="24"/>
        </w:rPr>
        <w:t>：</w:t>
      </w:r>
      <w:r>
        <w:rPr>
          <w:rFonts w:ascii="Times New Roman" w:eastAsia="仿宋_GB2312" w:hAnsi="Times New Roman"/>
          <w:sz w:val="24"/>
        </w:rPr>
        <w:t>Supply Chain Management</w:t>
      </w:r>
      <w:r>
        <w:rPr>
          <w:rFonts w:ascii="Times New Roman" w:eastAsia="仿宋_GB2312" w:hAnsi="Times New Roman"/>
          <w:sz w:val="24"/>
        </w:rPr>
        <w:t>，供应链管理系统。</w:t>
      </w:r>
    </w:p>
    <w:p w14:paraId="463D4E86"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OA</w:t>
      </w:r>
      <w:r>
        <w:rPr>
          <w:rFonts w:ascii="Times New Roman" w:eastAsia="仿宋_GB2312" w:hAnsi="Times New Roman"/>
          <w:b/>
          <w:bCs/>
          <w:sz w:val="24"/>
        </w:rPr>
        <w:t>：</w:t>
      </w:r>
      <w:r>
        <w:rPr>
          <w:rFonts w:ascii="Times New Roman" w:eastAsia="仿宋_GB2312" w:hAnsi="Times New Roman"/>
          <w:sz w:val="24"/>
        </w:rPr>
        <w:t>Office Automation</w:t>
      </w:r>
      <w:r>
        <w:rPr>
          <w:rFonts w:ascii="Times New Roman" w:eastAsia="仿宋_GB2312" w:hAnsi="Times New Roman"/>
          <w:sz w:val="24"/>
        </w:rPr>
        <w:t>，办公自动化软件。</w:t>
      </w:r>
    </w:p>
    <w:p w14:paraId="38FA366F"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LIMS</w:t>
      </w:r>
      <w:r>
        <w:rPr>
          <w:rFonts w:ascii="Times New Roman" w:eastAsia="仿宋_GB2312" w:hAnsi="Times New Roman"/>
          <w:b/>
          <w:bCs/>
          <w:sz w:val="24"/>
        </w:rPr>
        <w:t>：</w:t>
      </w:r>
      <w:r>
        <w:rPr>
          <w:rFonts w:ascii="Times New Roman" w:eastAsia="仿宋_GB2312" w:hAnsi="Times New Roman"/>
          <w:sz w:val="24"/>
        </w:rPr>
        <w:t>Laboratory Information Management System</w:t>
      </w:r>
      <w:r>
        <w:rPr>
          <w:rFonts w:ascii="Times New Roman" w:eastAsia="仿宋_GB2312" w:hAnsi="Times New Roman"/>
          <w:sz w:val="24"/>
        </w:rPr>
        <w:t>，实验室信息管理系统。</w:t>
      </w:r>
    </w:p>
    <w:p w14:paraId="72070C4C"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EAM</w:t>
      </w:r>
      <w:r>
        <w:rPr>
          <w:rFonts w:ascii="Times New Roman" w:eastAsia="仿宋_GB2312" w:hAnsi="Times New Roman"/>
          <w:b/>
          <w:bCs/>
          <w:sz w:val="24"/>
        </w:rPr>
        <w:t>：</w:t>
      </w:r>
      <w:r>
        <w:rPr>
          <w:rFonts w:ascii="Times New Roman" w:eastAsia="仿宋_GB2312" w:hAnsi="Times New Roman"/>
          <w:sz w:val="24"/>
        </w:rPr>
        <w:t>Enterprise Asset Management</w:t>
      </w:r>
      <w:r>
        <w:rPr>
          <w:rFonts w:ascii="Times New Roman" w:eastAsia="仿宋_GB2312" w:hAnsi="Times New Roman"/>
          <w:sz w:val="24"/>
        </w:rPr>
        <w:t>，企业资产管理系统。</w:t>
      </w:r>
    </w:p>
    <w:p w14:paraId="136FC6DC"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EMS</w:t>
      </w:r>
      <w:r>
        <w:rPr>
          <w:rFonts w:ascii="Times New Roman" w:eastAsia="仿宋_GB2312" w:hAnsi="Times New Roman"/>
          <w:b/>
          <w:bCs/>
          <w:sz w:val="24"/>
        </w:rPr>
        <w:t>：</w:t>
      </w:r>
      <w:r>
        <w:rPr>
          <w:rFonts w:ascii="Times New Roman" w:eastAsia="仿宋_GB2312" w:hAnsi="Times New Roman"/>
          <w:sz w:val="24"/>
        </w:rPr>
        <w:t>Energy Management System</w:t>
      </w:r>
      <w:r>
        <w:rPr>
          <w:rFonts w:ascii="Times New Roman" w:eastAsia="仿宋_GB2312" w:hAnsi="Times New Roman"/>
          <w:sz w:val="24"/>
        </w:rPr>
        <w:t>，能源管理系统。</w:t>
      </w:r>
    </w:p>
    <w:p w14:paraId="422C9427"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HSE</w:t>
      </w:r>
      <w:r>
        <w:rPr>
          <w:rFonts w:ascii="Times New Roman" w:eastAsia="仿宋_GB2312" w:hAnsi="Times New Roman"/>
          <w:b/>
          <w:bCs/>
          <w:sz w:val="24"/>
        </w:rPr>
        <w:t>：</w:t>
      </w:r>
      <w:r>
        <w:rPr>
          <w:rFonts w:ascii="Times New Roman" w:eastAsia="仿宋_GB2312" w:hAnsi="Times New Roman"/>
          <w:sz w:val="24"/>
        </w:rPr>
        <w:t>Health/Safety/Environment</w:t>
      </w:r>
      <w:r>
        <w:rPr>
          <w:rFonts w:ascii="Times New Roman" w:eastAsia="仿宋_GB2312" w:hAnsi="Times New Roman"/>
          <w:sz w:val="24"/>
        </w:rPr>
        <w:t>，健康安全环保系统。</w:t>
      </w:r>
    </w:p>
    <w:p w14:paraId="433C78C8" w14:textId="77777777" w:rsidR="0024656F" w:rsidRDefault="00000000">
      <w:pPr>
        <w:pStyle w:val="af2"/>
        <w:numPr>
          <w:ilvl w:val="0"/>
          <w:numId w:val="3"/>
        </w:numPr>
        <w:ind w:firstLineChars="0"/>
        <w:rPr>
          <w:rFonts w:ascii="Times New Roman" w:eastAsia="仿宋_GB2312" w:hAnsi="Times New Roman"/>
          <w:sz w:val="24"/>
        </w:rPr>
      </w:pPr>
      <w:r>
        <w:rPr>
          <w:rFonts w:ascii="Times New Roman" w:eastAsia="仿宋_GB2312" w:hAnsi="Times New Roman"/>
          <w:b/>
          <w:bCs/>
          <w:sz w:val="24"/>
        </w:rPr>
        <w:t>APC</w:t>
      </w:r>
      <w:r>
        <w:rPr>
          <w:rFonts w:ascii="Times New Roman" w:eastAsia="仿宋_GB2312" w:hAnsi="Times New Roman"/>
          <w:b/>
          <w:bCs/>
          <w:sz w:val="24"/>
        </w:rPr>
        <w:t>：</w:t>
      </w:r>
      <w:r>
        <w:rPr>
          <w:rFonts w:ascii="Times New Roman" w:eastAsia="仿宋_GB2312" w:hAnsi="Times New Roman"/>
          <w:sz w:val="24"/>
        </w:rPr>
        <w:t>Advanced Process Control</w:t>
      </w:r>
      <w:r>
        <w:rPr>
          <w:rFonts w:ascii="Times New Roman" w:eastAsia="仿宋_GB2312" w:hAnsi="Times New Roman"/>
          <w:sz w:val="24"/>
        </w:rPr>
        <w:t>，先进控制系统。</w:t>
      </w:r>
    </w:p>
    <w:p w14:paraId="01F2579E" w14:textId="77777777" w:rsidR="0024656F" w:rsidRDefault="0024656F">
      <w:pPr>
        <w:pStyle w:val="ab"/>
        <w:widowControl/>
        <w:shd w:val="clear" w:color="auto" w:fill="FFFFFF"/>
        <w:spacing w:before="0" w:beforeAutospacing="0" w:after="0" w:afterAutospacing="0" w:line="620" w:lineRule="exact"/>
        <w:jc w:val="both"/>
        <w:rPr>
          <w:rFonts w:ascii="Times New Roman" w:eastAsia="仿宋_GB2312" w:hAnsi="Times New Roman"/>
          <w:sz w:val="28"/>
          <w:szCs w:val="28"/>
          <w:shd w:val="clear" w:color="auto" w:fill="FFFFFF"/>
          <w:lang w:bidi="ar"/>
        </w:rPr>
      </w:pPr>
    </w:p>
    <w:p w14:paraId="4917FC66" w14:textId="77777777" w:rsidR="0024656F" w:rsidRDefault="0024656F">
      <w:pPr>
        <w:pStyle w:val="ab"/>
        <w:widowControl/>
        <w:shd w:val="clear" w:color="auto" w:fill="FFFFFF"/>
        <w:spacing w:before="0" w:beforeAutospacing="0" w:after="0" w:afterAutospacing="0" w:line="620" w:lineRule="exact"/>
        <w:jc w:val="both"/>
        <w:rPr>
          <w:rFonts w:ascii="Times New Roman" w:eastAsia="仿宋_GB2312" w:hAnsi="Times New Roman"/>
          <w:sz w:val="28"/>
          <w:szCs w:val="28"/>
          <w:shd w:val="clear" w:color="auto" w:fill="FFFFFF"/>
          <w:lang w:bidi="ar"/>
        </w:rPr>
        <w:sectPr w:rsidR="0024656F">
          <w:pgSz w:w="11906" w:h="16838"/>
          <w:pgMar w:top="1440" w:right="1800" w:bottom="1440" w:left="1800" w:header="851" w:footer="992" w:gutter="0"/>
          <w:cols w:space="720"/>
          <w:docGrid w:type="lines" w:linePitch="312"/>
        </w:sectPr>
      </w:pPr>
    </w:p>
    <w:p w14:paraId="383AB125" w14:textId="77777777" w:rsidR="0024656F" w:rsidRDefault="00000000">
      <w:pPr>
        <w:widowControl/>
        <w:shd w:val="clear" w:color="auto" w:fill="FFFFFF"/>
        <w:spacing w:line="620" w:lineRule="exact"/>
        <w:jc w:val="left"/>
        <w:outlineLvl w:val="0"/>
        <w:rPr>
          <w:rFonts w:ascii="Times New Roman" w:eastAsia="黑体" w:hAnsi="Times New Roman"/>
          <w:sz w:val="32"/>
          <w:szCs w:val="32"/>
          <w:shd w:val="clear" w:color="auto" w:fill="FFFFFF"/>
          <w:lang w:bidi="ar"/>
        </w:rPr>
      </w:pPr>
      <w:r>
        <w:rPr>
          <w:rFonts w:ascii="Times New Roman" w:eastAsia="黑体" w:hAnsi="Times New Roman"/>
          <w:sz w:val="32"/>
          <w:szCs w:val="32"/>
          <w:shd w:val="clear" w:color="auto" w:fill="FFFFFF"/>
          <w:lang w:bidi="ar"/>
        </w:rPr>
        <w:lastRenderedPageBreak/>
        <w:t>附件</w:t>
      </w:r>
      <w:r>
        <w:rPr>
          <w:rFonts w:ascii="Times New Roman" w:eastAsia="黑体" w:hAnsi="Times New Roman"/>
          <w:sz w:val="32"/>
          <w:szCs w:val="32"/>
          <w:shd w:val="clear" w:color="auto" w:fill="FFFFFF"/>
          <w:lang w:bidi="ar"/>
        </w:rPr>
        <w:t>6</w:t>
      </w:r>
    </w:p>
    <w:p w14:paraId="3EAAABFD" w14:textId="77777777" w:rsidR="0024656F" w:rsidRDefault="00000000">
      <w:pPr>
        <w:pStyle w:val="ab"/>
        <w:widowControl/>
        <w:shd w:val="clear" w:color="auto" w:fill="FFFFFF"/>
        <w:spacing w:before="0" w:beforeAutospacing="0" w:after="0" w:afterAutospacing="0" w:line="400" w:lineRule="atLeast"/>
        <w:jc w:val="center"/>
        <w:rPr>
          <w:rFonts w:ascii="Times New Roman" w:eastAsia="方正小标宋简体" w:hAnsi="Times New Roman"/>
          <w:sz w:val="44"/>
          <w:szCs w:val="44"/>
          <w:shd w:val="clear" w:color="auto" w:fill="FFFFFF"/>
        </w:rPr>
      </w:pPr>
      <w:r>
        <w:rPr>
          <w:rFonts w:ascii="Times New Roman" w:eastAsia="方正小标宋简体" w:hAnsi="Times New Roman"/>
          <w:sz w:val="44"/>
          <w:szCs w:val="44"/>
          <w:shd w:val="clear" w:color="auto" w:fill="FFFFFF"/>
        </w:rPr>
        <w:t>生产性设备购置与改造投资以及项目相关的研发投入明细表</w:t>
      </w:r>
    </w:p>
    <w:tbl>
      <w:tblPr>
        <w:tblW w:w="14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559"/>
        <w:gridCol w:w="726"/>
        <w:gridCol w:w="1065"/>
        <w:gridCol w:w="1065"/>
        <w:gridCol w:w="1065"/>
        <w:gridCol w:w="1065"/>
        <w:gridCol w:w="1065"/>
        <w:gridCol w:w="1065"/>
        <w:gridCol w:w="1065"/>
        <w:gridCol w:w="1033"/>
        <w:gridCol w:w="850"/>
        <w:gridCol w:w="1313"/>
        <w:gridCol w:w="1065"/>
      </w:tblGrid>
      <w:tr w:rsidR="0024656F" w14:paraId="4C16F097" w14:textId="77777777">
        <w:trPr>
          <w:trHeight w:val="640"/>
          <w:jc w:val="center"/>
        </w:trPr>
        <w:tc>
          <w:tcPr>
            <w:tcW w:w="14897" w:type="dxa"/>
            <w:gridSpan w:val="14"/>
            <w:vAlign w:val="center"/>
          </w:tcPr>
          <w:p w14:paraId="3494D0B1"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一、生产性设备购置与改造投资明细表</w:t>
            </w:r>
          </w:p>
        </w:tc>
      </w:tr>
      <w:tr w:rsidR="0024656F" w14:paraId="17F1E474" w14:textId="77777777">
        <w:trPr>
          <w:trHeight w:val="991"/>
          <w:jc w:val="center"/>
        </w:trPr>
        <w:tc>
          <w:tcPr>
            <w:tcW w:w="896" w:type="dxa"/>
            <w:vAlign w:val="center"/>
          </w:tcPr>
          <w:p w14:paraId="2718A5FA"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编制单位</w:t>
            </w:r>
          </w:p>
        </w:tc>
        <w:tc>
          <w:tcPr>
            <w:tcW w:w="12936" w:type="dxa"/>
            <w:gridSpan w:val="12"/>
            <w:vAlign w:val="center"/>
          </w:tcPr>
          <w:p w14:paraId="77A4287B" w14:textId="77777777" w:rsidR="0024656F" w:rsidRDefault="0024656F">
            <w:pPr>
              <w:widowControl/>
              <w:jc w:val="center"/>
              <w:rPr>
                <w:rFonts w:ascii="仿宋_GB2312" w:eastAsia="仿宋_GB2312" w:hAnsi="微软雅黑" w:cs="宋体" w:hint="eastAsia"/>
                <w:b/>
                <w:bCs/>
                <w:color w:val="FF0000"/>
                <w:kern w:val="0"/>
                <w:sz w:val="24"/>
              </w:rPr>
            </w:pPr>
          </w:p>
        </w:tc>
        <w:tc>
          <w:tcPr>
            <w:tcW w:w="1065" w:type="dxa"/>
            <w:vAlign w:val="center"/>
          </w:tcPr>
          <w:p w14:paraId="6FB1ED8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金额单位：万元</w:t>
            </w:r>
          </w:p>
        </w:tc>
      </w:tr>
      <w:tr w:rsidR="0024656F" w14:paraId="0478DFFC" w14:textId="77777777">
        <w:trPr>
          <w:trHeight w:val="660"/>
          <w:jc w:val="center"/>
        </w:trPr>
        <w:tc>
          <w:tcPr>
            <w:tcW w:w="896" w:type="dxa"/>
            <w:vAlign w:val="center"/>
          </w:tcPr>
          <w:p w14:paraId="35D60797"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序号</w:t>
            </w:r>
          </w:p>
        </w:tc>
        <w:tc>
          <w:tcPr>
            <w:tcW w:w="1559" w:type="dxa"/>
            <w:vAlign w:val="center"/>
          </w:tcPr>
          <w:p w14:paraId="6EEDF056"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设备名称</w:t>
            </w:r>
          </w:p>
        </w:tc>
        <w:tc>
          <w:tcPr>
            <w:tcW w:w="726" w:type="dxa"/>
            <w:vAlign w:val="center"/>
          </w:tcPr>
          <w:p w14:paraId="392A1432"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规格型号</w:t>
            </w:r>
          </w:p>
        </w:tc>
        <w:tc>
          <w:tcPr>
            <w:tcW w:w="1065" w:type="dxa"/>
            <w:vAlign w:val="center"/>
          </w:tcPr>
          <w:p w14:paraId="1E558CDF"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数量</w:t>
            </w:r>
          </w:p>
        </w:tc>
        <w:tc>
          <w:tcPr>
            <w:tcW w:w="1065" w:type="dxa"/>
            <w:vAlign w:val="center"/>
          </w:tcPr>
          <w:p w14:paraId="5309FE28"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单价</w:t>
            </w:r>
          </w:p>
        </w:tc>
        <w:tc>
          <w:tcPr>
            <w:tcW w:w="1065" w:type="dxa"/>
            <w:vAlign w:val="center"/>
          </w:tcPr>
          <w:p w14:paraId="416838BF"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小计</w:t>
            </w:r>
          </w:p>
        </w:tc>
        <w:tc>
          <w:tcPr>
            <w:tcW w:w="1065" w:type="dxa"/>
            <w:vAlign w:val="center"/>
          </w:tcPr>
          <w:p w14:paraId="5655C6A9" w14:textId="77777777" w:rsidR="0024656F" w:rsidRDefault="00000000">
            <w:pPr>
              <w:widowControl/>
              <w:jc w:val="center"/>
              <w:rPr>
                <w:rFonts w:ascii="仿宋_GB2312" w:eastAsia="仿宋_GB2312" w:hAnsi="微软雅黑" w:cs="宋体" w:hint="eastAsia"/>
                <w:b/>
                <w:bCs/>
                <w:kern w:val="0"/>
                <w:sz w:val="24"/>
              </w:rPr>
            </w:pPr>
            <w:r>
              <w:rPr>
                <w:rFonts w:ascii="仿宋_GB2312" w:eastAsia="仿宋_GB2312" w:hAnsi="微软雅黑" w:cs="宋体" w:hint="eastAsia"/>
                <w:b/>
                <w:bCs/>
                <w:kern w:val="0"/>
                <w:sz w:val="24"/>
              </w:rPr>
              <w:t>入账凭证编号</w:t>
            </w:r>
          </w:p>
        </w:tc>
        <w:tc>
          <w:tcPr>
            <w:tcW w:w="1065" w:type="dxa"/>
            <w:vAlign w:val="center"/>
          </w:tcPr>
          <w:p w14:paraId="33B321FA" w14:textId="77777777" w:rsidR="0024656F" w:rsidRDefault="00000000">
            <w:pPr>
              <w:widowControl/>
              <w:jc w:val="center"/>
              <w:rPr>
                <w:rFonts w:ascii="仿宋_GB2312" w:eastAsia="仿宋_GB2312" w:hAnsi="微软雅黑" w:cs="宋体" w:hint="eastAsia"/>
                <w:b/>
                <w:bCs/>
                <w:kern w:val="0"/>
                <w:sz w:val="24"/>
              </w:rPr>
            </w:pPr>
            <w:r>
              <w:rPr>
                <w:rFonts w:ascii="仿宋_GB2312" w:eastAsia="仿宋_GB2312" w:hAnsi="微软雅黑" w:cs="宋体" w:hint="eastAsia"/>
                <w:b/>
                <w:bCs/>
                <w:kern w:val="0"/>
                <w:sz w:val="24"/>
              </w:rPr>
              <w:t>发票开票日期</w:t>
            </w:r>
          </w:p>
        </w:tc>
        <w:tc>
          <w:tcPr>
            <w:tcW w:w="1065" w:type="dxa"/>
            <w:vAlign w:val="center"/>
          </w:tcPr>
          <w:p w14:paraId="7A2B52D3" w14:textId="77777777" w:rsidR="0024656F" w:rsidRDefault="00000000">
            <w:pPr>
              <w:widowControl/>
              <w:jc w:val="center"/>
              <w:rPr>
                <w:rFonts w:ascii="仿宋_GB2312" w:eastAsia="仿宋_GB2312" w:hAnsi="微软雅黑" w:cs="宋体" w:hint="eastAsia"/>
                <w:b/>
                <w:bCs/>
                <w:kern w:val="0"/>
                <w:sz w:val="24"/>
              </w:rPr>
            </w:pPr>
            <w:r>
              <w:rPr>
                <w:rFonts w:ascii="仿宋_GB2312" w:eastAsia="仿宋_GB2312" w:hAnsi="微软雅黑" w:cs="宋体" w:hint="eastAsia"/>
                <w:b/>
                <w:bCs/>
                <w:kern w:val="0"/>
                <w:sz w:val="24"/>
              </w:rPr>
              <w:t>发票金额（不含税）</w:t>
            </w:r>
          </w:p>
        </w:tc>
        <w:tc>
          <w:tcPr>
            <w:tcW w:w="1065" w:type="dxa"/>
            <w:vAlign w:val="center"/>
          </w:tcPr>
          <w:p w14:paraId="6B157524" w14:textId="77777777" w:rsidR="0024656F" w:rsidRDefault="00000000">
            <w:pPr>
              <w:widowControl/>
              <w:jc w:val="center"/>
              <w:rPr>
                <w:rFonts w:ascii="仿宋_GB2312" w:eastAsia="仿宋_GB2312" w:hAnsi="微软雅黑" w:cs="宋体" w:hint="eastAsia"/>
                <w:b/>
                <w:bCs/>
                <w:kern w:val="0"/>
                <w:sz w:val="24"/>
              </w:rPr>
            </w:pPr>
            <w:r>
              <w:rPr>
                <w:rFonts w:ascii="仿宋_GB2312" w:eastAsia="仿宋_GB2312" w:hAnsi="微软雅黑" w:cs="宋体" w:hint="eastAsia"/>
                <w:b/>
                <w:bCs/>
                <w:kern w:val="0"/>
                <w:sz w:val="24"/>
              </w:rPr>
              <w:t>付款凭证编号</w:t>
            </w:r>
          </w:p>
        </w:tc>
        <w:tc>
          <w:tcPr>
            <w:tcW w:w="1033" w:type="dxa"/>
            <w:vAlign w:val="center"/>
          </w:tcPr>
          <w:p w14:paraId="313BD619" w14:textId="77777777" w:rsidR="0024656F" w:rsidRDefault="00000000">
            <w:pPr>
              <w:widowControl/>
              <w:jc w:val="center"/>
              <w:rPr>
                <w:rFonts w:ascii="仿宋_GB2312" w:eastAsia="仿宋_GB2312" w:hAnsi="微软雅黑" w:cs="宋体" w:hint="eastAsia"/>
                <w:b/>
                <w:bCs/>
                <w:kern w:val="0"/>
                <w:sz w:val="24"/>
              </w:rPr>
            </w:pPr>
            <w:r>
              <w:rPr>
                <w:rFonts w:ascii="仿宋_GB2312" w:eastAsia="仿宋_GB2312" w:hAnsi="微软雅黑" w:cs="宋体" w:hint="eastAsia"/>
                <w:b/>
                <w:bCs/>
                <w:kern w:val="0"/>
                <w:sz w:val="24"/>
              </w:rPr>
              <w:t>付款凭证日期</w:t>
            </w:r>
          </w:p>
        </w:tc>
        <w:tc>
          <w:tcPr>
            <w:tcW w:w="850" w:type="dxa"/>
            <w:vAlign w:val="center"/>
          </w:tcPr>
          <w:p w14:paraId="5F9145D6" w14:textId="77777777" w:rsidR="0024656F" w:rsidRDefault="00000000">
            <w:pPr>
              <w:widowControl/>
              <w:jc w:val="center"/>
              <w:rPr>
                <w:rFonts w:ascii="仿宋_GB2312" w:eastAsia="仿宋_GB2312" w:hAnsi="微软雅黑" w:cs="宋体" w:hint="eastAsia"/>
                <w:b/>
                <w:bCs/>
                <w:kern w:val="0"/>
                <w:sz w:val="24"/>
              </w:rPr>
            </w:pPr>
            <w:r>
              <w:rPr>
                <w:rFonts w:ascii="仿宋_GB2312" w:eastAsia="仿宋_GB2312" w:hAnsi="微软雅黑" w:cs="宋体" w:hint="eastAsia"/>
                <w:b/>
                <w:bCs/>
                <w:kern w:val="0"/>
                <w:sz w:val="24"/>
              </w:rPr>
              <w:t>付款金额</w:t>
            </w:r>
          </w:p>
        </w:tc>
        <w:tc>
          <w:tcPr>
            <w:tcW w:w="1313" w:type="dxa"/>
            <w:vAlign w:val="center"/>
          </w:tcPr>
          <w:p w14:paraId="63310AE4" w14:textId="77777777" w:rsidR="0024656F" w:rsidRDefault="00000000">
            <w:pPr>
              <w:widowControl/>
              <w:jc w:val="center"/>
              <w:rPr>
                <w:rFonts w:ascii="仿宋_GB2312" w:eastAsia="仿宋_GB2312" w:hAnsi="微软雅黑" w:cs="宋体" w:hint="eastAsia"/>
                <w:b/>
                <w:bCs/>
                <w:kern w:val="0"/>
                <w:sz w:val="24"/>
              </w:rPr>
            </w:pPr>
            <w:r>
              <w:rPr>
                <w:rFonts w:ascii="仿宋_GB2312" w:eastAsia="仿宋_GB2312" w:hAnsi="微软雅黑" w:cs="宋体" w:hint="eastAsia"/>
                <w:b/>
                <w:bCs/>
                <w:kern w:val="0"/>
                <w:sz w:val="24"/>
              </w:rPr>
              <w:t>专家核验金额（不含税）</w:t>
            </w:r>
          </w:p>
        </w:tc>
        <w:tc>
          <w:tcPr>
            <w:tcW w:w="1065" w:type="dxa"/>
            <w:vAlign w:val="center"/>
          </w:tcPr>
          <w:p w14:paraId="6B7BB919"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相关采购合同</w:t>
            </w:r>
          </w:p>
        </w:tc>
      </w:tr>
      <w:tr w:rsidR="0024656F" w14:paraId="1C54791F" w14:textId="77777777">
        <w:trPr>
          <w:trHeight w:val="330"/>
          <w:jc w:val="center"/>
        </w:trPr>
        <w:tc>
          <w:tcPr>
            <w:tcW w:w="896" w:type="dxa"/>
            <w:vAlign w:val="center"/>
          </w:tcPr>
          <w:p w14:paraId="2C35693D"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w:t>
            </w:r>
          </w:p>
        </w:tc>
        <w:tc>
          <w:tcPr>
            <w:tcW w:w="1559" w:type="dxa"/>
            <w:vAlign w:val="center"/>
          </w:tcPr>
          <w:p w14:paraId="181326D3"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726" w:type="dxa"/>
            <w:vAlign w:val="center"/>
          </w:tcPr>
          <w:p w14:paraId="31C52214"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72B9204B"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4318E4F1"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2D13C998"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6B29901A"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348A2504"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32BACFC3"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43C1465A"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33" w:type="dxa"/>
            <w:vAlign w:val="center"/>
          </w:tcPr>
          <w:p w14:paraId="68B4D4B7"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850" w:type="dxa"/>
            <w:vAlign w:val="center"/>
          </w:tcPr>
          <w:p w14:paraId="7C517181"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313" w:type="dxa"/>
            <w:vAlign w:val="center"/>
          </w:tcPr>
          <w:p w14:paraId="5B7C59D2"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4C8EC626"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r>
      <w:tr w:rsidR="0024656F" w14:paraId="1AA09DB9" w14:textId="77777777">
        <w:trPr>
          <w:trHeight w:val="330"/>
          <w:jc w:val="center"/>
        </w:trPr>
        <w:tc>
          <w:tcPr>
            <w:tcW w:w="896" w:type="dxa"/>
            <w:vAlign w:val="center"/>
          </w:tcPr>
          <w:p w14:paraId="6FB76184"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2</w:t>
            </w:r>
          </w:p>
        </w:tc>
        <w:tc>
          <w:tcPr>
            <w:tcW w:w="1559" w:type="dxa"/>
            <w:vAlign w:val="center"/>
          </w:tcPr>
          <w:p w14:paraId="6924FB30"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726" w:type="dxa"/>
            <w:vAlign w:val="center"/>
          </w:tcPr>
          <w:p w14:paraId="4AC5528E"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0EFCDD91"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15CCBE33"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6AA958AE"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7DBC0737"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316DBA6C"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59959B5F"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5B76790E"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33" w:type="dxa"/>
            <w:vAlign w:val="center"/>
          </w:tcPr>
          <w:p w14:paraId="6B0EFD5A"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850" w:type="dxa"/>
            <w:vAlign w:val="center"/>
          </w:tcPr>
          <w:p w14:paraId="391A5BC8"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313" w:type="dxa"/>
            <w:vAlign w:val="center"/>
          </w:tcPr>
          <w:p w14:paraId="433FEBB0"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06418539"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r>
      <w:tr w:rsidR="0024656F" w14:paraId="37E560B1" w14:textId="77777777">
        <w:trPr>
          <w:trHeight w:val="330"/>
          <w:jc w:val="center"/>
        </w:trPr>
        <w:tc>
          <w:tcPr>
            <w:tcW w:w="896" w:type="dxa"/>
            <w:vAlign w:val="center"/>
          </w:tcPr>
          <w:p w14:paraId="1ECF76A9"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3</w:t>
            </w:r>
          </w:p>
        </w:tc>
        <w:tc>
          <w:tcPr>
            <w:tcW w:w="1559" w:type="dxa"/>
            <w:vAlign w:val="center"/>
          </w:tcPr>
          <w:p w14:paraId="1807EA91"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726" w:type="dxa"/>
            <w:vAlign w:val="center"/>
          </w:tcPr>
          <w:p w14:paraId="02BE86DC"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624852A7"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0B97BB5F"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56FBE8CD"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191EF0A5"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53029A32"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25E2491B"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751B5B96"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33" w:type="dxa"/>
            <w:vAlign w:val="center"/>
          </w:tcPr>
          <w:p w14:paraId="35956DF9"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850" w:type="dxa"/>
            <w:vAlign w:val="center"/>
          </w:tcPr>
          <w:p w14:paraId="40A8B343"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313" w:type="dxa"/>
            <w:vAlign w:val="center"/>
          </w:tcPr>
          <w:p w14:paraId="22F1E7F6"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355C7AF2"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r>
      <w:tr w:rsidR="0024656F" w14:paraId="2A3DD927" w14:textId="77777777">
        <w:trPr>
          <w:trHeight w:val="330"/>
          <w:jc w:val="center"/>
        </w:trPr>
        <w:tc>
          <w:tcPr>
            <w:tcW w:w="896" w:type="dxa"/>
            <w:vAlign w:val="center"/>
          </w:tcPr>
          <w:p w14:paraId="75BB4AC7"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4</w:t>
            </w:r>
          </w:p>
        </w:tc>
        <w:tc>
          <w:tcPr>
            <w:tcW w:w="1559" w:type="dxa"/>
            <w:vAlign w:val="center"/>
          </w:tcPr>
          <w:p w14:paraId="2D30A463"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726" w:type="dxa"/>
            <w:vAlign w:val="center"/>
          </w:tcPr>
          <w:p w14:paraId="3E1F399D"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4EF21918"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38B99E7D"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4401E30C"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177021B2"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43C97771"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22F7F25C"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1D1971C4"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33" w:type="dxa"/>
            <w:vAlign w:val="center"/>
          </w:tcPr>
          <w:p w14:paraId="742E2479"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850" w:type="dxa"/>
            <w:vAlign w:val="center"/>
          </w:tcPr>
          <w:p w14:paraId="293A1F9C"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313" w:type="dxa"/>
            <w:vAlign w:val="center"/>
          </w:tcPr>
          <w:p w14:paraId="35DB5BA5"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3B5796B8"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r>
      <w:tr w:rsidR="0024656F" w14:paraId="08238847" w14:textId="77777777">
        <w:trPr>
          <w:trHeight w:val="330"/>
          <w:jc w:val="center"/>
        </w:trPr>
        <w:tc>
          <w:tcPr>
            <w:tcW w:w="896" w:type="dxa"/>
            <w:vAlign w:val="center"/>
          </w:tcPr>
          <w:p w14:paraId="21C06B83"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5</w:t>
            </w:r>
          </w:p>
        </w:tc>
        <w:tc>
          <w:tcPr>
            <w:tcW w:w="1559" w:type="dxa"/>
            <w:vAlign w:val="center"/>
          </w:tcPr>
          <w:p w14:paraId="6DE938DC"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726" w:type="dxa"/>
            <w:vAlign w:val="center"/>
          </w:tcPr>
          <w:p w14:paraId="27373993"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0CA87461"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358554A7"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570D52F9"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3534FF29"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4D2DA687"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6B5A72B1"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07EECE7D"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33" w:type="dxa"/>
            <w:vAlign w:val="center"/>
          </w:tcPr>
          <w:p w14:paraId="6F745152"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850" w:type="dxa"/>
            <w:vAlign w:val="center"/>
          </w:tcPr>
          <w:p w14:paraId="5C60B4AB"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313" w:type="dxa"/>
            <w:vAlign w:val="center"/>
          </w:tcPr>
          <w:p w14:paraId="04FFE3F5"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67D8EDB1"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r>
      <w:tr w:rsidR="0024656F" w14:paraId="256C60E4" w14:textId="77777777">
        <w:trPr>
          <w:trHeight w:val="330"/>
          <w:jc w:val="center"/>
        </w:trPr>
        <w:tc>
          <w:tcPr>
            <w:tcW w:w="896" w:type="dxa"/>
            <w:vAlign w:val="center"/>
          </w:tcPr>
          <w:p w14:paraId="562FD1A0"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6</w:t>
            </w:r>
          </w:p>
        </w:tc>
        <w:tc>
          <w:tcPr>
            <w:tcW w:w="1559" w:type="dxa"/>
            <w:vAlign w:val="center"/>
          </w:tcPr>
          <w:p w14:paraId="0389CC0F" w14:textId="77777777" w:rsidR="0024656F" w:rsidRDefault="0024656F">
            <w:pPr>
              <w:widowControl/>
              <w:jc w:val="center"/>
              <w:rPr>
                <w:rFonts w:ascii="仿宋_GB2312" w:eastAsia="仿宋_GB2312" w:hAnsi="微软雅黑" w:cs="宋体" w:hint="eastAsia"/>
                <w:color w:val="000000"/>
                <w:kern w:val="0"/>
                <w:sz w:val="24"/>
              </w:rPr>
            </w:pPr>
          </w:p>
        </w:tc>
        <w:tc>
          <w:tcPr>
            <w:tcW w:w="726" w:type="dxa"/>
            <w:vAlign w:val="center"/>
          </w:tcPr>
          <w:p w14:paraId="58660243"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5C71A1A0"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0E525670"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07CABBF7"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0799ABD4"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2D61A73A"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1659334A"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771161D7" w14:textId="77777777" w:rsidR="0024656F" w:rsidRDefault="0024656F">
            <w:pPr>
              <w:widowControl/>
              <w:jc w:val="center"/>
              <w:rPr>
                <w:rFonts w:ascii="仿宋_GB2312" w:eastAsia="仿宋_GB2312" w:hAnsi="微软雅黑" w:cs="宋体" w:hint="eastAsia"/>
                <w:color w:val="000000"/>
                <w:kern w:val="0"/>
                <w:sz w:val="24"/>
              </w:rPr>
            </w:pPr>
          </w:p>
        </w:tc>
        <w:tc>
          <w:tcPr>
            <w:tcW w:w="1033" w:type="dxa"/>
            <w:vAlign w:val="center"/>
          </w:tcPr>
          <w:p w14:paraId="70E36BA4" w14:textId="77777777" w:rsidR="0024656F" w:rsidRDefault="0024656F">
            <w:pPr>
              <w:widowControl/>
              <w:jc w:val="center"/>
              <w:rPr>
                <w:rFonts w:ascii="仿宋_GB2312" w:eastAsia="仿宋_GB2312" w:hAnsi="微软雅黑" w:cs="宋体" w:hint="eastAsia"/>
                <w:color w:val="000000"/>
                <w:kern w:val="0"/>
                <w:sz w:val="24"/>
              </w:rPr>
            </w:pPr>
          </w:p>
        </w:tc>
        <w:tc>
          <w:tcPr>
            <w:tcW w:w="850" w:type="dxa"/>
            <w:vAlign w:val="center"/>
          </w:tcPr>
          <w:p w14:paraId="5FA55A34" w14:textId="77777777" w:rsidR="0024656F" w:rsidRDefault="0024656F">
            <w:pPr>
              <w:widowControl/>
              <w:jc w:val="center"/>
              <w:rPr>
                <w:rFonts w:ascii="仿宋_GB2312" w:eastAsia="仿宋_GB2312" w:hAnsi="微软雅黑" w:cs="宋体" w:hint="eastAsia"/>
                <w:color w:val="000000"/>
                <w:kern w:val="0"/>
                <w:sz w:val="24"/>
              </w:rPr>
            </w:pPr>
          </w:p>
        </w:tc>
        <w:tc>
          <w:tcPr>
            <w:tcW w:w="1313" w:type="dxa"/>
            <w:vAlign w:val="center"/>
          </w:tcPr>
          <w:p w14:paraId="65825ED2" w14:textId="77777777" w:rsidR="0024656F" w:rsidRDefault="0024656F">
            <w:pPr>
              <w:widowControl/>
              <w:jc w:val="left"/>
              <w:rPr>
                <w:rFonts w:ascii="仿宋_GB2312" w:eastAsia="仿宋_GB2312" w:hAnsi="微软雅黑" w:cs="宋体" w:hint="eastAsia"/>
                <w:color w:val="000000"/>
                <w:kern w:val="0"/>
                <w:sz w:val="24"/>
              </w:rPr>
            </w:pPr>
          </w:p>
        </w:tc>
        <w:tc>
          <w:tcPr>
            <w:tcW w:w="1065" w:type="dxa"/>
            <w:vAlign w:val="center"/>
          </w:tcPr>
          <w:p w14:paraId="557C87A3" w14:textId="77777777" w:rsidR="0024656F" w:rsidRDefault="0024656F">
            <w:pPr>
              <w:widowControl/>
              <w:jc w:val="left"/>
              <w:rPr>
                <w:rFonts w:ascii="仿宋_GB2312" w:eastAsia="仿宋_GB2312" w:hAnsi="微软雅黑" w:cs="宋体" w:hint="eastAsia"/>
                <w:color w:val="000000"/>
                <w:kern w:val="0"/>
                <w:sz w:val="24"/>
              </w:rPr>
            </w:pPr>
          </w:p>
        </w:tc>
      </w:tr>
      <w:tr w:rsidR="0024656F" w14:paraId="27E47E76" w14:textId="77777777">
        <w:trPr>
          <w:trHeight w:val="330"/>
          <w:jc w:val="center"/>
        </w:trPr>
        <w:tc>
          <w:tcPr>
            <w:tcW w:w="896" w:type="dxa"/>
            <w:vAlign w:val="center"/>
          </w:tcPr>
          <w:p w14:paraId="49CDDB27"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7</w:t>
            </w:r>
          </w:p>
        </w:tc>
        <w:tc>
          <w:tcPr>
            <w:tcW w:w="1559" w:type="dxa"/>
            <w:vAlign w:val="center"/>
          </w:tcPr>
          <w:p w14:paraId="795D3637" w14:textId="77777777" w:rsidR="0024656F" w:rsidRDefault="0024656F">
            <w:pPr>
              <w:widowControl/>
              <w:jc w:val="center"/>
              <w:rPr>
                <w:rFonts w:ascii="仿宋_GB2312" w:eastAsia="仿宋_GB2312" w:hAnsi="微软雅黑" w:cs="宋体" w:hint="eastAsia"/>
                <w:color w:val="000000"/>
                <w:kern w:val="0"/>
                <w:sz w:val="24"/>
              </w:rPr>
            </w:pPr>
          </w:p>
        </w:tc>
        <w:tc>
          <w:tcPr>
            <w:tcW w:w="726" w:type="dxa"/>
            <w:vAlign w:val="center"/>
          </w:tcPr>
          <w:p w14:paraId="07F5CE06"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7BED8156"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6187B32E"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2DF1DE21"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32E3597A"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56EC6DB8"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473A01DC"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176642D8" w14:textId="77777777" w:rsidR="0024656F" w:rsidRDefault="0024656F">
            <w:pPr>
              <w:widowControl/>
              <w:jc w:val="center"/>
              <w:rPr>
                <w:rFonts w:ascii="仿宋_GB2312" w:eastAsia="仿宋_GB2312" w:hAnsi="微软雅黑" w:cs="宋体" w:hint="eastAsia"/>
                <w:color w:val="000000"/>
                <w:kern w:val="0"/>
                <w:sz w:val="24"/>
              </w:rPr>
            </w:pPr>
          </w:p>
        </w:tc>
        <w:tc>
          <w:tcPr>
            <w:tcW w:w="1033" w:type="dxa"/>
            <w:vAlign w:val="center"/>
          </w:tcPr>
          <w:p w14:paraId="491F1DDA" w14:textId="77777777" w:rsidR="0024656F" w:rsidRDefault="0024656F">
            <w:pPr>
              <w:widowControl/>
              <w:jc w:val="center"/>
              <w:rPr>
                <w:rFonts w:ascii="仿宋_GB2312" w:eastAsia="仿宋_GB2312" w:hAnsi="微软雅黑" w:cs="宋体" w:hint="eastAsia"/>
                <w:color w:val="000000"/>
                <w:kern w:val="0"/>
                <w:sz w:val="24"/>
              </w:rPr>
            </w:pPr>
          </w:p>
        </w:tc>
        <w:tc>
          <w:tcPr>
            <w:tcW w:w="850" w:type="dxa"/>
            <w:vAlign w:val="center"/>
          </w:tcPr>
          <w:p w14:paraId="49C915AD" w14:textId="77777777" w:rsidR="0024656F" w:rsidRDefault="0024656F">
            <w:pPr>
              <w:widowControl/>
              <w:jc w:val="center"/>
              <w:rPr>
                <w:rFonts w:ascii="仿宋_GB2312" w:eastAsia="仿宋_GB2312" w:hAnsi="微软雅黑" w:cs="宋体" w:hint="eastAsia"/>
                <w:color w:val="000000"/>
                <w:kern w:val="0"/>
                <w:sz w:val="24"/>
              </w:rPr>
            </w:pPr>
          </w:p>
        </w:tc>
        <w:tc>
          <w:tcPr>
            <w:tcW w:w="1313" w:type="dxa"/>
            <w:vAlign w:val="center"/>
          </w:tcPr>
          <w:p w14:paraId="425173C0" w14:textId="77777777" w:rsidR="0024656F" w:rsidRDefault="0024656F">
            <w:pPr>
              <w:widowControl/>
              <w:jc w:val="left"/>
              <w:rPr>
                <w:rFonts w:ascii="仿宋_GB2312" w:eastAsia="仿宋_GB2312" w:hAnsi="微软雅黑" w:cs="宋体" w:hint="eastAsia"/>
                <w:color w:val="000000"/>
                <w:kern w:val="0"/>
                <w:sz w:val="24"/>
              </w:rPr>
            </w:pPr>
          </w:p>
        </w:tc>
        <w:tc>
          <w:tcPr>
            <w:tcW w:w="1065" w:type="dxa"/>
            <w:vAlign w:val="center"/>
          </w:tcPr>
          <w:p w14:paraId="49D267CA" w14:textId="77777777" w:rsidR="0024656F" w:rsidRDefault="0024656F">
            <w:pPr>
              <w:widowControl/>
              <w:jc w:val="left"/>
              <w:rPr>
                <w:rFonts w:ascii="仿宋_GB2312" w:eastAsia="仿宋_GB2312" w:hAnsi="微软雅黑" w:cs="宋体" w:hint="eastAsia"/>
                <w:color w:val="000000"/>
                <w:kern w:val="0"/>
                <w:sz w:val="24"/>
              </w:rPr>
            </w:pPr>
          </w:p>
        </w:tc>
      </w:tr>
      <w:tr w:rsidR="0024656F" w14:paraId="1091F6BA" w14:textId="77777777">
        <w:trPr>
          <w:trHeight w:val="330"/>
          <w:jc w:val="center"/>
        </w:trPr>
        <w:tc>
          <w:tcPr>
            <w:tcW w:w="896" w:type="dxa"/>
            <w:vAlign w:val="center"/>
          </w:tcPr>
          <w:p w14:paraId="03D432B0"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8</w:t>
            </w:r>
          </w:p>
        </w:tc>
        <w:tc>
          <w:tcPr>
            <w:tcW w:w="1559" w:type="dxa"/>
            <w:vAlign w:val="center"/>
          </w:tcPr>
          <w:p w14:paraId="7EA937CA" w14:textId="77777777" w:rsidR="0024656F" w:rsidRDefault="0024656F">
            <w:pPr>
              <w:widowControl/>
              <w:jc w:val="center"/>
              <w:rPr>
                <w:rFonts w:ascii="仿宋_GB2312" w:eastAsia="仿宋_GB2312" w:hAnsi="微软雅黑" w:cs="宋体" w:hint="eastAsia"/>
                <w:color w:val="000000"/>
                <w:kern w:val="0"/>
                <w:sz w:val="24"/>
              </w:rPr>
            </w:pPr>
          </w:p>
        </w:tc>
        <w:tc>
          <w:tcPr>
            <w:tcW w:w="726" w:type="dxa"/>
            <w:vAlign w:val="center"/>
          </w:tcPr>
          <w:p w14:paraId="3CCE46E1"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50820160"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267B9F56"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6F9C6973"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5E865E5B"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63DEB361"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719486C6"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6A034167" w14:textId="77777777" w:rsidR="0024656F" w:rsidRDefault="0024656F">
            <w:pPr>
              <w:widowControl/>
              <w:jc w:val="center"/>
              <w:rPr>
                <w:rFonts w:ascii="仿宋_GB2312" w:eastAsia="仿宋_GB2312" w:hAnsi="微软雅黑" w:cs="宋体" w:hint="eastAsia"/>
                <w:color w:val="000000"/>
                <w:kern w:val="0"/>
                <w:sz w:val="24"/>
              </w:rPr>
            </w:pPr>
          </w:p>
        </w:tc>
        <w:tc>
          <w:tcPr>
            <w:tcW w:w="1033" w:type="dxa"/>
            <w:vAlign w:val="center"/>
          </w:tcPr>
          <w:p w14:paraId="19F106C7" w14:textId="77777777" w:rsidR="0024656F" w:rsidRDefault="0024656F">
            <w:pPr>
              <w:widowControl/>
              <w:jc w:val="center"/>
              <w:rPr>
                <w:rFonts w:ascii="仿宋_GB2312" w:eastAsia="仿宋_GB2312" w:hAnsi="微软雅黑" w:cs="宋体" w:hint="eastAsia"/>
                <w:color w:val="000000"/>
                <w:kern w:val="0"/>
                <w:sz w:val="24"/>
              </w:rPr>
            </w:pPr>
          </w:p>
        </w:tc>
        <w:tc>
          <w:tcPr>
            <w:tcW w:w="850" w:type="dxa"/>
            <w:vAlign w:val="center"/>
          </w:tcPr>
          <w:p w14:paraId="4E9DCB85" w14:textId="77777777" w:rsidR="0024656F" w:rsidRDefault="0024656F">
            <w:pPr>
              <w:widowControl/>
              <w:jc w:val="center"/>
              <w:rPr>
                <w:rFonts w:ascii="仿宋_GB2312" w:eastAsia="仿宋_GB2312" w:hAnsi="微软雅黑" w:cs="宋体" w:hint="eastAsia"/>
                <w:color w:val="000000"/>
                <w:kern w:val="0"/>
                <w:sz w:val="24"/>
              </w:rPr>
            </w:pPr>
          </w:p>
        </w:tc>
        <w:tc>
          <w:tcPr>
            <w:tcW w:w="1313" w:type="dxa"/>
            <w:vAlign w:val="center"/>
          </w:tcPr>
          <w:p w14:paraId="1695953F" w14:textId="77777777" w:rsidR="0024656F" w:rsidRDefault="0024656F">
            <w:pPr>
              <w:widowControl/>
              <w:jc w:val="left"/>
              <w:rPr>
                <w:rFonts w:ascii="仿宋_GB2312" w:eastAsia="仿宋_GB2312" w:hAnsi="微软雅黑" w:cs="宋体" w:hint="eastAsia"/>
                <w:color w:val="000000"/>
                <w:kern w:val="0"/>
                <w:sz w:val="24"/>
              </w:rPr>
            </w:pPr>
          </w:p>
        </w:tc>
        <w:tc>
          <w:tcPr>
            <w:tcW w:w="1065" w:type="dxa"/>
            <w:vAlign w:val="center"/>
          </w:tcPr>
          <w:p w14:paraId="038B42E5" w14:textId="77777777" w:rsidR="0024656F" w:rsidRDefault="0024656F">
            <w:pPr>
              <w:widowControl/>
              <w:jc w:val="left"/>
              <w:rPr>
                <w:rFonts w:ascii="仿宋_GB2312" w:eastAsia="仿宋_GB2312" w:hAnsi="微软雅黑" w:cs="宋体" w:hint="eastAsia"/>
                <w:color w:val="000000"/>
                <w:kern w:val="0"/>
                <w:sz w:val="24"/>
              </w:rPr>
            </w:pPr>
          </w:p>
        </w:tc>
      </w:tr>
      <w:tr w:rsidR="0024656F" w14:paraId="4A579CC2" w14:textId="77777777">
        <w:trPr>
          <w:trHeight w:val="330"/>
          <w:jc w:val="center"/>
        </w:trPr>
        <w:tc>
          <w:tcPr>
            <w:tcW w:w="896" w:type="dxa"/>
            <w:vAlign w:val="center"/>
          </w:tcPr>
          <w:p w14:paraId="4AB30580"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9</w:t>
            </w:r>
          </w:p>
        </w:tc>
        <w:tc>
          <w:tcPr>
            <w:tcW w:w="1559" w:type="dxa"/>
            <w:vAlign w:val="center"/>
          </w:tcPr>
          <w:p w14:paraId="50E6E7B9" w14:textId="77777777" w:rsidR="0024656F" w:rsidRDefault="0024656F">
            <w:pPr>
              <w:widowControl/>
              <w:jc w:val="center"/>
              <w:rPr>
                <w:rFonts w:ascii="仿宋_GB2312" w:eastAsia="仿宋_GB2312" w:hAnsi="微软雅黑" w:cs="宋体" w:hint="eastAsia"/>
                <w:color w:val="000000"/>
                <w:kern w:val="0"/>
                <w:sz w:val="24"/>
              </w:rPr>
            </w:pPr>
          </w:p>
        </w:tc>
        <w:tc>
          <w:tcPr>
            <w:tcW w:w="726" w:type="dxa"/>
            <w:vAlign w:val="center"/>
          </w:tcPr>
          <w:p w14:paraId="45549772"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5942D830"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746C993A"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053F4694"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67833CA8"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30BAEF45"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0E79F5AC"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77D28586" w14:textId="77777777" w:rsidR="0024656F" w:rsidRDefault="0024656F">
            <w:pPr>
              <w:widowControl/>
              <w:jc w:val="center"/>
              <w:rPr>
                <w:rFonts w:ascii="仿宋_GB2312" w:eastAsia="仿宋_GB2312" w:hAnsi="微软雅黑" w:cs="宋体" w:hint="eastAsia"/>
                <w:color w:val="000000"/>
                <w:kern w:val="0"/>
                <w:sz w:val="24"/>
              </w:rPr>
            </w:pPr>
          </w:p>
        </w:tc>
        <w:tc>
          <w:tcPr>
            <w:tcW w:w="1033" w:type="dxa"/>
            <w:vAlign w:val="center"/>
          </w:tcPr>
          <w:p w14:paraId="62594ECD" w14:textId="77777777" w:rsidR="0024656F" w:rsidRDefault="0024656F">
            <w:pPr>
              <w:widowControl/>
              <w:jc w:val="center"/>
              <w:rPr>
                <w:rFonts w:ascii="仿宋_GB2312" w:eastAsia="仿宋_GB2312" w:hAnsi="微软雅黑" w:cs="宋体" w:hint="eastAsia"/>
                <w:color w:val="000000"/>
                <w:kern w:val="0"/>
                <w:sz w:val="24"/>
              </w:rPr>
            </w:pPr>
          </w:p>
        </w:tc>
        <w:tc>
          <w:tcPr>
            <w:tcW w:w="850" w:type="dxa"/>
            <w:vAlign w:val="center"/>
          </w:tcPr>
          <w:p w14:paraId="173108AF" w14:textId="77777777" w:rsidR="0024656F" w:rsidRDefault="0024656F">
            <w:pPr>
              <w:widowControl/>
              <w:jc w:val="center"/>
              <w:rPr>
                <w:rFonts w:ascii="仿宋_GB2312" w:eastAsia="仿宋_GB2312" w:hAnsi="微软雅黑" w:cs="宋体" w:hint="eastAsia"/>
                <w:color w:val="000000"/>
                <w:kern w:val="0"/>
                <w:sz w:val="24"/>
              </w:rPr>
            </w:pPr>
          </w:p>
        </w:tc>
        <w:tc>
          <w:tcPr>
            <w:tcW w:w="1313" w:type="dxa"/>
            <w:vAlign w:val="center"/>
          </w:tcPr>
          <w:p w14:paraId="4F26DEDD" w14:textId="77777777" w:rsidR="0024656F" w:rsidRDefault="0024656F">
            <w:pPr>
              <w:widowControl/>
              <w:jc w:val="left"/>
              <w:rPr>
                <w:rFonts w:ascii="仿宋_GB2312" w:eastAsia="仿宋_GB2312" w:hAnsi="微软雅黑" w:cs="宋体" w:hint="eastAsia"/>
                <w:color w:val="000000"/>
                <w:kern w:val="0"/>
                <w:sz w:val="24"/>
              </w:rPr>
            </w:pPr>
          </w:p>
        </w:tc>
        <w:tc>
          <w:tcPr>
            <w:tcW w:w="1065" w:type="dxa"/>
            <w:vAlign w:val="center"/>
          </w:tcPr>
          <w:p w14:paraId="2140B474" w14:textId="77777777" w:rsidR="0024656F" w:rsidRDefault="0024656F">
            <w:pPr>
              <w:widowControl/>
              <w:jc w:val="left"/>
              <w:rPr>
                <w:rFonts w:ascii="仿宋_GB2312" w:eastAsia="仿宋_GB2312" w:hAnsi="微软雅黑" w:cs="宋体" w:hint="eastAsia"/>
                <w:color w:val="000000"/>
                <w:kern w:val="0"/>
                <w:sz w:val="24"/>
              </w:rPr>
            </w:pPr>
          </w:p>
        </w:tc>
      </w:tr>
      <w:tr w:rsidR="0024656F" w14:paraId="6C0A7A7C" w14:textId="77777777">
        <w:trPr>
          <w:trHeight w:val="330"/>
          <w:jc w:val="center"/>
        </w:trPr>
        <w:tc>
          <w:tcPr>
            <w:tcW w:w="896" w:type="dxa"/>
            <w:vAlign w:val="center"/>
          </w:tcPr>
          <w:p w14:paraId="1E25976B"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10</w:t>
            </w:r>
          </w:p>
        </w:tc>
        <w:tc>
          <w:tcPr>
            <w:tcW w:w="1559" w:type="dxa"/>
            <w:vAlign w:val="center"/>
          </w:tcPr>
          <w:p w14:paraId="232EAEA7" w14:textId="77777777" w:rsidR="0024656F" w:rsidRDefault="0024656F">
            <w:pPr>
              <w:widowControl/>
              <w:jc w:val="center"/>
              <w:rPr>
                <w:rFonts w:ascii="仿宋_GB2312" w:eastAsia="仿宋_GB2312" w:hAnsi="微软雅黑" w:cs="宋体" w:hint="eastAsia"/>
                <w:color w:val="000000"/>
                <w:kern w:val="0"/>
                <w:sz w:val="24"/>
              </w:rPr>
            </w:pPr>
          </w:p>
        </w:tc>
        <w:tc>
          <w:tcPr>
            <w:tcW w:w="726" w:type="dxa"/>
            <w:vAlign w:val="center"/>
          </w:tcPr>
          <w:p w14:paraId="50EEFAC8"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7B17BABF"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58642766"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15485132"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125F962D"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7810F9DC"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3E4E71FF" w14:textId="77777777" w:rsidR="0024656F" w:rsidRDefault="0024656F">
            <w:pPr>
              <w:widowControl/>
              <w:jc w:val="center"/>
              <w:rPr>
                <w:rFonts w:ascii="仿宋_GB2312" w:eastAsia="仿宋_GB2312" w:hAnsi="微软雅黑" w:cs="宋体" w:hint="eastAsia"/>
                <w:color w:val="000000"/>
                <w:kern w:val="0"/>
                <w:sz w:val="24"/>
              </w:rPr>
            </w:pPr>
          </w:p>
        </w:tc>
        <w:tc>
          <w:tcPr>
            <w:tcW w:w="1065" w:type="dxa"/>
            <w:vAlign w:val="center"/>
          </w:tcPr>
          <w:p w14:paraId="62780DE4" w14:textId="77777777" w:rsidR="0024656F" w:rsidRDefault="0024656F">
            <w:pPr>
              <w:widowControl/>
              <w:jc w:val="center"/>
              <w:rPr>
                <w:rFonts w:ascii="仿宋_GB2312" w:eastAsia="仿宋_GB2312" w:hAnsi="微软雅黑" w:cs="宋体" w:hint="eastAsia"/>
                <w:color w:val="000000"/>
                <w:kern w:val="0"/>
                <w:sz w:val="24"/>
              </w:rPr>
            </w:pPr>
          </w:p>
        </w:tc>
        <w:tc>
          <w:tcPr>
            <w:tcW w:w="1033" w:type="dxa"/>
            <w:vAlign w:val="center"/>
          </w:tcPr>
          <w:p w14:paraId="32B9BDE5" w14:textId="77777777" w:rsidR="0024656F" w:rsidRDefault="0024656F">
            <w:pPr>
              <w:widowControl/>
              <w:jc w:val="center"/>
              <w:rPr>
                <w:rFonts w:ascii="仿宋_GB2312" w:eastAsia="仿宋_GB2312" w:hAnsi="微软雅黑" w:cs="宋体" w:hint="eastAsia"/>
                <w:color w:val="000000"/>
                <w:kern w:val="0"/>
                <w:sz w:val="24"/>
              </w:rPr>
            </w:pPr>
          </w:p>
        </w:tc>
        <w:tc>
          <w:tcPr>
            <w:tcW w:w="850" w:type="dxa"/>
            <w:vAlign w:val="center"/>
          </w:tcPr>
          <w:p w14:paraId="1AB6BA68" w14:textId="77777777" w:rsidR="0024656F" w:rsidRDefault="0024656F">
            <w:pPr>
              <w:widowControl/>
              <w:jc w:val="center"/>
              <w:rPr>
                <w:rFonts w:ascii="仿宋_GB2312" w:eastAsia="仿宋_GB2312" w:hAnsi="微软雅黑" w:cs="宋体" w:hint="eastAsia"/>
                <w:color w:val="000000"/>
                <w:kern w:val="0"/>
                <w:sz w:val="24"/>
              </w:rPr>
            </w:pPr>
          </w:p>
        </w:tc>
        <w:tc>
          <w:tcPr>
            <w:tcW w:w="1313" w:type="dxa"/>
            <w:vAlign w:val="center"/>
          </w:tcPr>
          <w:p w14:paraId="6F19F4CE" w14:textId="77777777" w:rsidR="0024656F" w:rsidRDefault="0024656F">
            <w:pPr>
              <w:widowControl/>
              <w:jc w:val="left"/>
              <w:rPr>
                <w:rFonts w:ascii="仿宋_GB2312" w:eastAsia="仿宋_GB2312" w:hAnsi="微软雅黑" w:cs="宋体" w:hint="eastAsia"/>
                <w:color w:val="000000"/>
                <w:kern w:val="0"/>
                <w:sz w:val="24"/>
              </w:rPr>
            </w:pPr>
          </w:p>
        </w:tc>
        <w:tc>
          <w:tcPr>
            <w:tcW w:w="1065" w:type="dxa"/>
            <w:vAlign w:val="center"/>
          </w:tcPr>
          <w:p w14:paraId="51D1788C" w14:textId="77777777" w:rsidR="0024656F" w:rsidRDefault="0024656F">
            <w:pPr>
              <w:widowControl/>
              <w:jc w:val="left"/>
              <w:rPr>
                <w:rFonts w:ascii="仿宋_GB2312" w:eastAsia="仿宋_GB2312" w:hAnsi="微软雅黑" w:cs="宋体" w:hint="eastAsia"/>
                <w:color w:val="000000"/>
                <w:kern w:val="0"/>
                <w:sz w:val="24"/>
              </w:rPr>
            </w:pPr>
          </w:p>
        </w:tc>
      </w:tr>
      <w:tr w:rsidR="0024656F" w14:paraId="376D2873" w14:textId="77777777">
        <w:trPr>
          <w:trHeight w:val="330"/>
          <w:jc w:val="center"/>
        </w:trPr>
        <w:tc>
          <w:tcPr>
            <w:tcW w:w="14897" w:type="dxa"/>
            <w:gridSpan w:val="14"/>
            <w:vAlign w:val="center"/>
          </w:tcPr>
          <w:p w14:paraId="6909C8E7"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企业可按需新增行数据</w:t>
            </w:r>
          </w:p>
        </w:tc>
      </w:tr>
      <w:tr w:rsidR="0024656F" w14:paraId="4A9A2CA0" w14:textId="77777777">
        <w:trPr>
          <w:trHeight w:val="330"/>
          <w:jc w:val="center"/>
        </w:trPr>
        <w:tc>
          <w:tcPr>
            <w:tcW w:w="896" w:type="dxa"/>
            <w:tcBorders>
              <w:bottom w:val="single" w:sz="4" w:space="0" w:color="auto"/>
            </w:tcBorders>
            <w:vAlign w:val="center"/>
          </w:tcPr>
          <w:p w14:paraId="71B59825"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合计</w:t>
            </w:r>
          </w:p>
        </w:tc>
        <w:tc>
          <w:tcPr>
            <w:tcW w:w="1559" w:type="dxa"/>
            <w:tcBorders>
              <w:bottom w:val="single" w:sz="4" w:space="0" w:color="auto"/>
            </w:tcBorders>
            <w:vAlign w:val="center"/>
          </w:tcPr>
          <w:p w14:paraId="5E9AB182"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w:t>
            </w:r>
          </w:p>
        </w:tc>
        <w:tc>
          <w:tcPr>
            <w:tcW w:w="726" w:type="dxa"/>
            <w:tcBorders>
              <w:bottom w:val="single" w:sz="4" w:space="0" w:color="auto"/>
            </w:tcBorders>
            <w:vAlign w:val="center"/>
          </w:tcPr>
          <w:p w14:paraId="6F98C1FC"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w:t>
            </w:r>
          </w:p>
        </w:tc>
        <w:tc>
          <w:tcPr>
            <w:tcW w:w="1065" w:type="dxa"/>
            <w:tcBorders>
              <w:bottom w:val="single" w:sz="4" w:space="0" w:color="auto"/>
            </w:tcBorders>
            <w:vAlign w:val="center"/>
          </w:tcPr>
          <w:p w14:paraId="5256C0C1"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w:t>
            </w:r>
          </w:p>
        </w:tc>
        <w:tc>
          <w:tcPr>
            <w:tcW w:w="1065" w:type="dxa"/>
            <w:tcBorders>
              <w:bottom w:val="single" w:sz="4" w:space="0" w:color="auto"/>
            </w:tcBorders>
            <w:vAlign w:val="center"/>
          </w:tcPr>
          <w:p w14:paraId="652D8EA4"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w:t>
            </w:r>
          </w:p>
        </w:tc>
        <w:tc>
          <w:tcPr>
            <w:tcW w:w="1065" w:type="dxa"/>
            <w:tcBorders>
              <w:bottom w:val="single" w:sz="4" w:space="0" w:color="auto"/>
            </w:tcBorders>
            <w:vAlign w:val="center"/>
          </w:tcPr>
          <w:p w14:paraId="1FC62450"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tcBorders>
              <w:bottom w:val="single" w:sz="4" w:space="0" w:color="auto"/>
            </w:tcBorders>
            <w:vAlign w:val="center"/>
          </w:tcPr>
          <w:p w14:paraId="0F6BD8C6"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tcBorders>
              <w:bottom w:val="single" w:sz="4" w:space="0" w:color="auto"/>
            </w:tcBorders>
            <w:vAlign w:val="center"/>
          </w:tcPr>
          <w:p w14:paraId="3767D0E3"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w:t>
            </w:r>
          </w:p>
        </w:tc>
        <w:tc>
          <w:tcPr>
            <w:tcW w:w="1065" w:type="dxa"/>
            <w:tcBorders>
              <w:bottom w:val="single" w:sz="4" w:space="0" w:color="auto"/>
            </w:tcBorders>
            <w:vAlign w:val="center"/>
          </w:tcPr>
          <w:p w14:paraId="24C56DB5"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tcBorders>
              <w:bottom w:val="single" w:sz="4" w:space="0" w:color="auto"/>
            </w:tcBorders>
            <w:vAlign w:val="center"/>
          </w:tcPr>
          <w:p w14:paraId="450E790B"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w:t>
            </w:r>
          </w:p>
        </w:tc>
        <w:tc>
          <w:tcPr>
            <w:tcW w:w="1033" w:type="dxa"/>
            <w:tcBorders>
              <w:bottom w:val="single" w:sz="4" w:space="0" w:color="auto"/>
            </w:tcBorders>
            <w:vAlign w:val="center"/>
          </w:tcPr>
          <w:p w14:paraId="57466EFD"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w:t>
            </w:r>
          </w:p>
        </w:tc>
        <w:tc>
          <w:tcPr>
            <w:tcW w:w="850" w:type="dxa"/>
            <w:tcBorders>
              <w:bottom w:val="single" w:sz="4" w:space="0" w:color="auto"/>
            </w:tcBorders>
            <w:vAlign w:val="center"/>
          </w:tcPr>
          <w:p w14:paraId="441CD180"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tcBorders>
              <w:bottom w:val="single" w:sz="4" w:space="0" w:color="auto"/>
            </w:tcBorders>
            <w:vAlign w:val="center"/>
          </w:tcPr>
          <w:p w14:paraId="209E036E"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 xml:space="preserve">　</w:t>
            </w:r>
          </w:p>
        </w:tc>
        <w:tc>
          <w:tcPr>
            <w:tcW w:w="1065" w:type="dxa"/>
            <w:tcBorders>
              <w:bottom w:val="single" w:sz="4" w:space="0" w:color="auto"/>
            </w:tcBorders>
            <w:vAlign w:val="center"/>
          </w:tcPr>
          <w:p w14:paraId="68F643F6"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w:t>
            </w:r>
          </w:p>
        </w:tc>
      </w:tr>
      <w:tr w:rsidR="0024656F" w14:paraId="2B7DC519" w14:textId="77777777">
        <w:trPr>
          <w:trHeight w:val="330"/>
          <w:jc w:val="center"/>
        </w:trPr>
        <w:tc>
          <w:tcPr>
            <w:tcW w:w="14897" w:type="dxa"/>
            <w:gridSpan w:val="14"/>
            <w:tcBorders>
              <w:top w:val="single" w:sz="4" w:space="0" w:color="auto"/>
            </w:tcBorders>
            <w:vAlign w:val="center"/>
          </w:tcPr>
          <w:p w14:paraId="17AEE46C"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lastRenderedPageBreak/>
              <w:t>二、研发投入（生产性设备、信息化系统相关研发）明细</w:t>
            </w:r>
          </w:p>
        </w:tc>
      </w:tr>
      <w:tr w:rsidR="0024656F" w14:paraId="70DB3A21" w14:textId="77777777">
        <w:trPr>
          <w:trHeight w:val="660"/>
          <w:jc w:val="center"/>
        </w:trPr>
        <w:tc>
          <w:tcPr>
            <w:tcW w:w="896" w:type="dxa"/>
            <w:vAlign w:val="center"/>
          </w:tcPr>
          <w:p w14:paraId="12FF1CF6"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编制单位</w:t>
            </w:r>
          </w:p>
        </w:tc>
        <w:tc>
          <w:tcPr>
            <w:tcW w:w="12936" w:type="dxa"/>
            <w:gridSpan w:val="12"/>
            <w:vAlign w:val="center"/>
          </w:tcPr>
          <w:p w14:paraId="6006CAC7" w14:textId="77777777" w:rsidR="0024656F" w:rsidRDefault="00000000">
            <w:pPr>
              <w:widowControl/>
              <w:jc w:val="center"/>
              <w:rPr>
                <w:rFonts w:ascii="仿宋_GB2312" w:eastAsia="仿宋_GB2312" w:hAnsi="微软雅黑" w:cs="宋体" w:hint="eastAsia"/>
                <w:b/>
                <w:bCs/>
                <w:color w:val="FF0000"/>
                <w:kern w:val="0"/>
                <w:sz w:val="24"/>
              </w:rPr>
            </w:pPr>
            <w:r>
              <w:rPr>
                <w:rFonts w:ascii="仿宋_GB2312" w:eastAsia="仿宋_GB2312" w:hAnsi="微软雅黑" w:cs="宋体" w:hint="eastAsia"/>
                <w:color w:val="000000"/>
                <w:kern w:val="0"/>
                <w:sz w:val="24"/>
              </w:rPr>
              <w:t xml:space="preserve">　</w:t>
            </w:r>
          </w:p>
        </w:tc>
        <w:tc>
          <w:tcPr>
            <w:tcW w:w="1065" w:type="dxa"/>
            <w:vAlign w:val="center"/>
          </w:tcPr>
          <w:p w14:paraId="7F9E2415"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金额单位：万元</w:t>
            </w:r>
          </w:p>
        </w:tc>
      </w:tr>
      <w:tr w:rsidR="0024656F" w14:paraId="4C681024" w14:textId="77777777">
        <w:trPr>
          <w:trHeight w:val="660"/>
          <w:jc w:val="center"/>
        </w:trPr>
        <w:tc>
          <w:tcPr>
            <w:tcW w:w="896" w:type="dxa"/>
            <w:vAlign w:val="center"/>
          </w:tcPr>
          <w:p w14:paraId="2551F19C"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序号</w:t>
            </w:r>
          </w:p>
        </w:tc>
        <w:tc>
          <w:tcPr>
            <w:tcW w:w="1559" w:type="dxa"/>
            <w:vAlign w:val="center"/>
          </w:tcPr>
          <w:p w14:paraId="53AEBD9F"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项目</w:t>
            </w:r>
          </w:p>
        </w:tc>
        <w:tc>
          <w:tcPr>
            <w:tcW w:w="726" w:type="dxa"/>
            <w:vAlign w:val="center"/>
          </w:tcPr>
          <w:p w14:paraId="71AD4F5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XX生产性设备研发项目</w:t>
            </w:r>
          </w:p>
        </w:tc>
        <w:tc>
          <w:tcPr>
            <w:tcW w:w="1065" w:type="dxa"/>
            <w:vAlign w:val="center"/>
          </w:tcPr>
          <w:p w14:paraId="20C9502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专家核验金额（不含税）</w:t>
            </w:r>
          </w:p>
        </w:tc>
        <w:tc>
          <w:tcPr>
            <w:tcW w:w="1065" w:type="dxa"/>
            <w:vAlign w:val="center"/>
          </w:tcPr>
          <w:p w14:paraId="66151E7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XX生产性设备研发项目</w:t>
            </w:r>
          </w:p>
        </w:tc>
        <w:tc>
          <w:tcPr>
            <w:tcW w:w="1065" w:type="dxa"/>
            <w:vAlign w:val="center"/>
          </w:tcPr>
          <w:p w14:paraId="533EB8C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专家核验金额（不含税）</w:t>
            </w:r>
          </w:p>
        </w:tc>
        <w:tc>
          <w:tcPr>
            <w:tcW w:w="1065" w:type="dxa"/>
            <w:vAlign w:val="center"/>
          </w:tcPr>
          <w:p w14:paraId="2844C78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XX生产性设备研发项目</w:t>
            </w:r>
          </w:p>
        </w:tc>
        <w:tc>
          <w:tcPr>
            <w:tcW w:w="1065" w:type="dxa"/>
            <w:vAlign w:val="center"/>
          </w:tcPr>
          <w:p w14:paraId="71A72FD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专家核验金额（不含税）</w:t>
            </w:r>
          </w:p>
        </w:tc>
        <w:tc>
          <w:tcPr>
            <w:tcW w:w="1065" w:type="dxa"/>
            <w:vAlign w:val="center"/>
          </w:tcPr>
          <w:p w14:paraId="35E3A5A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XX信息化系统研发项目</w:t>
            </w:r>
          </w:p>
        </w:tc>
        <w:tc>
          <w:tcPr>
            <w:tcW w:w="1065" w:type="dxa"/>
            <w:vAlign w:val="center"/>
          </w:tcPr>
          <w:p w14:paraId="79578B7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专家核验金额（不含税）</w:t>
            </w:r>
          </w:p>
        </w:tc>
        <w:tc>
          <w:tcPr>
            <w:tcW w:w="1033" w:type="dxa"/>
            <w:vAlign w:val="center"/>
          </w:tcPr>
          <w:p w14:paraId="2E8EB8E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XX信息化系统研发项目</w:t>
            </w:r>
          </w:p>
        </w:tc>
        <w:tc>
          <w:tcPr>
            <w:tcW w:w="850" w:type="dxa"/>
            <w:vAlign w:val="center"/>
          </w:tcPr>
          <w:p w14:paraId="3458AA9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专家核验金额（不含税）</w:t>
            </w:r>
          </w:p>
        </w:tc>
        <w:tc>
          <w:tcPr>
            <w:tcW w:w="1313" w:type="dxa"/>
            <w:vAlign w:val="center"/>
          </w:tcPr>
          <w:p w14:paraId="48947A6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XX信息化系统研发项目</w:t>
            </w:r>
          </w:p>
        </w:tc>
        <w:tc>
          <w:tcPr>
            <w:tcW w:w="1065" w:type="dxa"/>
            <w:vAlign w:val="center"/>
          </w:tcPr>
          <w:p w14:paraId="0328B9A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（企业按需新增）</w:t>
            </w:r>
          </w:p>
        </w:tc>
      </w:tr>
      <w:tr w:rsidR="0024656F" w14:paraId="5818EA67" w14:textId="77777777">
        <w:trPr>
          <w:trHeight w:val="660"/>
          <w:jc w:val="center"/>
        </w:trPr>
        <w:tc>
          <w:tcPr>
            <w:tcW w:w="896" w:type="dxa"/>
            <w:vAlign w:val="center"/>
          </w:tcPr>
          <w:p w14:paraId="4F401D4E"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559" w:type="dxa"/>
            <w:vAlign w:val="center"/>
          </w:tcPr>
          <w:p w14:paraId="69B11D3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（一）、工资薪金及五险</w:t>
            </w:r>
            <w:proofErr w:type="gramStart"/>
            <w:r>
              <w:rPr>
                <w:rFonts w:ascii="仿宋_GB2312" w:eastAsia="仿宋_GB2312" w:hAnsi="微软雅黑" w:cs="宋体" w:hint="eastAsia"/>
                <w:b/>
                <w:bCs/>
                <w:color w:val="000000"/>
                <w:kern w:val="0"/>
                <w:sz w:val="24"/>
              </w:rPr>
              <w:t>一</w:t>
            </w:r>
            <w:proofErr w:type="gramEnd"/>
            <w:r>
              <w:rPr>
                <w:rFonts w:ascii="仿宋_GB2312" w:eastAsia="仿宋_GB2312" w:hAnsi="微软雅黑" w:cs="宋体" w:hint="eastAsia"/>
                <w:b/>
                <w:bCs/>
                <w:color w:val="000000"/>
                <w:kern w:val="0"/>
                <w:sz w:val="24"/>
              </w:rPr>
              <w:t>金</w:t>
            </w:r>
          </w:p>
        </w:tc>
        <w:tc>
          <w:tcPr>
            <w:tcW w:w="726" w:type="dxa"/>
            <w:vAlign w:val="center"/>
          </w:tcPr>
          <w:p w14:paraId="4ABAA5B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573418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1A6BEA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4ECCD0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B8286D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97CE01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6AEC73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A1CC35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7C7FF72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5439F66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4EAF8A4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F5918C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67114D2E" w14:textId="77777777">
        <w:trPr>
          <w:trHeight w:val="330"/>
          <w:jc w:val="center"/>
        </w:trPr>
        <w:tc>
          <w:tcPr>
            <w:tcW w:w="896" w:type="dxa"/>
            <w:vAlign w:val="center"/>
          </w:tcPr>
          <w:p w14:paraId="4EE55645"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w:t>
            </w:r>
          </w:p>
        </w:tc>
        <w:tc>
          <w:tcPr>
            <w:tcW w:w="1559" w:type="dxa"/>
            <w:vAlign w:val="center"/>
          </w:tcPr>
          <w:p w14:paraId="4F2B81A3"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基本工资</w:t>
            </w:r>
          </w:p>
        </w:tc>
        <w:tc>
          <w:tcPr>
            <w:tcW w:w="726" w:type="dxa"/>
            <w:vAlign w:val="center"/>
          </w:tcPr>
          <w:p w14:paraId="53192B9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7AB51B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269F8D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67B845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B91586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1F9038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908BD3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F4FADC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3ECAEAC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099EEB8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30BE7C3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6AF886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19B3DF23" w14:textId="77777777">
        <w:trPr>
          <w:trHeight w:val="330"/>
          <w:jc w:val="center"/>
        </w:trPr>
        <w:tc>
          <w:tcPr>
            <w:tcW w:w="896" w:type="dxa"/>
            <w:vAlign w:val="center"/>
          </w:tcPr>
          <w:p w14:paraId="1DCAD586"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2</w:t>
            </w:r>
          </w:p>
        </w:tc>
        <w:tc>
          <w:tcPr>
            <w:tcW w:w="1559" w:type="dxa"/>
            <w:vAlign w:val="center"/>
          </w:tcPr>
          <w:p w14:paraId="096E3A2B"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加班费</w:t>
            </w:r>
          </w:p>
        </w:tc>
        <w:tc>
          <w:tcPr>
            <w:tcW w:w="726" w:type="dxa"/>
            <w:vAlign w:val="center"/>
          </w:tcPr>
          <w:p w14:paraId="64BA37D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6FD4A7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E1E676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F71F91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26EC2C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E33F04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9961B1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E9A949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0B42CD5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1CCBE82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55961BC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AB5561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17CF95F4" w14:textId="77777777">
        <w:trPr>
          <w:trHeight w:val="330"/>
          <w:jc w:val="center"/>
        </w:trPr>
        <w:tc>
          <w:tcPr>
            <w:tcW w:w="896" w:type="dxa"/>
            <w:vAlign w:val="center"/>
          </w:tcPr>
          <w:p w14:paraId="2483F917"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3</w:t>
            </w:r>
          </w:p>
        </w:tc>
        <w:tc>
          <w:tcPr>
            <w:tcW w:w="1559" w:type="dxa"/>
            <w:vAlign w:val="center"/>
          </w:tcPr>
          <w:p w14:paraId="75F7A3BF"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奖金</w:t>
            </w:r>
          </w:p>
        </w:tc>
        <w:tc>
          <w:tcPr>
            <w:tcW w:w="726" w:type="dxa"/>
            <w:vAlign w:val="center"/>
          </w:tcPr>
          <w:p w14:paraId="3851BFA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332982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704D1C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EEFF06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5E6224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8BD60C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43740A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6B76E7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7616202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49DD40E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480ECC2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ABBF5B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59FFDFD3" w14:textId="77777777">
        <w:trPr>
          <w:trHeight w:val="330"/>
          <w:jc w:val="center"/>
        </w:trPr>
        <w:tc>
          <w:tcPr>
            <w:tcW w:w="896" w:type="dxa"/>
            <w:vAlign w:val="center"/>
          </w:tcPr>
          <w:p w14:paraId="11B864F8"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4</w:t>
            </w:r>
          </w:p>
        </w:tc>
        <w:tc>
          <w:tcPr>
            <w:tcW w:w="1559" w:type="dxa"/>
            <w:vAlign w:val="center"/>
          </w:tcPr>
          <w:p w14:paraId="6A0641D4"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津贴</w:t>
            </w:r>
          </w:p>
        </w:tc>
        <w:tc>
          <w:tcPr>
            <w:tcW w:w="726" w:type="dxa"/>
            <w:vAlign w:val="center"/>
          </w:tcPr>
          <w:p w14:paraId="0D1843A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6E804C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E0C3F7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6EB140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36CA7B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A6BCAE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45430E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CE4C2B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1F0FCF0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3C86683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0B588E3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F54F9C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5D17EA09" w14:textId="77777777">
        <w:trPr>
          <w:trHeight w:val="330"/>
          <w:jc w:val="center"/>
        </w:trPr>
        <w:tc>
          <w:tcPr>
            <w:tcW w:w="896" w:type="dxa"/>
            <w:vAlign w:val="center"/>
          </w:tcPr>
          <w:p w14:paraId="483A7DE4"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5</w:t>
            </w:r>
          </w:p>
        </w:tc>
        <w:tc>
          <w:tcPr>
            <w:tcW w:w="1559" w:type="dxa"/>
            <w:vAlign w:val="center"/>
          </w:tcPr>
          <w:p w14:paraId="06FC5E50"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工伤</w:t>
            </w:r>
          </w:p>
        </w:tc>
        <w:tc>
          <w:tcPr>
            <w:tcW w:w="726" w:type="dxa"/>
            <w:vAlign w:val="center"/>
          </w:tcPr>
          <w:p w14:paraId="1ABAC54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A301B8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29DBE5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89D2DA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0ED7CA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1D38E0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BFC4BF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8FBA0D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58555A7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5D7BD68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72E1D05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C023E2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1E23E3B2" w14:textId="77777777">
        <w:trPr>
          <w:trHeight w:val="330"/>
          <w:jc w:val="center"/>
        </w:trPr>
        <w:tc>
          <w:tcPr>
            <w:tcW w:w="896" w:type="dxa"/>
            <w:vAlign w:val="center"/>
          </w:tcPr>
          <w:p w14:paraId="797A431E"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6</w:t>
            </w:r>
          </w:p>
        </w:tc>
        <w:tc>
          <w:tcPr>
            <w:tcW w:w="1559" w:type="dxa"/>
            <w:vAlign w:val="center"/>
          </w:tcPr>
          <w:p w14:paraId="626DCCA8"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生育</w:t>
            </w:r>
          </w:p>
        </w:tc>
        <w:tc>
          <w:tcPr>
            <w:tcW w:w="726" w:type="dxa"/>
            <w:vAlign w:val="center"/>
          </w:tcPr>
          <w:p w14:paraId="2951457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DE39AF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FBBAA7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D86DFA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A3E2C3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E33C03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262676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424ED2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77AB914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0BF0C73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2F16E62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C87BB2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48C6FC30" w14:textId="77777777">
        <w:trPr>
          <w:trHeight w:val="330"/>
          <w:jc w:val="center"/>
        </w:trPr>
        <w:tc>
          <w:tcPr>
            <w:tcW w:w="896" w:type="dxa"/>
            <w:vAlign w:val="center"/>
          </w:tcPr>
          <w:p w14:paraId="61E2E84C"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7</w:t>
            </w:r>
          </w:p>
        </w:tc>
        <w:tc>
          <w:tcPr>
            <w:tcW w:w="1559" w:type="dxa"/>
            <w:vAlign w:val="center"/>
          </w:tcPr>
          <w:p w14:paraId="58F69422"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失业</w:t>
            </w:r>
          </w:p>
        </w:tc>
        <w:tc>
          <w:tcPr>
            <w:tcW w:w="726" w:type="dxa"/>
            <w:vAlign w:val="center"/>
          </w:tcPr>
          <w:p w14:paraId="069DC51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D9F4DB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376169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44D6AE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90B2E2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CF59EC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5D801C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AC8AA1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5F33530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4F04553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7445B82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1B6B19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06671305" w14:textId="77777777">
        <w:trPr>
          <w:trHeight w:val="330"/>
          <w:jc w:val="center"/>
        </w:trPr>
        <w:tc>
          <w:tcPr>
            <w:tcW w:w="896" w:type="dxa"/>
            <w:vAlign w:val="center"/>
          </w:tcPr>
          <w:p w14:paraId="14C5A897"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8</w:t>
            </w:r>
          </w:p>
        </w:tc>
        <w:tc>
          <w:tcPr>
            <w:tcW w:w="1559" w:type="dxa"/>
            <w:vAlign w:val="center"/>
          </w:tcPr>
          <w:p w14:paraId="7DE15296"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养老</w:t>
            </w:r>
          </w:p>
        </w:tc>
        <w:tc>
          <w:tcPr>
            <w:tcW w:w="726" w:type="dxa"/>
            <w:vAlign w:val="center"/>
          </w:tcPr>
          <w:p w14:paraId="482A4B5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99A06D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504B6E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0E9851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9A4E1D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579887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2752B7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410BC0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510A764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1967F61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445936C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D969F3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7C80B528" w14:textId="77777777">
        <w:trPr>
          <w:trHeight w:val="330"/>
          <w:jc w:val="center"/>
        </w:trPr>
        <w:tc>
          <w:tcPr>
            <w:tcW w:w="896" w:type="dxa"/>
            <w:vAlign w:val="center"/>
          </w:tcPr>
          <w:p w14:paraId="3B515AF8"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9</w:t>
            </w:r>
          </w:p>
        </w:tc>
        <w:tc>
          <w:tcPr>
            <w:tcW w:w="1559" w:type="dxa"/>
            <w:vAlign w:val="center"/>
          </w:tcPr>
          <w:p w14:paraId="3B1B9FC1"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补充养老</w:t>
            </w:r>
          </w:p>
        </w:tc>
        <w:tc>
          <w:tcPr>
            <w:tcW w:w="726" w:type="dxa"/>
            <w:vAlign w:val="center"/>
          </w:tcPr>
          <w:p w14:paraId="2DCC89C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ACE68E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B9AC53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B8DFA9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0D38B0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E89AED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304338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339DDA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0DF9CD3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4342F75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7B16E90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8F7262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0429ED40" w14:textId="77777777">
        <w:trPr>
          <w:trHeight w:val="330"/>
          <w:jc w:val="center"/>
        </w:trPr>
        <w:tc>
          <w:tcPr>
            <w:tcW w:w="896" w:type="dxa"/>
            <w:vAlign w:val="center"/>
          </w:tcPr>
          <w:p w14:paraId="70B2C8CC"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10</w:t>
            </w:r>
          </w:p>
        </w:tc>
        <w:tc>
          <w:tcPr>
            <w:tcW w:w="1559" w:type="dxa"/>
            <w:vAlign w:val="center"/>
          </w:tcPr>
          <w:p w14:paraId="15CE3153"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医疗</w:t>
            </w:r>
          </w:p>
        </w:tc>
        <w:tc>
          <w:tcPr>
            <w:tcW w:w="726" w:type="dxa"/>
            <w:vAlign w:val="center"/>
          </w:tcPr>
          <w:p w14:paraId="2246F05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67EA2A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333B0B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10F75E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92C2BA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E93EA6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B95575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B44E5F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1D383A5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1123A34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1F3BBC0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1AA0FB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4D45E3F6" w14:textId="77777777">
        <w:trPr>
          <w:trHeight w:val="330"/>
          <w:jc w:val="center"/>
        </w:trPr>
        <w:tc>
          <w:tcPr>
            <w:tcW w:w="896" w:type="dxa"/>
            <w:vAlign w:val="center"/>
          </w:tcPr>
          <w:p w14:paraId="577F56D6"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11</w:t>
            </w:r>
          </w:p>
        </w:tc>
        <w:tc>
          <w:tcPr>
            <w:tcW w:w="1559" w:type="dxa"/>
            <w:vAlign w:val="center"/>
          </w:tcPr>
          <w:p w14:paraId="4B333E7C"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住房公积金</w:t>
            </w:r>
          </w:p>
        </w:tc>
        <w:tc>
          <w:tcPr>
            <w:tcW w:w="726" w:type="dxa"/>
            <w:vAlign w:val="center"/>
          </w:tcPr>
          <w:p w14:paraId="07F106B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49B9B5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0A3DC1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93EEC4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DFBCAD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FA192E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48D072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15914B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017CF31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3185C8B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7472D44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446700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015F5AED" w14:textId="77777777">
        <w:trPr>
          <w:trHeight w:val="330"/>
          <w:jc w:val="center"/>
        </w:trPr>
        <w:tc>
          <w:tcPr>
            <w:tcW w:w="14897" w:type="dxa"/>
            <w:gridSpan w:val="14"/>
            <w:vAlign w:val="center"/>
          </w:tcPr>
          <w:p w14:paraId="0D473F98"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企业可按需新增或修订行/列数据</w:t>
            </w:r>
          </w:p>
        </w:tc>
      </w:tr>
      <w:tr w:rsidR="0024656F" w14:paraId="0BBD192E" w14:textId="77777777">
        <w:trPr>
          <w:trHeight w:val="330"/>
          <w:jc w:val="center"/>
        </w:trPr>
        <w:tc>
          <w:tcPr>
            <w:tcW w:w="896" w:type="dxa"/>
            <w:vAlign w:val="center"/>
          </w:tcPr>
          <w:p w14:paraId="422FEC1F"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559" w:type="dxa"/>
            <w:vAlign w:val="center"/>
          </w:tcPr>
          <w:p w14:paraId="438239A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小计</w:t>
            </w:r>
          </w:p>
        </w:tc>
        <w:tc>
          <w:tcPr>
            <w:tcW w:w="726" w:type="dxa"/>
            <w:vAlign w:val="center"/>
          </w:tcPr>
          <w:p w14:paraId="75EB940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99B169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DBE089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E5CD7C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ACFEE5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5F7B78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B4999A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198780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1142898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40A1DA3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1C3DBE0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7B0266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5C8CEF06" w14:textId="77777777">
        <w:trPr>
          <w:trHeight w:val="330"/>
          <w:jc w:val="center"/>
        </w:trPr>
        <w:tc>
          <w:tcPr>
            <w:tcW w:w="896" w:type="dxa"/>
            <w:vAlign w:val="center"/>
          </w:tcPr>
          <w:p w14:paraId="707BA731"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lastRenderedPageBreak/>
              <w:t xml:space="preserve">　</w:t>
            </w:r>
          </w:p>
        </w:tc>
        <w:tc>
          <w:tcPr>
            <w:tcW w:w="1559" w:type="dxa"/>
            <w:vAlign w:val="center"/>
          </w:tcPr>
          <w:p w14:paraId="52C9E67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（二）、直接投入</w:t>
            </w:r>
          </w:p>
        </w:tc>
        <w:tc>
          <w:tcPr>
            <w:tcW w:w="726" w:type="dxa"/>
            <w:vAlign w:val="center"/>
          </w:tcPr>
          <w:p w14:paraId="269AE07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EA1CD0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044892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04E425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553945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26DAE4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4C4E03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FDB98A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567CB26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08D53B5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7752403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977308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47577EE4" w14:textId="77777777">
        <w:trPr>
          <w:trHeight w:val="660"/>
          <w:jc w:val="center"/>
        </w:trPr>
        <w:tc>
          <w:tcPr>
            <w:tcW w:w="896" w:type="dxa"/>
            <w:vAlign w:val="center"/>
          </w:tcPr>
          <w:p w14:paraId="25BAA66D"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w:t>
            </w:r>
          </w:p>
        </w:tc>
        <w:tc>
          <w:tcPr>
            <w:tcW w:w="1559" w:type="dxa"/>
            <w:vAlign w:val="center"/>
          </w:tcPr>
          <w:p w14:paraId="048F76FF"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低值易耗品摊销-其他</w:t>
            </w:r>
          </w:p>
        </w:tc>
        <w:tc>
          <w:tcPr>
            <w:tcW w:w="726" w:type="dxa"/>
            <w:vAlign w:val="center"/>
          </w:tcPr>
          <w:p w14:paraId="0ED4CE7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502273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EA73D5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0E96D6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616DBB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5F8BAE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226F03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AD9F53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76A2638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4ED2071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6A67DD2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D9BA6B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23445AD9" w14:textId="77777777">
        <w:trPr>
          <w:trHeight w:val="330"/>
          <w:jc w:val="center"/>
        </w:trPr>
        <w:tc>
          <w:tcPr>
            <w:tcW w:w="896" w:type="dxa"/>
            <w:vAlign w:val="center"/>
          </w:tcPr>
          <w:p w14:paraId="02ABC474"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2</w:t>
            </w:r>
          </w:p>
        </w:tc>
        <w:tc>
          <w:tcPr>
            <w:tcW w:w="1559" w:type="dxa"/>
            <w:vAlign w:val="center"/>
          </w:tcPr>
          <w:p w14:paraId="129C3E88"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试验检测费</w:t>
            </w:r>
          </w:p>
        </w:tc>
        <w:tc>
          <w:tcPr>
            <w:tcW w:w="726" w:type="dxa"/>
            <w:vAlign w:val="center"/>
          </w:tcPr>
          <w:p w14:paraId="0F17973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710DF1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D4C35F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FBF748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EE5A48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AE587E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29BF0A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36D009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77BBFE8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0220DDA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41E3601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AEA8D8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5182030B" w14:textId="77777777">
        <w:trPr>
          <w:trHeight w:val="330"/>
          <w:jc w:val="center"/>
        </w:trPr>
        <w:tc>
          <w:tcPr>
            <w:tcW w:w="896" w:type="dxa"/>
            <w:vAlign w:val="center"/>
          </w:tcPr>
          <w:p w14:paraId="105DF267"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3</w:t>
            </w:r>
          </w:p>
        </w:tc>
        <w:tc>
          <w:tcPr>
            <w:tcW w:w="1559" w:type="dxa"/>
            <w:vAlign w:val="center"/>
          </w:tcPr>
          <w:p w14:paraId="7F291C66"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维修费</w:t>
            </w:r>
          </w:p>
        </w:tc>
        <w:tc>
          <w:tcPr>
            <w:tcW w:w="726" w:type="dxa"/>
            <w:vAlign w:val="center"/>
          </w:tcPr>
          <w:p w14:paraId="6733841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E5F5D1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B841DE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67C87E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2777AE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CB371D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B22671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1D8F8F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2BD3733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69F714D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46E64CA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C16608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3E14DF64" w14:textId="77777777">
        <w:trPr>
          <w:trHeight w:val="330"/>
          <w:jc w:val="center"/>
        </w:trPr>
        <w:tc>
          <w:tcPr>
            <w:tcW w:w="896" w:type="dxa"/>
            <w:vAlign w:val="center"/>
          </w:tcPr>
          <w:p w14:paraId="03BB9B56"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4</w:t>
            </w:r>
          </w:p>
        </w:tc>
        <w:tc>
          <w:tcPr>
            <w:tcW w:w="1559" w:type="dxa"/>
            <w:vAlign w:val="center"/>
          </w:tcPr>
          <w:p w14:paraId="4F42D9A7"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物耗-包装材料</w:t>
            </w:r>
          </w:p>
        </w:tc>
        <w:tc>
          <w:tcPr>
            <w:tcW w:w="726" w:type="dxa"/>
            <w:vAlign w:val="center"/>
          </w:tcPr>
          <w:p w14:paraId="52A4CA5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6F329F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99D078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8376F8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1BDAC6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48C1E5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E750CE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B7BF7B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2DDA26F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2516315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5F6ECAD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869635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63E75064" w14:textId="77777777">
        <w:trPr>
          <w:trHeight w:val="330"/>
          <w:jc w:val="center"/>
        </w:trPr>
        <w:tc>
          <w:tcPr>
            <w:tcW w:w="896" w:type="dxa"/>
            <w:vAlign w:val="center"/>
          </w:tcPr>
          <w:p w14:paraId="41CAD08D"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5</w:t>
            </w:r>
          </w:p>
        </w:tc>
        <w:tc>
          <w:tcPr>
            <w:tcW w:w="1559" w:type="dxa"/>
            <w:vAlign w:val="center"/>
          </w:tcPr>
          <w:p w14:paraId="1CAF872B"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物耗-非生产材料</w:t>
            </w:r>
          </w:p>
        </w:tc>
        <w:tc>
          <w:tcPr>
            <w:tcW w:w="726" w:type="dxa"/>
            <w:vAlign w:val="center"/>
          </w:tcPr>
          <w:p w14:paraId="14E13D3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FF60A2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CEF285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DEC879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619DBA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90D94C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91165B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B780BF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777132C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4CB5703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679F57F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6FF1C2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53549A62" w14:textId="77777777">
        <w:trPr>
          <w:trHeight w:val="330"/>
          <w:jc w:val="center"/>
        </w:trPr>
        <w:tc>
          <w:tcPr>
            <w:tcW w:w="896" w:type="dxa"/>
            <w:vAlign w:val="center"/>
          </w:tcPr>
          <w:p w14:paraId="3C03F8D3"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6</w:t>
            </w:r>
          </w:p>
        </w:tc>
        <w:tc>
          <w:tcPr>
            <w:tcW w:w="1559" w:type="dxa"/>
            <w:vAlign w:val="center"/>
          </w:tcPr>
          <w:p w14:paraId="7F6D9116"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物耗消耗及半成品</w:t>
            </w:r>
          </w:p>
        </w:tc>
        <w:tc>
          <w:tcPr>
            <w:tcW w:w="726" w:type="dxa"/>
            <w:vAlign w:val="center"/>
          </w:tcPr>
          <w:p w14:paraId="2964026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CBD551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675BF6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E3D867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95BB90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ED7087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A6C371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48A24E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62B5962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6B4DCB1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22749C9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EA88DC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74282F4E" w14:textId="77777777">
        <w:trPr>
          <w:trHeight w:val="330"/>
          <w:jc w:val="center"/>
        </w:trPr>
        <w:tc>
          <w:tcPr>
            <w:tcW w:w="896" w:type="dxa"/>
            <w:vAlign w:val="center"/>
          </w:tcPr>
          <w:p w14:paraId="6FB38255"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7</w:t>
            </w:r>
          </w:p>
        </w:tc>
        <w:tc>
          <w:tcPr>
            <w:tcW w:w="1559" w:type="dxa"/>
            <w:vAlign w:val="center"/>
          </w:tcPr>
          <w:p w14:paraId="549BE3D3" w14:textId="77777777" w:rsidR="0024656F" w:rsidRDefault="00000000">
            <w:pPr>
              <w:widowControl/>
              <w:jc w:val="left"/>
              <w:rPr>
                <w:rFonts w:ascii="仿宋_GB2312" w:eastAsia="仿宋_GB2312" w:hAnsi="微软雅黑" w:cs="宋体" w:hint="eastAsia"/>
                <w:kern w:val="0"/>
                <w:sz w:val="24"/>
              </w:rPr>
            </w:pPr>
            <w:proofErr w:type="gramStart"/>
            <w:r>
              <w:rPr>
                <w:rFonts w:ascii="仿宋_GB2312" w:eastAsia="仿宋_GB2312" w:hAnsi="微软雅黑" w:cs="宋体" w:hint="eastAsia"/>
                <w:kern w:val="0"/>
                <w:sz w:val="24"/>
              </w:rPr>
              <w:t>物耗直材</w:t>
            </w:r>
            <w:proofErr w:type="gramEnd"/>
          </w:p>
        </w:tc>
        <w:tc>
          <w:tcPr>
            <w:tcW w:w="726" w:type="dxa"/>
            <w:vAlign w:val="center"/>
          </w:tcPr>
          <w:p w14:paraId="7B7FF3A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6B47F3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580C6D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858A43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BA156E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78EE1B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F75D32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631E59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2342BAA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51FEC9B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368C7A4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63B834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6AB5D845" w14:textId="77777777">
        <w:trPr>
          <w:trHeight w:val="330"/>
          <w:jc w:val="center"/>
        </w:trPr>
        <w:tc>
          <w:tcPr>
            <w:tcW w:w="896" w:type="dxa"/>
            <w:vAlign w:val="center"/>
          </w:tcPr>
          <w:p w14:paraId="44ABAE7C"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8</w:t>
            </w:r>
          </w:p>
        </w:tc>
        <w:tc>
          <w:tcPr>
            <w:tcW w:w="1559" w:type="dxa"/>
            <w:vAlign w:val="center"/>
          </w:tcPr>
          <w:p w14:paraId="09519B4C"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物料消耗</w:t>
            </w:r>
          </w:p>
        </w:tc>
        <w:tc>
          <w:tcPr>
            <w:tcW w:w="726" w:type="dxa"/>
            <w:vAlign w:val="center"/>
          </w:tcPr>
          <w:p w14:paraId="1ABF7AB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ED2A81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287B21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AC791C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530DB2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E537EA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42E4AF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EFDF90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0046AC6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32519E4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0030D02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BAD197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7711EDA1" w14:textId="77777777">
        <w:trPr>
          <w:trHeight w:val="330"/>
          <w:jc w:val="center"/>
        </w:trPr>
        <w:tc>
          <w:tcPr>
            <w:tcW w:w="896" w:type="dxa"/>
            <w:vAlign w:val="center"/>
          </w:tcPr>
          <w:p w14:paraId="5D36BD96"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9</w:t>
            </w:r>
          </w:p>
        </w:tc>
        <w:tc>
          <w:tcPr>
            <w:tcW w:w="1559" w:type="dxa"/>
            <w:vAlign w:val="center"/>
          </w:tcPr>
          <w:p w14:paraId="1813FA43"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租赁费-设备</w:t>
            </w:r>
          </w:p>
        </w:tc>
        <w:tc>
          <w:tcPr>
            <w:tcW w:w="726" w:type="dxa"/>
            <w:vAlign w:val="center"/>
          </w:tcPr>
          <w:p w14:paraId="51749CD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1B2401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E51BDF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0F0D5F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24D488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9E4878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F2F7AF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B8D466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55D37E4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2D9FD92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685AC74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D9C7A6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43503677" w14:textId="77777777">
        <w:trPr>
          <w:trHeight w:val="330"/>
          <w:jc w:val="center"/>
        </w:trPr>
        <w:tc>
          <w:tcPr>
            <w:tcW w:w="896" w:type="dxa"/>
            <w:vAlign w:val="center"/>
          </w:tcPr>
          <w:p w14:paraId="05D63CB1"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10</w:t>
            </w:r>
          </w:p>
        </w:tc>
        <w:tc>
          <w:tcPr>
            <w:tcW w:w="1559" w:type="dxa"/>
            <w:vAlign w:val="center"/>
          </w:tcPr>
          <w:p w14:paraId="06E307E1"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修理费</w:t>
            </w:r>
          </w:p>
        </w:tc>
        <w:tc>
          <w:tcPr>
            <w:tcW w:w="726" w:type="dxa"/>
            <w:vAlign w:val="center"/>
          </w:tcPr>
          <w:p w14:paraId="4EB1F15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B84961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87D962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4F6A57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537C39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7584D0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18EF99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50970E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263DAC3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27052A8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0C3C4CE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05E78E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60675A03" w14:textId="77777777">
        <w:trPr>
          <w:trHeight w:val="330"/>
          <w:jc w:val="center"/>
        </w:trPr>
        <w:tc>
          <w:tcPr>
            <w:tcW w:w="896" w:type="dxa"/>
            <w:vAlign w:val="center"/>
          </w:tcPr>
          <w:p w14:paraId="77464E31"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11</w:t>
            </w:r>
          </w:p>
        </w:tc>
        <w:tc>
          <w:tcPr>
            <w:tcW w:w="1559" w:type="dxa"/>
            <w:vAlign w:val="center"/>
          </w:tcPr>
          <w:p w14:paraId="5F32A9A8"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样机费</w:t>
            </w:r>
          </w:p>
        </w:tc>
        <w:tc>
          <w:tcPr>
            <w:tcW w:w="726" w:type="dxa"/>
            <w:vAlign w:val="center"/>
          </w:tcPr>
          <w:p w14:paraId="35A3759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AE3CAD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FEAA7B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832495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C3376E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D64500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C5F28E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9B0481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7ACB241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5E35C44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4FB6C95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257766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684F4039" w14:textId="77777777">
        <w:trPr>
          <w:trHeight w:val="330"/>
          <w:jc w:val="center"/>
        </w:trPr>
        <w:tc>
          <w:tcPr>
            <w:tcW w:w="896" w:type="dxa"/>
            <w:vAlign w:val="center"/>
          </w:tcPr>
          <w:p w14:paraId="77F50F2F"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12</w:t>
            </w:r>
          </w:p>
        </w:tc>
        <w:tc>
          <w:tcPr>
            <w:tcW w:w="1559" w:type="dxa"/>
            <w:vAlign w:val="center"/>
          </w:tcPr>
          <w:p w14:paraId="0F548613"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加工费-产品</w:t>
            </w:r>
          </w:p>
        </w:tc>
        <w:tc>
          <w:tcPr>
            <w:tcW w:w="726" w:type="dxa"/>
            <w:vAlign w:val="center"/>
          </w:tcPr>
          <w:p w14:paraId="38A82E1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6FD021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34729F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C21C63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6BF065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964603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ACC524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B7C88D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739B6CC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2CA9477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75268D9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312EE5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4899F0A0" w14:textId="77777777">
        <w:trPr>
          <w:trHeight w:val="348"/>
          <w:jc w:val="center"/>
        </w:trPr>
        <w:tc>
          <w:tcPr>
            <w:tcW w:w="14897" w:type="dxa"/>
            <w:gridSpan w:val="14"/>
            <w:vAlign w:val="center"/>
          </w:tcPr>
          <w:p w14:paraId="435FADC3"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企业可按需新增或修订行/列数据</w:t>
            </w:r>
          </w:p>
        </w:tc>
      </w:tr>
      <w:tr w:rsidR="0024656F" w14:paraId="65CA7168" w14:textId="77777777">
        <w:trPr>
          <w:trHeight w:val="330"/>
          <w:jc w:val="center"/>
        </w:trPr>
        <w:tc>
          <w:tcPr>
            <w:tcW w:w="896" w:type="dxa"/>
            <w:vAlign w:val="center"/>
          </w:tcPr>
          <w:p w14:paraId="54B0FB59"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559" w:type="dxa"/>
            <w:vAlign w:val="center"/>
          </w:tcPr>
          <w:p w14:paraId="24A75B4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小计</w:t>
            </w:r>
          </w:p>
        </w:tc>
        <w:tc>
          <w:tcPr>
            <w:tcW w:w="726" w:type="dxa"/>
            <w:vAlign w:val="center"/>
          </w:tcPr>
          <w:p w14:paraId="4365736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608401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5902CE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717F66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D55C99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F240B8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4DA700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B08119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6F98647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4452039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195F944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2C8A0B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3938111E" w14:textId="77777777">
        <w:trPr>
          <w:trHeight w:val="660"/>
          <w:jc w:val="center"/>
        </w:trPr>
        <w:tc>
          <w:tcPr>
            <w:tcW w:w="896" w:type="dxa"/>
            <w:vAlign w:val="center"/>
          </w:tcPr>
          <w:p w14:paraId="226D9653"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559" w:type="dxa"/>
            <w:vAlign w:val="center"/>
          </w:tcPr>
          <w:p w14:paraId="612CBC1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（三）、无形资产摊销</w:t>
            </w:r>
          </w:p>
        </w:tc>
        <w:tc>
          <w:tcPr>
            <w:tcW w:w="726" w:type="dxa"/>
            <w:vAlign w:val="center"/>
          </w:tcPr>
          <w:p w14:paraId="0C38218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06A54B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A3FC35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B35036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BD0150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8C3977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297907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B8E214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16A0CC1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31C3241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264D537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F88ABE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79049AB4" w14:textId="77777777">
        <w:trPr>
          <w:trHeight w:val="330"/>
          <w:jc w:val="center"/>
        </w:trPr>
        <w:tc>
          <w:tcPr>
            <w:tcW w:w="896" w:type="dxa"/>
            <w:vAlign w:val="center"/>
          </w:tcPr>
          <w:p w14:paraId="36F56EF6"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w:t>
            </w:r>
          </w:p>
        </w:tc>
        <w:tc>
          <w:tcPr>
            <w:tcW w:w="1559" w:type="dxa"/>
            <w:vAlign w:val="center"/>
          </w:tcPr>
          <w:p w14:paraId="00AE9CA7"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无形摊销-软件</w:t>
            </w:r>
          </w:p>
        </w:tc>
        <w:tc>
          <w:tcPr>
            <w:tcW w:w="726" w:type="dxa"/>
            <w:vAlign w:val="center"/>
          </w:tcPr>
          <w:p w14:paraId="45BC588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59C42A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6B5D44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89DE9A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D18C20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9D80F7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0D5ECF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9EFD9E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0187528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3F75D63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26A6E4C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BA3767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3C904D53" w14:textId="77777777">
        <w:trPr>
          <w:trHeight w:val="660"/>
          <w:jc w:val="center"/>
        </w:trPr>
        <w:tc>
          <w:tcPr>
            <w:tcW w:w="896" w:type="dxa"/>
            <w:vAlign w:val="center"/>
          </w:tcPr>
          <w:p w14:paraId="40AFE5C0"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lastRenderedPageBreak/>
              <w:t>2</w:t>
            </w:r>
          </w:p>
        </w:tc>
        <w:tc>
          <w:tcPr>
            <w:tcW w:w="1559" w:type="dxa"/>
            <w:vAlign w:val="center"/>
          </w:tcPr>
          <w:p w14:paraId="370DC20E"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无形摊销专利及</w:t>
            </w:r>
            <w:proofErr w:type="gramStart"/>
            <w:r>
              <w:rPr>
                <w:rFonts w:ascii="仿宋_GB2312" w:eastAsia="仿宋_GB2312" w:hAnsi="微软雅黑" w:cs="宋体" w:hint="eastAsia"/>
                <w:kern w:val="0"/>
                <w:sz w:val="24"/>
              </w:rPr>
              <w:t>专技术</w:t>
            </w:r>
            <w:proofErr w:type="gramEnd"/>
          </w:p>
        </w:tc>
        <w:tc>
          <w:tcPr>
            <w:tcW w:w="726" w:type="dxa"/>
            <w:vAlign w:val="center"/>
          </w:tcPr>
          <w:p w14:paraId="25DA5B9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4F98FA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5087F3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205256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A7840F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260790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A0FD7B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CD3369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1DE2E22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240BBA9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71019E9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62F385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248BA86F" w14:textId="77777777">
        <w:trPr>
          <w:trHeight w:val="330"/>
          <w:jc w:val="center"/>
        </w:trPr>
        <w:tc>
          <w:tcPr>
            <w:tcW w:w="896" w:type="dxa"/>
            <w:vAlign w:val="center"/>
          </w:tcPr>
          <w:p w14:paraId="06F33116"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3</w:t>
            </w:r>
          </w:p>
        </w:tc>
        <w:tc>
          <w:tcPr>
            <w:tcW w:w="1559" w:type="dxa"/>
            <w:vAlign w:val="center"/>
          </w:tcPr>
          <w:p w14:paraId="3AAEDADB"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无形摊销-专有技术</w:t>
            </w:r>
          </w:p>
        </w:tc>
        <w:tc>
          <w:tcPr>
            <w:tcW w:w="726" w:type="dxa"/>
            <w:vAlign w:val="center"/>
          </w:tcPr>
          <w:p w14:paraId="610ED06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05F1A1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B7920E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0EF0B8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D998E2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6EE9D9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B21AC7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5E2F51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5EE0C68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702DD13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28C0C59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669D13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78DD5C91" w14:textId="77777777">
        <w:trPr>
          <w:trHeight w:val="348"/>
          <w:jc w:val="center"/>
        </w:trPr>
        <w:tc>
          <w:tcPr>
            <w:tcW w:w="14897" w:type="dxa"/>
            <w:gridSpan w:val="14"/>
            <w:vAlign w:val="center"/>
          </w:tcPr>
          <w:p w14:paraId="1CC97D6C"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企业可按需新增或修订行/列数据</w:t>
            </w:r>
          </w:p>
        </w:tc>
      </w:tr>
      <w:tr w:rsidR="0024656F" w14:paraId="42D5F0E9" w14:textId="77777777">
        <w:trPr>
          <w:trHeight w:val="330"/>
          <w:jc w:val="center"/>
        </w:trPr>
        <w:tc>
          <w:tcPr>
            <w:tcW w:w="896" w:type="dxa"/>
            <w:vAlign w:val="center"/>
          </w:tcPr>
          <w:p w14:paraId="5F3519B0"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559" w:type="dxa"/>
            <w:vAlign w:val="center"/>
          </w:tcPr>
          <w:p w14:paraId="13276E4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小计</w:t>
            </w:r>
          </w:p>
        </w:tc>
        <w:tc>
          <w:tcPr>
            <w:tcW w:w="726" w:type="dxa"/>
            <w:vAlign w:val="center"/>
          </w:tcPr>
          <w:p w14:paraId="6ABD43A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9D90C3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6B5D2A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85F072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0A1CBF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A19AA8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5B0C06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8D33AA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7A7E6B9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5EF265E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143C5E6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AFE8F8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6C939989" w14:textId="77777777">
        <w:trPr>
          <w:trHeight w:val="330"/>
          <w:jc w:val="center"/>
        </w:trPr>
        <w:tc>
          <w:tcPr>
            <w:tcW w:w="896" w:type="dxa"/>
            <w:vAlign w:val="center"/>
          </w:tcPr>
          <w:p w14:paraId="2487E8A6"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559" w:type="dxa"/>
            <w:vAlign w:val="center"/>
          </w:tcPr>
          <w:p w14:paraId="0CF4DF2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（四）、委外</w:t>
            </w:r>
          </w:p>
        </w:tc>
        <w:tc>
          <w:tcPr>
            <w:tcW w:w="726" w:type="dxa"/>
            <w:vAlign w:val="center"/>
          </w:tcPr>
          <w:p w14:paraId="2921B38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CF061F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CEBDFA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FEF109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15C0FF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3DCC5C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79D323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49C8C0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04B3A6E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7B17C48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59DABD7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7A2689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65F5FD98" w14:textId="77777777">
        <w:trPr>
          <w:trHeight w:val="330"/>
          <w:jc w:val="center"/>
        </w:trPr>
        <w:tc>
          <w:tcPr>
            <w:tcW w:w="896" w:type="dxa"/>
            <w:vAlign w:val="center"/>
          </w:tcPr>
          <w:p w14:paraId="75760272"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w:t>
            </w:r>
          </w:p>
        </w:tc>
        <w:tc>
          <w:tcPr>
            <w:tcW w:w="1559" w:type="dxa"/>
            <w:vAlign w:val="center"/>
          </w:tcPr>
          <w:p w14:paraId="4B48BBFC"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外协开发费</w:t>
            </w:r>
          </w:p>
        </w:tc>
        <w:tc>
          <w:tcPr>
            <w:tcW w:w="726" w:type="dxa"/>
            <w:vAlign w:val="center"/>
          </w:tcPr>
          <w:p w14:paraId="4060940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41BB67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6330E7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FBE463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198902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4DF491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504BDA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1ED24A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61A5261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17B2218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27BC4F1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E322D0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1AD633BC" w14:textId="77777777">
        <w:trPr>
          <w:trHeight w:val="330"/>
          <w:jc w:val="center"/>
        </w:trPr>
        <w:tc>
          <w:tcPr>
            <w:tcW w:w="896" w:type="dxa"/>
            <w:vAlign w:val="center"/>
          </w:tcPr>
          <w:p w14:paraId="290E95E6"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2</w:t>
            </w:r>
          </w:p>
        </w:tc>
        <w:tc>
          <w:tcPr>
            <w:tcW w:w="1559" w:type="dxa"/>
            <w:vAlign w:val="center"/>
          </w:tcPr>
          <w:p w14:paraId="2F995EB0"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技术服务费</w:t>
            </w:r>
          </w:p>
        </w:tc>
        <w:tc>
          <w:tcPr>
            <w:tcW w:w="726" w:type="dxa"/>
            <w:vAlign w:val="center"/>
          </w:tcPr>
          <w:p w14:paraId="29D2606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6C825E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763FA3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184141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3044C1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6E8DB7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E3913E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EBDD93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6441F6D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51A70E8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10E590B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1ED620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4CC48DAC" w14:textId="77777777">
        <w:trPr>
          <w:trHeight w:val="348"/>
          <w:jc w:val="center"/>
        </w:trPr>
        <w:tc>
          <w:tcPr>
            <w:tcW w:w="14897" w:type="dxa"/>
            <w:gridSpan w:val="14"/>
            <w:vAlign w:val="center"/>
          </w:tcPr>
          <w:p w14:paraId="268B6593"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企业可按需新增或修订行/列数据</w:t>
            </w:r>
          </w:p>
        </w:tc>
      </w:tr>
      <w:tr w:rsidR="0024656F" w14:paraId="75D04C22" w14:textId="77777777">
        <w:trPr>
          <w:trHeight w:val="330"/>
          <w:jc w:val="center"/>
        </w:trPr>
        <w:tc>
          <w:tcPr>
            <w:tcW w:w="896" w:type="dxa"/>
            <w:vAlign w:val="center"/>
          </w:tcPr>
          <w:p w14:paraId="2B7BCE16"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559" w:type="dxa"/>
            <w:vAlign w:val="center"/>
          </w:tcPr>
          <w:p w14:paraId="479DEA3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小计</w:t>
            </w:r>
          </w:p>
        </w:tc>
        <w:tc>
          <w:tcPr>
            <w:tcW w:w="726" w:type="dxa"/>
            <w:vAlign w:val="center"/>
          </w:tcPr>
          <w:p w14:paraId="102F6A7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61353C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E82EF1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01BE6E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9751A2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C7A4BD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ABBB3E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DF134A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197DCA0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09BD375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3B006CD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A5CD12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064875A7" w14:textId="77777777">
        <w:trPr>
          <w:trHeight w:val="330"/>
          <w:jc w:val="center"/>
        </w:trPr>
        <w:tc>
          <w:tcPr>
            <w:tcW w:w="896" w:type="dxa"/>
            <w:vAlign w:val="center"/>
          </w:tcPr>
          <w:p w14:paraId="5305B06F"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559" w:type="dxa"/>
            <w:vAlign w:val="center"/>
          </w:tcPr>
          <w:p w14:paraId="1C4E646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（五）、其他</w:t>
            </w:r>
          </w:p>
        </w:tc>
        <w:tc>
          <w:tcPr>
            <w:tcW w:w="726" w:type="dxa"/>
            <w:vAlign w:val="center"/>
          </w:tcPr>
          <w:p w14:paraId="066D666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DFD773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FD3935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2C8049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E65C1B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0C4882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EA82CE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4CEEFC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01D2AEE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0A8C40B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419C595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61B744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0FF2E789" w14:textId="77777777">
        <w:trPr>
          <w:trHeight w:val="660"/>
          <w:jc w:val="center"/>
        </w:trPr>
        <w:tc>
          <w:tcPr>
            <w:tcW w:w="896" w:type="dxa"/>
            <w:vAlign w:val="center"/>
          </w:tcPr>
          <w:p w14:paraId="24D64171"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w:t>
            </w:r>
          </w:p>
        </w:tc>
        <w:tc>
          <w:tcPr>
            <w:tcW w:w="1559" w:type="dxa"/>
            <w:vAlign w:val="center"/>
          </w:tcPr>
          <w:p w14:paraId="4A994140"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办公费-软件设计费/书报资料费</w:t>
            </w:r>
          </w:p>
        </w:tc>
        <w:tc>
          <w:tcPr>
            <w:tcW w:w="726" w:type="dxa"/>
            <w:vAlign w:val="center"/>
          </w:tcPr>
          <w:p w14:paraId="74690CB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D1A9C5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0ED25E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4D3D67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DD7CBB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AAEA56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90B222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B2AEB1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6888D96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6508D90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1F7A932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C6BD5B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4527945E" w14:textId="77777777">
        <w:trPr>
          <w:trHeight w:val="330"/>
          <w:jc w:val="center"/>
        </w:trPr>
        <w:tc>
          <w:tcPr>
            <w:tcW w:w="896" w:type="dxa"/>
            <w:vAlign w:val="center"/>
          </w:tcPr>
          <w:p w14:paraId="74A937A0"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2</w:t>
            </w:r>
          </w:p>
        </w:tc>
        <w:tc>
          <w:tcPr>
            <w:tcW w:w="1559" w:type="dxa"/>
            <w:vAlign w:val="center"/>
          </w:tcPr>
          <w:p w14:paraId="1AC7F28F"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差旅费</w:t>
            </w:r>
          </w:p>
        </w:tc>
        <w:tc>
          <w:tcPr>
            <w:tcW w:w="726" w:type="dxa"/>
            <w:vAlign w:val="center"/>
          </w:tcPr>
          <w:p w14:paraId="03B10E2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A77A19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A7FE28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721E40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A35C6F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C1EFD8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BF1BB7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3B111A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3AFF1CA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67FAABC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169CAFD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413581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740780AD" w14:textId="77777777">
        <w:trPr>
          <w:trHeight w:val="330"/>
          <w:jc w:val="center"/>
        </w:trPr>
        <w:tc>
          <w:tcPr>
            <w:tcW w:w="896" w:type="dxa"/>
            <w:vAlign w:val="center"/>
          </w:tcPr>
          <w:p w14:paraId="1A73B976"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3</w:t>
            </w:r>
          </w:p>
        </w:tc>
        <w:tc>
          <w:tcPr>
            <w:tcW w:w="1559" w:type="dxa"/>
            <w:vAlign w:val="center"/>
          </w:tcPr>
          <w:p w14:paraId="649E9924"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会务费</w:t>
            </w:r>
          </w:p>
        </w:tc>
        <w:tc>
          <w:tcPr>
            <w:tcW w:w="726" w:type="dxa"/>
            <w:vAlign w:val="center"/>
          </w:tcPr>
          <w:p w14:paraId="3365D98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557465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032752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AC6766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AB8F73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4F1538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91EF5D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3CA9DC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5F140FF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1FB48E4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6CC3320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7640B0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71EABB38" w14:textId="77777777">
        <w:trPr>
          <w:trHeight w:val="330"/>
          <w:jc w:val="center"/>
        </w:trPr>
        <w:tc>
          <w:tcPr>
            <w:tcW w:w="896" w:type="dxa"/>
            <w:vAlign w:val="center"/>
          </w:tcPr>
          <w:p w14:paraId="5EE06016"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4</w:t>
            </w:r>
          </w:p>
        </w:tc>
        <w:tc>
          <w:tcPr>
            <w:tcW w:w="1559" w:type="dxa"/>
            <w:vAlign w:val="center"/>
          </w:tcPr>
          <w:p w14:paraId="60D313EB"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聘请中介机构费</w:t>
            </w:r>
          </w:p>
        </w:tc>
        <w:tc>
          <w:tcPr>
            <w:tcW w:w="726" w:type="dxa"/>
            <w:vAlign w:val="center"/>
          </w:tcPr>
          <w:p w14:paraId="1CAFF5B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573258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D74A6E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F32EDF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FDFE99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C11C71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10F606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5F2E96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22EFCF0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64E73B5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15DCE1C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5CE99A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5622621A" w14:textId="77777777">
        <w:trPr>
          <w:trHeight w:val="330"/>
          <w:jc w:val="center"/>
        </w:trPr>
        <w:tc>
          <w:tcPr>
            <w:tcW w:w="896" w:type="dxa"/>
            <w:vAlign w:val="center"/>
          </w:tcPr>
          <w:p w14:paraId="551D3BB8"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5</w:t>
            </w:r>
          </w:p>
        </w:tc>
        <w:tc>
          <w:tcPr>
            <w:tcW w:w="1559" w:type="dxa"/>
            <w:vAlign w:val="center"/>
          </w:tcPr>
          <w:p w14:paraId="5D88DCBB"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邮电费</w:t>
            </w:r>
          </w:p>
        </w:tc>
        <w:tc>
          <w:tcPr>
            <w:tcW w:w="726" w:type="dxa"/>
            <w:vAlign w:val="center"/>
          </w:tcPr>
          <w:p w14:paraId="6688D86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AE406B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8E3A0D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F9ED8B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BED82B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1BC2E7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B50A8A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06426A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3D2BAFC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500360B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2CA1931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D94879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20A1D5BB" w14:textId="77777777">
        <w:trPr>
          <w:trHeight w:val="330"/>
          <w:jc w:val="center"/>
        </w:trPr>
        <w:tc>
          <w:tcPr>
            <w:tcW w:w="896" w:type="dxa"/>
            <w:vAlign w:val="center"/>
          </w:tcPr>
          <w:p w14:paraId="001A6CC5"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559" w:type="dxa"/>
            <w:shd w:val="clear" w:color="000000" w:fill="FFFFFF"/>
            <w:vAlign w:val="center"/>
          </w:tcPr>
          <w:p w14:paraId="10CB759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小计</w:t>
            </w:r>
          </w:p>
        </w:tc>
        <w:tc>
          <w:tcPr>
            <w:tcW w:w="726" w:type="dxa"/>
            <w:vAlign w:val="center"/>
          </w:tcPr>
          <w:p w14:paraId="686A17C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91E851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2E57D7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90AB5C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AEBE5E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6DF0C7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5EDB9E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C026F4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6473906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4078375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5EF079C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A7C60F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0858C3B3" w14:textId="77777777">
        <w:trPr>
          <w:trHeight w:val="348"/>
          <w:jc w:val="center"/>
        </w:trPr>
        <w:tc>
          <w:tcPr>
            <w:tcW w:w="14897" w:type="dxa"/>
            <w:gridSpan w:val="14"/>
            <w:vAlign w:val="center"/>
          </w:tcPr>
          <w:p w14:paraId="7B911828"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企业可按需新增或修订行/列数据</w:t>
            </w:r>
          </w:p>
        </w:tc>
      </w:tr>
      <w:tr w:rsidR="0024656F" w14:paraId="2503B6B3" w14:textId="77777777">
        <w:trPr>
          <w:trHeight w:val="660"/>
          <w:jc w:val="center"/>
        </w:trPr>
        <w:tc>
          <w:tcPr>
            <w:tcW w:w="896" w:type="dxa"/>
            <w:vAlign w:val="center"/>
          </w:tcPr>
          <w:p w14:paraId="50586598"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559" w:type="dxa"/>
            <w:vAlign w:val="center"/>
          </w:tcPr>
          <w:p w14:paraId="6A3E6191" w14:textId="77777777" w:rsidR="0024656F" w:rsidRDefault="00000000">
            <w:pPr>
              <w:widowControl/>
              <w:jc w:val="left"/>
              <w:rPr>
                <w:rFonts w:ascii="仿宋_GB2312" w:eastAsia="仿宋_GB2312" w:hAnsi="微软雅黑" w:cs="宋体" w:hint="eastAsia"/>
                <w:b/>
                <w:bCs/>
                <w:kern w:val="0"/>
                <w:sz w:val="24"/>
              </w:rPr>
            </w:pPr>
            <w:r>
              <w:rPr>
                <w:rFonts w:ascii="仿宋_GB2312" w:eastAsia="仿宋_GB2312" w:hAnsi="微软雅黑" w:cs="宋体" w:hint="eastAsia"/>
                <w:b/>
                <w:bCs/>
                <w:kern w:val="0"/>
                <w:sz w:val="24"/>
              </w:rPr>
              <w:t>（六）、各项扣除费用</w:t>
            </w:r>
          </w:p>
        </w:tc>
        <w:tc>
          <w:tcPr>
            <w:tcW w:w="726" w:type="dxa"/>
            <w:vAlign w:val="center"/>
          </w:tcPr>
          <w:p w14:paraId="7631E05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278AD0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A9267D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DA77B6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D35EA6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86E05B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FDE6CA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2FB832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45E387C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44DD770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7F2BF9D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51BC28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5035D652" w14:textId="77777777">
        <w:trPr>
          <w:trHeight w:val="660"/>
          <w:jc w:val="center"/>
        </w:trPr>
        <w:tc>
          <w:tcPr>
            <w:tcW w:w="896" w:type="dxa"/>
            <w:vAlign w:val="center"/>
          </w:tcPr>
          <w:p w14:paraId="1A84C733"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lastRenderedPageBreak/>
              <w:t>1</w:t>
            </w:r>
          </w:p>
        </w:tc>
        <w:tc>
          <w:tcPr>
            <w:tcW w:w="1559" w:type="dxa"/>
            <w:shd w:val="clear" w:color="000000" w:fill="FFFFFF"/>
            <w:vAlign w:val="center"/>
          </w:tcPr>
          <w:p w14:paraId="72DA9EA8"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劳动保险残疾就业保障</w:t>
            </w:r>
          </w:p>
        </w:tc>
        <w:tc>
          <w:tcPr>
            <w:tcW w:w="726" w:type="dxa"/>
            <w:vAlign w:val="center"/>
          </w:tcPr>
          <w:p w14:paraId="4805768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4A1480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A5406D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497FE1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5FC705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06F3A6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61FADF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8610FC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6EA7309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1EFFEEE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5B7C792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141466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291D058A" w14:textId="77777777">
        <w:trPr>
          <w:trHeight w:val="330"/>
          <w:jc w:val="center"/>
        </w:trPr>
        <w:tc>
          <w:tcPr>
            <w:tcW w:w="896" w:type="dxa"/>
            <w:vAlign w:val="center"/>
          </w:tcPr>
          <w:p w14:paraId="3C6BF4E3"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2</w:t>
            </w:r>
          </w:p>
        </w:tc>
        <w:tc>
          <w:tcPr>
            <w:tcW w:w="1559" w:type="dxa"/>
            <w:shd w:val="clear" w:color="000000" w:fill="FFFFFF"/>
            <w:vAlign w:val="center"/>
          </w:tcPr>
          <w:p w14:paraId="149E6DED"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汽车费-油料费/其他</w:t>
            </w:r>
          </w:p>
        </w:tc>
        <w:tc>
          <w:tcPr>
            <w:tcW w:w="726" w:type="dxa"/>
            <w:vAlign w:val="center"/>
          </w:tcPr>
          <w:p w14:paraId="1CEBDF3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FDDEFD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0477FF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2053E0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E28C8A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DA6F80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984F47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CA3324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7BCBA3D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4E59E3E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6988B23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C29C2A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539E8171" w14:textId="77777777">
        <w:trPr>
          <w:trHeight w:val="330"/>
          <w:jc w:val="center"/>
        </w:trPr>
        <w:tc>
          <w:tcPr>
            <w:tcW w:w="896" w:type="dxa"/>
            <w:vAlign w:val="center"/>
          </w:tcPr>
          <w:p w14:paraId="596A518D"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3</w:t>
            </w:r>
          </w:p>
        </w:tc>
        <w:tc>
          <w:tcPr>
            <w:tcW w:w="1559" w:type="dxa"/>
            <w:shd w:val="clear" w:color="000000" w:fill="FFFFFF"/>
            <w:vAlign w:val="center"/>
          </w:tcPr>
          <w:p w14:paraId="5EC786EE"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动力费-电费</w:t>
            </w:r>
          </w:p>
        </w:tc>
        <w:tc>
          <w:tcPr>
            <w:tcW w:w="726" w:type="dxa"/>
            <w:vAlign w:val="center"/>
          </w:tcPr>
          <w:p w14:paraId="27904A3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57B7C6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D5FD77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0D94FC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BD6B94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78E719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EA8B2C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8DF5EF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2C4B58C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619916A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4907723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DB493F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272A989B" w14:textId="77777777">
        <w:trPr>
          <w:trHeight w:val="330"/>
          <w:jc w:val="center"/>
        </w:trPr>
        <w:tc>
          <w:tcPr>
            <w:tcW w:w="896" w:type="dxa"/>
            <w:vAlign w:val="center"/>
          </w:tcPr>
          <w:p w14:paraId="02D8A3CC"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4</w:t>
            </w:r>
          </w:p>
        </w:tc>
        <w:tc>
          <w:tcPr>
            <w:tcW w:w="1559" w:type="dxa"/>
            <w:shd w:val="clear" w:color="000000" w:fill="FFFFFF"/>
            <w:vAlign w:val="center"/>
          </w:tcPr>
          <w:p w14:paraId="4C10711F"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动力费-水费</w:t>
            </w:r>
          </w:p>
        </w:tc>
        <w:tc>
          <w:tcPr>
            <w:tcW w:w="726" w:type="dxa"/>
            <w:vAlign w:val="center"/>
          </w:tcPr>
          <w:p w14:paraId="2DD08BF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495EA6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64D63C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1FAA42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777A58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415616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346FCA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557175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69263BF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7AD66B4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0EDDB39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A3FA85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3571ED29" w14:textId="77777777">
        <w:trPr>
          <w:trHeight w:val="330"/>
          <w:jc w:val="center"/>
        </w:trPr>
        <w:tc>
          <w:tcPr>
            <w:tcW w:w="896" w:type="dxa"/>
            <w:vAlign w:val="center"/>
          </w:tcPr>
          <w:p w14:paraId="282D3B37"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5</w:t>
            </w:r>
          </w:p>
        </w:tc>
        <w:tc>
          <w:tcPr>
            <w:tcW w:w="1559" w:type="dxa"/>
            <w:shd w:val="clear" w:color="000000" w:fill="FFFFFF"/>
            <w:vAlign w:val="center"/>
          </w:tcPr>
          <w:p w14:paraId="6A457CB4"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动能费</w:t>
            </w:r>
          </w:p>
        </w:tc>
        <w:tc>
          <w:tcPr>
            <w:tcW w:w="726" w:type="dxa"/>
            <w:vAlign w:val="center"/>
          </w:tcPr>
          <w:p w14:paraId="06CDE96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4809A8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4B4A25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0C44B5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58AB50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5507DE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BFADA0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18A8FC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1BBB050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70BCFD2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1D4823E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394FB1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3A39CC58" w14:textId="77777777">
        <w:trPr>
          <w:trHeight w:val="330"/>
          <w:jc w:val="center"/>
        </w:trPr>
        <w:tc>
          <w:tcPr>
            <w:tcW w:w="896" w:type="dxa"/>
            <w:vAlign w:val="center"/>
          </w:tcPr>
          <w:p w14:paraId="6EA41A21"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6</w:t>
            </w:r>
          </w:p>
        </w:tc>
        <w:tc>
          <w:tcPr>
            <w:tcW w:w="1559" w:type="dxa"/>
            <w:shd w:val="clear" w:color="000000" w:fill="FFFFFF"/>
            <w:vAlign w:val="center"/>
          </w:tcPr>
          <w:p w14:paraId="288B54D5"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福利费</w:t>
            </w:r>
          </w:p>
        </w:tc>
        <w:tc>
          <w:tcPr>
            <w:tcW w:w="726" w:type="dxa"/>
            <w:vAlign w:val="center"/>
          </w:tcPr>
          <w:p w14:paraId="0442382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B70588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00012C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DDCFB8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1AAAD2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BC1B11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0B2DBB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8A34C0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5BA9696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0D3CD80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72384EF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53981E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49FB2E8C" w14:textId="77777777">
        <w:trPr>
          <w:trHeight w:val="330"/>
          <w:jc w:val="center"/>
        </w:trPr>
        <w:tc>
          <w:tcPr>
            <w:tcW w:w="896" w:type="dxa"/>
            <w:vAlign w:val="center"/>
          </w:tcPr>
          <w:p w14:paraId="566119D1"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7</w:t>
            </w:r>
          </w:p>
        </w:tc>
        <w:tc>
          <w:tcPr>
            <w:tcW w:w="1559" w:type="dxa"/>
            <w:shd w:val="clear" w:color="000000" w:fill="FFFFFF"/>
            <w:vAlign w:val="center"/>
          </w:tcPr>
          <w:p w14:paraId="66285C90"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绿化清洁卫生费</w:t>
            </w:r>
          </w:p>
        </w:tc>
        <w:tc>
          <w:tcPr>
            <w:tcW w:w="726" w:type="dxa"/>
            <w:vAlign w:val="center"/>
          </w:tcPr>
          <w:p w14:paraId="3573E0E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987903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0B3DAA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ED8289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59AD0C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F4714B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4F193F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2C5E6A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6D2FA8C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5869E48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7170146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3CAE68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1D53C25B" w14:textId="77777777">
        <w:trPr>
          <w:trHeight w:val="330"/>
          <w:jc w:val="center"/>
        </w:trPr>
        <w:tc>
          <w:tcPr>
            <w:tcW w:w="896" w:type="dxa"/>
            <w:vAlign w:val="center"/>
          </w:tcPr>
          <w:p w14:paraId="443598C9"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8</w:t>
            </w:r>
          </w:p>
        </w:tc>
        <w:tc>
          <w:tcPr>
            <w:tcW w:w="1559" w:type="dxa"/>
            <w:shd w:val="clear" w:color="000000" w:fill="FFFFFF"/>
            <w:vAlign w:val="center"/>
          </w:tcPr>
          <w:p w14:paraId="57332E63"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其他制造费用</w:t>
            </w:r>
          </w:p>
        </w:tc>
        <w:tc>
          <w:tcPr>
            <w:tcW w:w="726" w:type="dxa"/>
            <w:vAlign w:val="center"/>
          </w:tcPr>
          <w:p w14:paraId="61875DD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128AF3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0D6B93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88BF32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BFB20C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C24C8A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A31C8F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2F87F7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423E746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7104AFF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5BDE9B8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602326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75968D72" w14:textId="77777777">
        <w:trPr>
          <w:trHeight w:val="330"/>
          <w:jc w:val="center"/>
        </w:trPr>
        <w:tc>
          <w:tcPr>
            <w:tcW w:w="896" w:type="dxa"/>
            <w:vAlign w:val="center"/>
          </w:tcPr>
          <w:p w14:paraId="3153CDFD"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9</w:t>
            </w:r>
          </w:p>
        </w:tc>
        <w:tc>
          <w:tcPr>
            <w:tcW w:w="1559" w:type="dxa"/>
            <w:shd w:val="clear" w:color="000000" w:fill="FFFFFF"/>
            <w:vAlign w:val="center"/>
          </w:tcPr>
          <w:p w14:paraId="77122DD6"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业务招待费</w:t>
            </w:r>
          </w:p>
        </w:tc>
        <w:tc>
          <w:tcPr>
            <w:tcW w:w="726" w:type="dxa"/>
            <w:vAlign w:val="center"/>
          </w:tcPr>
          <w:p w14:paraId="0F755D2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483AF7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AEEF2D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BE826E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42980A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7394F9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CAE8A2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EF5D1A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0778E05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4342457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606EB48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20F720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6DAE40C9" w14:textId="77777777">
        <w:trPr>
          <w:trHeight w:val="330"/>
          <w:jc w:val="center"/>
        </w:trPr>
        <w:tc>
          <w:tcPr>
            <w:tcW w:w="896" w:type="dxa"/>
            <w:vAlign w:val="center"/>
          </w:tcPr>
          <w:p w14:paraId="2BBD47E0"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10</w:t>
            </w:r>
          </w:p>
        </w:tc>
        <w:tc>
          <w:tcPr>
            <w:tcW w:w="1559" w:type="dxa"/>
            <w:shd w:val="clear" w:color="000000" w:fill="FFFFFF"/>
            <w:vAlign w:val="center"/>
          </w:tcPr>
          <w:p w14:paraId="177B20CA"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运杂费-</w:t>
            </w:r>
            <w:proofErr w:type="gramStart"/>
            <w:r>
              <w:rPr>
                <w:rFonts w:ascii="仿宋_GB2312" w:eastAsia="仿宋_GB2312" w:hAnsi="微软雅黑" w:cs="宋体" w:hint="eastAsia"/>
                <w:kern w:val="0"/>
                <w:sz w:val="24"/>
              </w:rPr>
              <w:t>危废处理</w:t>
            </w:r>
            <w:proofErr w:type="gramEnd"/>
            <w:r>
              <w:rPr>
                <w:rFonts w:ascii="仿宋_GB2312" w:eastAsia="仿宋_GB2312" w:hAnsi="微软雅黑" w:cs="宋体" w:hint="eastAsia"/>
                <w:kern w:val="0"/>
                <w:sz w:val="24"/>
              </w:rPr>
              <w:t>费</w:t>
            </w:r>
          </w:p>
        </w:tc>
        <w:tc>
          <w:tcPr>
            <w:tcW w:w="726" w:type="dxa"/>
            <w:vAlign w:val="center"/>
          </w:tcPr>
          <w:p w14:paraId="69A592A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FF76C5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203A8A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16B171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460CAA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04C577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BC3746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45598F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12DB4B2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01DFBD6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7F724A9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EA4A72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4066D568" w14:textId="77777777">
        <w:trPr>
          <w:trHeight w:val="330"/>
          <w:jc w:val="center"/>
        </w:trPr>
        <w:tc>
          <w:tcPr>
            <w:tcW w:w="896" w:type="dxa"/>
            <w:vAlign w:val="center"/>
          </w:tcPr>
          <w:p w14:paraId="50F85E3F"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11</w:t>
            </w:r>
          </w:p>
        </w:tc>
        <w:tc>
          <w:tcPr>
            <w:tcW w:w="1559" w:type="dxa"/>
            <w:shd w:val="clear" w:color="000000" w:fill="FFFFFF"/>
            <w:vAlign w:val="center"/>
          </w:tcPr>
          <w:p w14:paraId="63448135"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展览费</w:t>
            </w:r>
          </w:p>
        </w:tc>
        <w:tc>
          <w:tcPr>
            <w:tcW w:w="726" w:type="dxa"/>
            <w:vAlign w:val="center"/>
          </w:tcPr>
          <w:p w14:paraId="561DC4C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F1360D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577ABD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B0841B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6CE689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7904C6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5CF6DB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1B214E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67D9881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1F46927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716E2E0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AE8CF5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03837E6F" w14:textId="77777777">
        <w:trPr>
          <w:trHeight w:val="330"/>
          <w:jc w:val="center"/>
        </w:trPr>
        <w:tc>
          <w:tcPr>
            <w:tcW w:w="896" w:type="dxa"/>
            <w:vAlign w:val="center"/>
          </w:tcPr>
          <w:p w14:paraId="4415D557"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12</w:t>
            </w:r>
          </w:p>
        </w:tc>
        <w:tc>
          <w:tcPr>
            <w:tcW w:w="1559" w:type="dxa"/>
            <w:shd w:val="clear" w:color="000000" w:fill="FFFFFF"/>
            <w:vAlign w:val="center"/>
          </w:tcPr>
          <w:p w14:paraId="14A64D4A"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折旧费</w:t>
            </w:r>
          </w:p>
        </w:tc>
        <w:tc>
          <w:tcPr>
            <w:tcW w:w="726" w:type="dxa"/>
            <w:vAlign w:val="center"/>
          </w:tcPr>
          <w:p w14:paraId="4AEFCBD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C6B437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A0899C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6FF537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C31A13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703BD6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5854E2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6147AE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2ABAA02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549E6AD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5C753A7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851570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7DD4C151" w14:textId="77777777">
        <w:trPr>
          <w:trHeight w:val="660"/>
          <w:jc w:val="center"/>
        </w:trPr>
        <w:tc>
          <w:tcPr>
            <w:tcW w:w="896" w:type="dxa"/>
            <w:vAlign w:val="center"/>
          </w:tcPr>
          <w:p w14:paraId="66961D39"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13</w:t>
            </w:r>
          </w:p>
        </w:tc>
        <w:tc>
          <w:tcPr>
            <w:tcW w:w="1559" w:type="dxa"/>
            <w:shd w:val="clear" w:color="000000" w:fill="FFFFFF"/>
            <w:vAlign w:val="center"/>
          </w:tcPr>
          <w:p w14:paraId="27EBF6B0"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租赁费宿舍-租金-其他</w:t>
            </w:r>
          </w:p>
        </w:tc>
        <w:tc>
          <w:tcPr>
            <w:tcW w:w="726" w:type="dxa"/>
            <w:vAlign w:val="center"/>
          </w:tcPr>
          <w:p w14:paraId="226395C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174E27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C20781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4AB350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71D923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47E8DC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611468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FCACCC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621FE40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7C7C080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3D4C0D4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9A6C4B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0DE13F62" w14:textId="77777777">
        <w:trPr>
          <w:trHeight w:val="330"/>
          <w:jc w:val="center"/>
        </w:trPr>
        <w:tc>
          <w:tcPr>
            <w:tcW w:w="896" w:type="dxa"/>
            <w:vAlign w:val="center"/>
          </w:tcPr>
          <w:p w14:paraId="66094CC4"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14</w:t>
            </w:r>
          </w:p>
        </w:tc>
        <w:tc>
          <w:tcPr>
            <w:tcW w:w="1559" w:type="dxa"/>
            <w:shd w:val="clear" w:color="000000" w:fill="FFFFFF"/>
            <w:vAlign w:val="center"/>
          </w:tcPr>
          <w:p w14:paraId="0DD2DD4A"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劳动保护费</w:t>
            </w:r>
          </w:p>
        </w:tc>
        <w:tc>
          <w:tcPr>
            <w:tcW w:w="726" w:type="dxa"/>
            <w:vAlign w:val="center"/>
          </w:tcPr>
          <w:p w14:paraId="6D800A7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41D717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897733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52B142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0B06DC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B70A78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BD7313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988090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62CE7F7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26FE08F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7AAA15A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A0CF35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4DDD1A86" w14:textId="77777777">
        <w:trPr>
          <w:trHeight w:val="330"/>
          <w:jc w:val="center"/>
        </w:trPr>
        <w:tc>
          <w:tcPr>
            <w:tcW w:w="896" w:type="dxa"/>
            <w:vAlign w:val="center"/>
          </w:tcPr>
          <w:p w14:paraId="15494B1A"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15</w:t>
            </w:r>
          </w:p>
        </w:tc>
        <w:tc>
          <w:tcPr>
            <w:tcW w:w="1559" w:type="dxa"/>
            <w:shd w:val="clear" w:color="000000" w:fill="FFFFFF"/>
            <w:vAlign w:val="center"/>
          </w:tcPr>
          <w:p w14:paraId="37D2D646"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长期待摊费用摊销</w:t>
            </w:r>
          </w:p>
        </w:tc>
        <w:tc>
          <w:tcPr>
            <w:tcW w:w="726" w:type="dxa"/>
            <w:vAlign w:val="center"/>
          </w:tcPr>
          <w:p w14:paraId="2E730D4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ED0379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4F0EEB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A04084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7BD6A8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8AD5AE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D84DB7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CE3F04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4F86507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6EC9387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38894F7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6BAF88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5A5EC393" w14:textId="77777777">
        <w:trPr>
          <w:trHeight w:val="660"/>
          <w:jc w:val="center"/>
        </w:trPr>
        <w:tc>
          <w:tcPr>
            <w:tcW w:w="896" w:type="dxa"/>
            <w:vAlign w:val="center"/>
          </w:tcPr>
          <w:p w14:paraId="364F6B76"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16</w:t>
            </w:r>
          </w:p>
        </w:tc>
        <w:tc>
          <w:tcPr>
            <w:tcW w:w="1559" w:type="dxa"/>
            <w:shd w:val="clear" w:color="000000" w:fill="FFFFFF"/>
            <w:vAlign w:val="center"/>
          </w:tcPr>
          <w:p w14:paraId="1FDA4D1C"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工程建设及设备安装费</w:t>
            </w:r>
          </w:p>
        </w:tc>
        <w:tc>
          <w:tcPr>
            <w:tcW w:w="726" w:type="dxa"/>
            <w:vAlign w:val="center"/>
          </w:tcPr>
          <w:p w14:paraId="14CCEA5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446C3C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9D2722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972247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AEE1BC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BACC21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D9EBE8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E010B0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3910E34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57EC35F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1BDF4BC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069EAB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4012ADAA" w14:textId="77777777">
        <w:trPr>
          <w:trHeight w:val="330"/>
          <w:jc w:val="center"/>
        </w:trPr>
        <w:tc>
          <w:tcPr>
            <w:tcW w:w="896" w:type="dxa"/>
            <w:vAlign w:val="center"/>
          </w:tcPr>
          <w:p w14:paraId="0081CEB9"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17</w:t>
            </w:r>
          </w:p>
        </w:tc>
        <w:tc>
          <w:tcPr>
            <w:tcW w:w="1559" w:type="dxa"/>
            <w:shd w:val="clear" w:color="000000" w:fill="FFFFFF"/>
            <w:vAlign w:val="center"/>
          </w:tcPr>
          <w:p w14:paraId="0EE44D67" w14:textId="77777777" w:rsidR="0024656F" w:rsidRDefault="00000000">
            <w:pPr>
              <w:widowControl/>
              <w:jc w:val="left"/>
              <w:rPr>
                <w:rFonts w:ascii="仿宋_GB2312" w:eastAsia="仿宋_GB2312" w:hAnsi="微软雅黑" w:cs="宋体" w:hint="eastAsia"/>
                <w:kern w:val="0"/>
                <w:sz w:val="24"/>
              </w:rPr>
            </w:pPr>
            <w:r>
              <w:rPr>
                <w:rFonts w:ascii="仿宋_GB2312" w:eastAsia="仿宋_GB2312" w:hAnsi="微软雅黑" w:cs="宋体" w:hint="eastAsia"/>
                <w:kern w:val="0"/>
                <w:sz w:val="24"/>
              </w:rPr>
              <w:t>交通费</w:t>
            </w:r>
          </w:p>
        </w:tc>
        <w:tc>
          <w:tcPr>
            <w:tcW w:w="726" w:type="dxa"/>
            <w:vAlign w:val="center"/>
          </w:tcPr>
          <w:p w14:paraId="677A12C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12E4D2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8524A1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7F2849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DD676E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79BEC56"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3C65B1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BA2200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65B3AB1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38B7AFE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79E4183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E82EED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39BA9F95" w14:textId="77777777">
        <w:trPr>
          <w:trHeight w:val="991"/>
          <w:jc w:val="center"/>
        </w:trPr>
        <w:tc>
          <w:tcPr>
            <w:tcW w:w="896" w:type="dxa"/>
            <w:vAlign w:val="center"/>
          </w:tcPr>
          <w:p w14:paraId="279D25A1"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lastRenderedPageBreak/>
              <w:t>18</w:t>
            </w:r>
          </w:p>
        </w:tc>
        <w:tc>
          <w:tcPr>
            <w:tcW w:w="1559" w:type="dxa"/>
            <w:shd w:val="clear" w:color="000000" w:fill="FFFFFF"/>
            <w:vAlign w:val="center"/>
          </w:tcPr>
          <w:p w14:paraId="52B96748"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办公费-办公文具费/电脑耗材/护照费/印刷费/其他</w:t>
            </w:r>
          </w:p>
        </w:tc>
        <w:tc>
          <w:tcPr>
            <w:tcW w:w="726" w:type="dxa"/>
            <w:vAlign w:val="center"/>
          </w:tcPr>
          <w:p w14:paraId="2DBC0E2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2787FB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3C9094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2764C5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1F5BE4D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3663B1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3F66D73"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3FD1AB2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69A07B0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4C9C45F5"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2234AB5C"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99EBCB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6B352FE7" w14:textId="77777777">
        <w:trPr>
          <w:trHeight w:val="348"/>
          <w:jc w:val="center"/>
        </w:trPr>
        <w:tc>
          <w:tcPr>
            <w:tcW w:w="14897" w:type="dxa"/>
            <w:gridSpan w:val="14"/>
            <w:vAlign w:val="center"/>
          </w:tcPr>
          <w:p w14:paraId="4788EE92"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企业可按需新增或修订行/列数据</w:t>
            </w:r>
          </w:p>
        </w:tc>
      </w:tr>
      <w:tr w:rsidR="0024656F" w14:paraId="481E938D" w14:textId="77777777">
        <w:trPr>
          <w:trHeight w:val="330"/>
          <w:jc w:val="center"/>
        </w:trPr>
        <w:tc>
          <w:tcPr>
            <w:tcW w:w="2455" w:type="dxa"/>
            <w:gridSpan w:val="2"/>
            <w:vAlign w:val="center"/>
          </w:tcPr>
          <w:p w14:paraId="727B9B17"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小计</w:t>
            </w:r>
          </w:p>
        </w:tc>
        <w:tc>
          <w:tcPr>
            <w:tcW w:w="726" w:type="dxa"/>
            <w:vAlign w:val="center"/>
          </w:tcPr>
          <w:p w14:paraId="0AF9AA0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6FCC54E"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A2A175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BCEC59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68003C8"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81DF124"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FB8B19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B82D56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1542F7D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452AB7F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12E055C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43484F7F"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6514A765" w14:textId="77777777">
        <w:trPr>
          <w:trHeight w:val="330"/>
          <w:jc w:val="center"/>
        </w:trPr>
        <w:tc>
          <w:tcPr>
            <w:tcW w:w="2455" w:type="dxa"/>
            <w:gridSpan w:val="2"/>
            <w:vAlign w:val="center"/>
          </w:tcPr>
          <w:p w14:paraId="580F6EF3"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（七）、合计</w:t>
            </w:r>
          </w:p>
        </w:tc>
        <w:tc>
          <w:tcPr>
            <w:tcW w:w="726" w:type="dxa"/>
            <w:vAlign w:val="center"/>
          </w:tcPr>
          <w:p w14:paraId="63203B3D"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668D80A1"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D8C88C9"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368813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B3271B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2941B687"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5904173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0CFC298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33" w:type="dxa"/>
            <w:vAlign w:val="center"/>
          </w:tcPr>
          <w:p w14:paraId="40D0B8AA"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850" w:type="dxa"/>
            <w:vAlign w:val="center"/>
          </w:tcPr>
          <w:p w14:paraId="22492F32"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313" w:type="dxa"/>
            <w:vAlign w:val="center"/>
          </w:tcPr>
          <w:p w14:paraId="6CA4580B"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c>
          <w:tcPr>
            <w:tcW w:w="1065" w:type="dxa"/>
            <w:vAlign w:val="center"/>
          </w:tcPr>
          <w:p w14:paraId="77D297C0" w14:textId="77777777" w:rsidR="0024656F" w:rsidRDefault="00000000">
            <w:pPr>
              <w:widowControl/>
              <w:jc w:val="left"/>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10585BB3" w14:textId="77777777">
        <w:trPr>
          <w:trHeight w:val="330"/>
          <w:jc w:val="center"/>
        </w:trPr>
        <w:tc>
          <w:tcPr>
            <w:tcW w:w="2455" w:type="dxa"/>
            <w:gridSpan w:val="2"/>
            <w:vAlign w:val="center"/>
          </w:tcPr>
          <w:p w14:paraId="6466B743"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（八）、研发投入总计</w:t>
            </w:r>
          </w:p>
        </w:tc>
        <w:tc>
          <w:tcPr>
            <w:tcW w:w="12442" w:type="dxa"/>
            <w:gridSpan w:val="12"/>
            <w:vAlign w:val="center"/>
          </w:tcPr>
          <w:p w14:paraId="539182EB"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7DBFD043" w14:textId="77777777">
        <w:trPr>
          <w:trHeight w:val="872"/>
          <w:jc w:val="center"/>
        </w:trPr>
        <w:tc>
          <w:tcPr>
            <w:tcW w:w="12519" w:type="dxa"/>
            <w:gridSpan w:val="12"/>
            <w:vAlign w:val="center"/>
          </w:tcPr>
          <w:p w14:paraId="28C28BD7"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生产性设备购置与改造投资以及项目相关的研发投入总计</w:t>
            </w:r>
          </w:p>
        </w:tc>
        <w:tc>
          <w:tcPr>
            <w:tcW w:w="2378" w:type="dxa"/>
            <w:gridSpan w:val="2"/>
            <w:vAlign w:val="center"/>
          </w:tcPr>
          <w:p w14:paraId="4A7B7838"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6274425E" w14:textId="77777777">
        <w:trPr>
          <w:trHeight w:val="660"/>
          <w:jc w:val="center"/>
        </w:trPr>
        <w:tc>
          <w:tcPr>
            <w:tcW w:w="896" w:type="dxa"/>
            <w:vAlign w:val="center"/>
          </w:tcPr>
          <w:p w14:paraId="42A584F7"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专家签字</w:t>
            </w:r>
          </w:p>
        </w:tc>
        <w:tc>
          <w:tcPr>
            <w:tcW w:w="14001" w:type="dxa"/>
            <w:gridSpan w:val="13"/>
            <w:vAlign w:val="center"/>
          </w:tcPr>
          <w:p w14:paraId="62EABD7D" w14:textId="77777777" w:rsidR="0024656F" w:rsidRDefault="00000000">
            <w:pPr>
              <w:widowControl/>
              <w:jc w:val="center"/>
              <w:rPr>
                <w:rFonts w:ascii="仿宋_GB2312" w:eastAsia="仿宋_GB2312" w:hAnsi="微软雅黑" w:cs="宋体" w:hint="eastAsia"/>
                <w:b/>
                <w:bCs/>
                <w:color w:val="000000"/>
                <w:kern w:val="0"/>
                <w:sz w:val="24"/>
              </w:rPr>
            </w:pPr>
            <w:r>
              <w:rPr>
                <w:rFonts w:ascii="仿宋_GB2312" w:eastAsia="仿宋_GB2312" w:hAnsi="微软雅黑" w:cs="宋体" w:hint="eastAsia"/>
                <w:b/>
                <w:bCs/>
                <w:color w:val="000000"/>
                <w:kern w:val="0"/>
                <w:sz w:val="24"/>
              </w:rPr>
              <w:t xml:space="preserve">　</w:t>
            </w:r>
          </w:p>
        </w:tc>
      </w:tr>
      <w:tr w:rsidR="0024656F" w14:paraId="1739AE01" w14:textId="77777777">
        <w:trPr>
          <w:trHeight w:val="330"/>
          <w:jc w:val="center"/>
        </w:trPr>
        <w:tc>
          <w:tcPr>
            <w:tcW w:w="2455" w:type="dxa"/>
            <w:gridSpan w:val="2"/>
            <w:noWrap/>
            <w:vAlign w:val="center"/>
          </w:tcPr>
          <w:p w14:paraId="212307D0"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研发相关资料：</w:t>
            </w:r>
          </w:p>
        </w:tc>
        <w:tc>
          <w:tcPr>
            <w:tcW w:w="12442" w:type="dxa"/>
            <w:gridSpan w:val="12"/>
            <w:vAlign w:val="center"/>
          </w:tcPr>
          <w:p w14:paraId="57EF6D1C" w14:textId="77777777" w:rsidR="0024656F" w:rsidRDefault="0024656F">
            <w:pPr>
              <w:widowControl/>
              <w:jc w:val="left"/>
              <w:rPr>
                <w:rFonts w:ascii="仿宋_GB2312" w:eastAsia="仿宋_GB2312" w:hAnsi="Times New Roman"/>
                <w:kern w:val="0"/>
                <w:sz w:val="24"/>
              </w:rPr>
            </w:pPr>
          </w:p>
        </w:tc>
      </w:tr>
      <w:tr w:rsidR="0024656F" w14:paraId="047664FF" w14:textId="77777777">
        <w:trPr>
          <w:trHeight w:val="330"/>
          <w:jc w:val="center"/>
        </w:trPr>
        <w:tc>
          <w:tcPr>
            <w:tcW w:w="896" w:type="dxa"/>
            <w:vAlign w:val="center"/>
          </w:tcPr>
          <w:p w14:paraId="1AD5263F"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1</w:t>
            </w:r>
          </w:p>
        </w:tc>
        <w:tc>
          <w:tcPr>
            <w:tcW w:w="14001" w:type="dxa"/>
            <w:gridSpan w:val="13"/>
            <w:noWrap/>
            <w:vAlign w:val="center"/>
          </w:tcPr>
          <w:p w14:paraId="7E28F61B"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研发辅助台</w:t>
            </w:r>
            <w:proofErr w:type="gramStart"/>
            <w:r>
              <w:rPr>
                <w:rFonts w:ascii="仿宋_GB2312" w:eastAsia="仿宋_GB2312" w:hAnsi="微软雅黑" w:cs="宋体" w:hint="eastAsia"/>
                <w:color w:val="000000"/>
                <w:kern w:val="0"/>
                <w:sz w:val="24"/>
              </w:rPr>
              <w:t>账记录</w:t>
            </w:r>
            <w:proofErr w:type="gramEnd"/>
          </w:p>
        </w:tc>
      </w:tr>
      <w:tr w:rsidR="0024656F" w14:paraId="16CFA814" w14:textId="77777777">
        <w:trPr>
          <w:trHeight w:val="330"/>
          <w:jc w:val="center"/>
        </w:trPr>
        <w:tc>
          <w:tcPr>
            <w:tcW w:w="896" w:type="dxa"/>
            <w:vAlign w:val="center"/>
          </w:tcPr>
          <w:p w14:paraId="4D0D2F6D"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2</w:t>
            </w:r>
          </w:p>
        </w:tc>
        <w:tc>
          <w:tcPr>
            <w:tcW w:w="14001" w:type="dxa"/>
            <w:gridSpan w:val="13"/>
            <w:vAlign w:val="center"/>
          </w:tcPr>
          <w:p w14:paraId="0DE1498F"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研发立项文件</w:t>
            </w:r>
          </w:p>
        </w:tc>
      </w:tr>
      <w:tr w:rsidR="0024656F" w14:paraId="12A68831" w14:textId="77777777">
        <w:trPr>
          <w:trHeight w:val="330"/>
          <w:jc w:val="center"/>
        </w:trPr>
        <w:tc>
          <w:tcPr>
            <w:tcW w:w="896" w:type="dxa"/>
            <w:vAlign w:val="center"/>
          </w:tcPr>
          <w:p w14:paraId="376FB26D"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3</w:t>
            </w:r>
          </w:p>
        </w:tc>
        <w:tc>
          <w:tcPr>
            <w:tcW w:w="14001" w:type="dxa"/>
            <w:gridSpan w:val="13"/>
            <w:vAlign w:val="center"/>
          </w:tcPr>
          <w:p w14:paraId="531CCB0D"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研发开题报告</w:t>
            </w:r>
          </w:p>
        </w:tc>
      </w:tr>
      <w:tr w:rsidR="0024656F" w14:paraId="03BC5C4B" w14:textId="77777777">
        <w:trPr>
          <w:trHeight w:val="330"/>
          <w:jc w:val="center"/>
        </w:trPr>
        <w:tc>
          <w:tcPr>
            <w:tcW w:w="896" w:type="dxa"/>
            <w:vAlign w:val="center"/>
          </w:tcPr>
          <w:p w14:paraId="19C38ACF"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4</w:t>
            </w:r>
          </w:p>
        </w:tc>
        <w:tc>
          <w:tcPr>
            <w:tcW w:w="14001" w:type="dxa"/>
            <w:gridSpan w:val="13"/>
            <w:vAlign w:val="center"/>
          </w:tcPr>
          <w:p w14:paraId="7DB0D3DA"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研发人员名单</w:t>
            </w:r>
          </w:p>
        </w:tc>
      </w:tr>
      <w:tr w:rsidR="0024656F" w14:paraId="5CEC4C66" w14:textId="77777777">
        <w:trPr>
          <w:trHeight w:val="330"/>
          <w:jc w:val="center"/>
        </w:trPr>
        <w:tc>
          <w:tcPr>
            <w:tcW w:w="896" w:type="dxa"/>
            <w:vAlign w:val="center"/>
          </w:tcPr>
          <w:p w14:paraId="6C2D53BA"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5</w:t>
            </w:r>
          </w:p>
        </w:tc>
        <w:tc>
          <w:tcPr>
            <w:tcW w:w="14001" w:type="dxa"/>
            <w:gridSpan w:val="13"/>
            <w:vAlign w:val="center"/>
          </w:tcPr>
          <w:p w14:paraId="21F20666"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研发阶段性成果</w:t>
            </w:r>
          </w:p>
        </w:tc>
      </w:tr>
      <w:tr w:rsidR="0024656F" w14:paraId="68D9EBFB" w14:textId="77777777">
        <w:trPr>
          <w:trHeight w:val="330"/>
          <w:jc w:val="center"/>
        </w:trPr>
        <w:tc>
          <w:tcPr>
            <w:tcW w:w="896" w:type="dxa"/>
            <w:vAlign w:val="center"/>
          </w:tcPr>
          <w:p w14:paraId="703BBA9F" w14:textId="77777777" w:rsidR="0024656F" w:rsidRDefault="00000000">
            <w:pPr>
              <w:widowControl/>
              <w:jc w:val="center"/>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6</w:t>
            </w:r>
          </w:p>
        </w:tc>
        <w:tc>
          <w:tcPr>
            <w:tcW w:w="14001" w:type="dxa"/>
            <w:gridSpan w:val="13"/>
            <w:vAlign w:val="center"/>
          </w:tcPr>
          <w:p w14:paraId="3E73503C" w14:textId="77777777" w:rsidR="0024656F" w:rsidRDefault="00000000">
            <w:pPr>
              <w:widowControl/>
              <w:jc w:val="left"/>
              <w:rPr>
                <w:rFonts w:ascii="仿宋_GB2312" w:eastAsia="仿宋_GB2312" w:hAnsi="微软雅黑" w:cs="宋体" w:hint="eastAsia"/>
                <w:color w:val="000000"/>
                <w:kern w:val="0"/>
                <w:sz w:val="24"/>
              </w:rPr>
            </w:pPr>
            <w:r>
              <w:rPr>
                <w:rFonts w:ascii="仿宋_GB2312" w:eastAsia="仿宋_GB2312" w:hAnsi="微软雅黑" w:cs="宋体" w:hint="eastAsia"/>
                <w:color w:val="000000"/>
                <w:kern w:val="0"/>
                <w:sz w:val="24"/>
              </w:rPr>
              <w:t>研发结题记录</w:t>
            </w:r>
          </w:p>
        </w:tc>
      </w:tr>
    </w:tbl>
    <w:p w14:paraId="0B3EE264" w14:textId="77777777" w:rsidR="0024656F" w:rsidRDefault="0024656F">
      <w:pPr>
        <w:pStyle w:val="ab"/>
        <w:widowControl/>
        <w:shd w:val="clear" w:color="auto" w:fill="FFFFFF"/>
        <w:spacing w:before="0" w:beforeAutospacing="0" w:after="0" w:afterAutospacing="0" w:line="400" w:lineRule="atLeast"/>
        <w:jc w:val="both"/>
        <w:rPr>
          <w:rFonts w:ascii="Times New Roman" w:eastAsia="方正小标宋简体" w:hAnsi="Times New Roman"/>
          <w:shd w:val="clear" w:color="auto" w:fill="FFFFFF"/>
        </w:rPr>
      </w:pPr>
    </w:p>
    <w:p w14:paraId="067FC084" w14:textId="77777777" w:rsidR="0024656F" w:rsidRDefault="0024656F">
      <w:pPr>
        <w:pStyle w:val="ab"/>
        <w:widowControl/>
        <w:shd w:val="clear" w:color="auto" w:fill="FFFFFF"/>
        <w:spacing w:before="0" w:beforeAutospacing="0" w:after="0" w:afterAutospacing="0" w:line="400" w:lineRule="atLeast"/>
        <w:jc w:val="both"/>
        <w:rPr>
          <w:rFonts w:ascii="Times New Roman" w:eastAsia="方正小标宋简体" w:hAnsi="Times New Roman"/>
          <w:shd w:val="clear" w:color="auto" w:fill="FFFFFF"/>
        </w:rPr>
      </w:pPr>
    </w:p>
    <w:p w14:paraId="6E09458B" w14:textId="77777777" w:rsidR="0024656F" w:rsidRDefault="0024656F">
      <w:pPr>
        <w:pStyle w:val="ab"/>
        <w:widowControl/>
        <w:shd w:val="clear" w:color="auto" w:fill="FFFFFF"/>
        <w:spacing w:before="0" w:beforeAutospacing="0" w:after="0" w:afterAutospacing="0" w:line="400" w:lineRule="atLeast"/>
        <w:rPr>
          <w:rFonts w:ascii="Times New Roman" w:eastAsia="仿宋_GB2312" w:hAnsi="Times New Roman"/>
          <w:b/>
          <w:bCs/>
          <w:sz w:val="28"/>
          <w:szCs w:val="28"/>
          <w:shd w:val="clear" w:color="auto" w:fill="FFFFFF"/>
          <w:lang w:bidi="ar"/>
        </w:rPr>
        <w:sectPr w:rsidR="0024656F">
          <w:pgSz w:w="16838" w:h="11906" w:orient="landscape"/>
          <w:pgMar w:top="1800" w:right="1440" w:bottom="1800" w:left="1440" w:header="851" w:footer="992" w:gutter="0"/>
          <w:cols w:space="720"/>
          <w:docGrid w:type="lines" w:linePitch="312"/>
        </w:sectPr>
      </w:pPr>
    </w:p>
    <w:p w14:paraId="74BDCB2C" w14:textId="77777777" w:rsidR="0024656F" w:rsidRDefault="00000000">
      <w:pPr>
        <w:widowControl/>
        <w:shd w:val="clear" w:color="auto" w:fill="FFFFFF"/>
        <w:spacing w:line="620" w:lineRule="exact"/>
        <w:jc w:val="left"/>
        <w:outlineLvl w:val="0"/>
        <w:rPr>
          <w:rFonts w:ascii="Times New Roman" w:eastAsia="黑体" w:hAnsi="Times New Roman"/>
          <w:sz w:val="32"/>
          <w:szCs w:val="32"/>
          <w:shd w:val="clear" w:color="auto" w:fill="FFFFFF"/>
          <w:lang w:bidi="ar"/>
        </w:rPr>
      </w:pPr>
      <w:r>
        <w:rPr>
          <w:rFonts w:ascii="Times New Roman" w:eastAsia="黑体" w:hAnsi="Times New Roman"/>
          <w:sz w:val="32"/>
          <w:szCs w:val="32"/>
          <w:shd w:val="clear" w:color="auto" w:fill="FFFFFF"/>
          <w:lang w:bidi="ar"/>
        </w:rPr>
        <w:lastRenderedPageBreak/>
        <w:t>附件</w:t>
      </w:r>
      <w:r>
        <w:rPr>
          <w:rFonts w:ascii="Times New Roman" w:eastAsia="黑体" w:hAnsi="Times New Roman"/>
          <w:sz w:val="32"/>
          <w:szCs w:val="32"/>
          <w:shd w:val="clear" w:color="auto" w:fill="FFFFFF"/>
          <w:lang w:bidi="ar"/>
        </w:rPr>
        <w:t>7</w:t>
      </w:r>
    </w:p>
    <w:p w14:paraId="3028438F" w14:textId="77777777" w:rsidR="0024656F" w:rsidRDefault="00000000">
      <w:pPr>
        <w:pStyle w:val="ab"/>
        <w:widowControl/>
        <w:shd w:val="clear" w:color="auto" w:fill="FFFFFF"/>
        <w:spacing w:before="0" w:beforeAutospacing="0" w:after="0" w:afterAutospacing="0" w:line="620" w:lineRule="exact"/>
        <w:jc w:val="center"/>
        <w:rPr>
          <w:rFonts w:ascii="Times New Roman" w:eastAsia="方正小标宋简体" w:hAnsi="Times New Roman"/>
          <w:sz w:val="30"/>
          <w:szCs w:val="30"/>
          <w:shd w:val="clear" w:color="auto" w:fill="FFFFFF"/>
        </w:rPr>
      </w:pPr>
      <w:r>
        <w:rPr>
          <w:rFonts w:ascii="Times New Roman" w:eastAsia="方正小标宋简体" w:hAnsi="Times New Roman" w:hint="eastAsia"/>
          <w:sz w:val="30"/>
          <w:szCs w:val="30"/>
          <w:shd w:val="clear" w:color="auto" w:fill="FFFFFF"/>
        </w:rPr>
        <w:t>企业在用信息化系统</w:t>
      </w:r>
      <w:r>
        <w:rPr>
          <w:rFonts w:ascii="Times New Roman" w:eastAsia="方正小标宋简体" w:hAnsi="Times New Roman" w:hint="eastAsia"/>
          <w:sz w:val="30"/>
          <w:szCs w:val="30"/>
          <w:shd w:val="clear" w:color="auto" w:fill="FFFFFF"/>
        </w:rPr>
        <w:t>/</w:t>
      </w:r>
      <w:r>
        <w:rPr>
          <w:rFonts w:ascii="Times New Roman" w:eastAsia="方正小标宋简体" w:hAnsi="Times New Roman" w:hint="eastAsia"/>
          <w:sz w:val="30"/>
          <w:szCs w:val="30"/>
          <w:shd w:val="clear" w:color="auto" w:fill="FFFFFF"/>
        </w:rPr>
        <w:t>工业软件清单明细表</w:t>
      </w:r>
    </w:p>
    <w:tbl>
      <w:tblPr>
        <w:tblW w:w="9220" w:type="dxa"/>
        <w:jc w:val="center"/>
        <w:tblLook w:val="04A0" w:firstRow="1" w:lastRow="0" w:firstColumn="1" w:lastColumn="0" w:noHBand="0" w:noVBand="1"/>
      </w:tblPr>
      <w:tblGrid>
        <w:gridCol w:w="640"/>
        <w:gridCol w:w="740"/>
        <w:gridCol w:w="1420"/>
        <w:gridCol w:w="1300"/>
        <w:gridCol w:w="5120"/>
      </w:tblGrid>
      <w:tr w:rsidR="0024656F" w14:paraId="03B9E61E" w14:textId="77777777">
        <w:trPr>
          <w:trHeight w:val="696"/>
          <w:jc w:val="center"/>
        </w:trPr>
        <w:tc>
          <w:tcPr>
            <w:tcW w:w="640" w:type="dxa"/>
            <w:tcBorders>
              <w:top w:val="single" w:sz="4" w:space="0" w:color="auto"/>
              <w:left w:val="single" w:sz="4" w:space="0" w:color="auto"/>
              <w:bottom w:val="single" w:sz="4" w:space="0" w:color="auto"/>
              <w:right w:val="single" w:sz="4" w:space="0" w:color="auto"/>
            </w:tcBorders>
            <w:vAlign w:val="center"/>
          </w:tcPr>
          <w:p w14:paraId="13B48012"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序号</w:t>
            </w:r>
          </w:p>
        </w:tc>
        <w:tc>
          <w:tcPr>
            <w:tcW w:w="740" w:type="dxa"/>
            <w:tcBorders>
              <w:top w:val="single" w:sz="4" w:space="0" w:color="auto"/>
              <w:left w:val="nil"/>
              <w:bottom w:val="single" w:sz="4" w:space="0" w:color="auto"/>
              <w:right w:val="single" w:sz="4" w:space="0" w:color="auto"/>
            </w:tcBorders>
            <w:vAlign w:val="center"/>
          </w:tcPr>
          <w:p w14:paraId="0EA1F215"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系统大类</w:t>
            </w:r>
          </w:p>
        </w:tc>
        <w:tc>
          <w:tcPr>
            <w:tcW w:w="1420" w:type="dxa"/>
            <w:tcBorders>
              <w:top w:val="single" w:sz="4" w:space="0" w:color="auto"/>
              <w:left w:val="nil"/>
              <w:bottom w:val="single" w:sz="4" w:space="0" w:color="auto"/>
              <w:right w:val="single" w:sz="4" w:space="0" w:color="auto"/>
            </w:tcBorders>
            <w:vAlign w:val="center"/>
          </w:tcPr>
          <w:p w14:paraId="75D0C44D"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系统名称</w:t>
            </w:r>
          </w:p>
        </w:tc>
        <w:tc>
          <w:tcPr>
            <w:tcW w:w="1300" w:type="dxa"/>
            <w:tcBorders>
              <w:top w:val="single" w:sz="4" w:space="0" w:color="auto"/>
              <w:left w:val="nil"/>
              <w:bottom w:val="single" w:sz="4" w:space="0" w:color="auto"/>
              <w:right w:val="single" w:sz="4" w:space="0" w:color="auto"/>
            </w:tcBorders>
            <w:vAlign w:val="center"/>
          </w:tcPr>
          <w:p w14:paraId="6507B269"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厂商名称</w:t>
            </w:r>
            <w:r>
              <w:rPr>
                <w:rFonts w:ascii="Times New Roman" w:eastAsia="仿宋_GB2312" w:hAnsi="Times New Roman" w:cs="宋体" w:hint="eastAsia"/>
                <w:b/>
                <w:bCs/>
                <w:color w:val="000000"/>
                <w:kern w:val="0"/>
                <w:sz w:val="24"/>
                <w:szCs w:val="28"/>
              </w:rPr>
              <w:t>/</w:t>
            </w:r>
            <w:r>
              <w:rPr>
                <w:rFonts w:ascii="Times New Roman" w:eastAsia="仿宋_GB2312" w:hAnsi="Times New Roman" w:cs="宋体" w:hint="eastAsia"/>
                <w:b/>
                <w:bCs/>
                <w:color w:val="000000"/>
                <w:kern w:val="0"/>
                <w:sz w:val="24"/>
                <w:szCs w:val="28"/>
              </w:rPr>
              <w:t>自</w:t>
            </w:r>
            <w:proofErr w:type="gramStart"/>
            <w:r>
              <w:rPr>
                <w:rFonts w:ascii="Times New Roman" w:eastAsia="仿宋_GB2312" w:hAnsi="Times New Roman" w:cs="宋体" w:hint="eastAsia"/>
                <w:b/>
                <w:bCs/>
                <w:color w:val="000000"/>
                <w:kern w:val="0"/>
                <w:sz w:val="24"/>
                <w:szCs w:val="28"/>
              </w:rPr>
              <w:t>研</w:t>
            </w:r>
            <w:proofErr w:type="gramEnd"/>
          </w:p>
        </w:tc>
        <w:tc>
          <w:tcPr>
            <w:tcW w:w="5120" w:type="dxa"/>
            <w:tcBorders>
              <w:top w:val="single" w:sz="4" w:space="0" w:color="auto"/>
              <w:left w:val="nil"/>
              <w:bottom w:val="single" w:sz="4" w:space="0" w:color="auto"/>
              <w:right w:val="single" w:sz="4" w:space="0" w:color="auto"/>
            </w:tcBorders>
            <w:vAlign w:val="center"/>
          </w:tcPr>
          <w:p w14:paraId="73544A79"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主要功能</w:t>
            </w:r>
          </w:p>
        </w:tc>
      </w:tr>
      <w:tr w:rsidR="0024656F" w14:paraId="46F74820"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0DBDBE94"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1</w:t>
            </w:r>
          </w:p>
        </w:tc>
        <w:tc>
          <w:tcPr>
            <w:tcW w:w="740" w:type="dxa"/>
            <w:vMerge w:val="restart"/>
            <w:tcBorders>
              <w:top w:val="nil"/>
              <w:left w:val="single" w:sz="4" w:space="0" w:color="auto"/>
              <w:bottom w:val="single" w:sz="4" w:space="0" w:color="auto"/>
              <w:right w:val="single" w:sz="4" w:space="0" w:color="auto"/>
            </w:tcBorders>
            <w:vAlign w:val="center"/>
          </w:tcPr>
          <w:p w14:paraId="4344F7A7"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研发设计类</w:t>
            </w:r>
          </w:p>
        </w:tc>
        <w:tc>
          <w:tcPr>
            <w:tcW w:w="1420" w:type="dxa"/>
            <w:tcBorders>
              <w:top w:val="nil"/>
              <w:left w:val="nil"/>
              <w:bottom w:val="single" w:sz="4" w:space="0" w:color="auto"/>
              <w:right w:val="single" w:sz="4" w:space="0" w:color="auto"/>
            </w:tcBorders>
            <w:vAlign w:val="center"/>
          </w:tcPr>
          <w:p w14:paraId="47DD8ADF"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1925789D"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4D90CC37"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0323219E"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1796CDEB"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2</w:t>
            </w:r>
          </w:p>
        </w:tc>
        <w:tc>
          <w:tcPr>
            <w:tcW w:w="740" w:type="dxa"/>
            <w:vMerge/>
            <w:tcBorders>
              <w:top w:val="nil"/>
              <w:left w:val="single" w:sz="4" w:space="0" w:color="auto"/>
              <w:bottom w:val="single" w:sz="4" w:space="0" w:color="auto"/>
              <w:right w:val="single" w:sz="4" w:space="0" w:color="auto"/>
            </w:tcBorders>
            <w:vAlign w:val="center"/>
          </w:tcPr>
          <w:p w14:paraId="0F665F21"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655C35A6"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1D831825"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4941FA10"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186ED0E9"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75CD49CA"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3</w:t>
            </w:r>
          </w:p>
        </w:tc>
        <w:tc>
          <w:tcPr>
            <w:tcW w:w="740" w:type="dxa"/>
            <w:vMerge/>
            <w:tcBorders>
              <w:top w:val="nil"/>
              <w:left w:val="single" w:sz="4" w:space="0" w:color="auto"/>
              <w:bottom w:val="single" w:sz="4" w:space="0" w:color="auto"/>
              <w:right w:val="single" w:sz="4" w:space="0" w:color="auto"/>
            </w:tcBorders>
            <w:vAlign w:val="center"/>
          </w:tcPr>
          <w:p w14:paraId="5F94CEB5"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6ACADE20"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03B872CE"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56190201"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6080E61F"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6E512760"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4</w:t>
            </w:r>
          </w:p>
        </w:tc>
        <w:tc>
          <w:tcPr>
            <w:tcW w:w="740" w:type="dxa"/>
            <w:vMerge/>
            <w:tcBorders>
              <w:top w:val="nil"/>
              <w:left w:val="single" w:sz="4" w:space="0" w:color="auto"/>
              <w:bottom w:val="single" w:sz="4" w:space="0" w:color="auto"/>
              <w:right w:val="single" w:sz="4" w:space="0" w:color="auto"/>
            </w:tcBorders>
            <w:vAlign w:val="center"/>
          </w:tcPr>
          <w:p w14:paraId="3A607893"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21FE6C0E"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388427F5"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40FDB7CC"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2A69C447"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4C092B5F"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5</w:t>
            </w:r>
          </w:p>
        </w:tc>
        <w:tc>
          <w:tcPr>
            <w:tcW w:w="740" w:type="dxa"/>
            <w:vMerge/>
            <w:tcBorders>
              <w:top w:val="nil"/>
              <w:left w:val="single" w:sz="4" w:space="0" w:color="auto"/>
              <w:bottom w:val="single" w:sz="4" w:space="0" w:color="auto"/>
              <w:right w:val="single" w:sz="4" w:space="0" w:color="auto"/>
            </w:tcBorders>
            <w:vAlign w:val="center"/>
          </w:tcPr>
          <w:p w14:paraId="16D1BBDF"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0721241F"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1D735F07"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6E1157FF"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2E7AE02D"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369BAE56"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6</w:t>
            </w:r>
          </w:p>
        </w:tc>
        <w:tc>
          <w:tcPr>
            <w:tcW w:w="740" w:type="dxa"/>
            <w:vMerge/>
            <w:tcBorders>
              <w:top w:val="nil"/>
              <w:left w:val="single" w:sz="4" w:space="0" w:color="auto"/>
              <w:bottom w:val="single" w:sz="4" w:space="0" w:color="auto"/>
              <w:right w:val="single" w:sz="4" w:space="0" w:color="auto"/>
            </w:tcBorders>
            <w:vAlign w:val="center"/>
          </w:tcPr>
          <w:p w14:paraId="0D7BEB38"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65FB6BE1"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79667AD7"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6B837DB8"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131A6EDE"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3AF6DA37"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7</w:t>
            </w:r>
          </w:p>
        </w:tc>
        <w:tc>
          <w:tcPr>
            <w:tcW w:w="740" w:type="dxa"/>
            <w:vMerge/>
            <w:tcBorders>
              <w:top w:val="nil"/>
              <w:left w:val="single" w:sz="4" w:space="0" w:color="auto"/>
              <w:bottom w:val="single" w:sz="4" w:space="0" w:color="auto"/>
              <w:right w:val="single" w:sz="4" w:space="0" w:color="auto"/>
            </w:tcBorders>
            <w:vAlign w:val="center"/>
          </w:tcPr>
          <w:p w14:paraId="2B1E4ED7"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44C3664C"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1738436F"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647FBA49"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0147F320"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781C0726"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1</w:t>
            </w:r>
          </w:p>
        </w:tc>
        <w:tc>
          <w:tcPr>
            <w:tcW w:w="740" w:type="dxa"/>
            <w:vMerge w:val="restart"/>
            <w:tcBorders>
              <w:top w:val="nil"/>
              <w:left w:val="single" w:sz="4" w:space="0" w:color="auto"/>
              <w:bottom w:val="single" w:sz="4" w:space="0" w:color="auto"/>
              <w:right w:val="single" w:sz="4" w:space="0" w:color="auto"/>
            </w:tcBorders>
            <w:vAlign w:val="center"/>
          </w:tcPr>
          <w:p w14:paraId="664B281A"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生产</w:t>
            </w:r>
            <w:proofErr w:type="gramStart"/>
            <w:r>
              <w:rPr>
                <w:rFonts w:ascii="Times New Roman" w:eastAsia="仿宋_GB2312" w:hAnsi="Times New Roman" w:cs="宋体" w:hint="eastAsia"/>
                <w:b/>
                <w:bCs/>
                <w:color w:val="000000"/>
                <w:kern w:val="0"/>
                <w:sz w:val="24"/>
                <w:szCs w:val="28"/>
              </w:rPr>
              <w:t>管控类</w:t>
            </w:r>
            <w:proofErr w:type="gramEnd"/>
          </w:p>
        </w:tc>
        <w:tc>
          <w:tcPr>
            <w:tcW w:w="1420" w:type="dxa"/>
            <w:tcBorders>
              <w:top w:val="nil"/>
              <w:left w:val="nil"/>
              <w:bottom w:val="single" w:sz="4" w:space="0" w:color="auto"/>
              <w:right w:val="single" w:sz="4" w:space="0" w:color="auto"/>
            </w:tcBorders>
            <w:vAlign w:val="center"/>
          </w:tcPr>
          <w:p w14:paraId="6C4E4B7A"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12B285F4"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65C99437"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395D7ED0"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4046D0BE"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2</w:t>
            </w:r>
          </w:p>
        </w:tc>
        <w:tc>
          <w:tcPr>
            <w:tcW w:w="740" w:type="dxa"/>
            <w:vMerge/>
            <w:tcBorders>
              <w:top w:val="nil"/>
              <w:left w:val="single" w:sz="4" w:space="0" w:color="auto"/>
              <w:bottom w:val="single" w:sz="4" w:space="0" w:color="auto"/>
              <w:right w:val="single" w:sz="4" w:space="0" w:color="auto"/>
            </w:tcBorders>
            <w:vAlign w:val="center"/>
          </w:tcPr>
          <w:p w14:paraId="77C2D2C0"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081C113B"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37CDB31D"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695D3F97"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295F92E6"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52D6CE2C"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3</w:t>
            </w:r>
          </w:p>
        </w:tc>
        <w:tc>
          <w:tcPr>
            <w:tcW w:w="740" w:type="dxa"/>
            <w:vMerge/>
            <w:tcBorders>
              <w:top w:val="nil"/>
              <w:left w:val="single" w:sz="4" w:space="0" w:color="auto"/>
              <w:bottom w:val="single" w:sz="4" w:space="0" w:color="auto"/>
              <w:right w:val="single" w:sz="4" w:space="0" w:color="auto"/>
            </w:tcBorders>
            <w:vAlign w:val="center"/>
          </w:tcPr>
          <w:p w14:paraId="15B05B4F"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29AB99B3"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3734441D"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6B25EF70"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17391BC7"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52935B18"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4</w:t>
            </w:r>
          </w:p>
        </w:tc>
        <w:tc>
          <w:tcPr>
            <w:tcW w:w="740" w:type="dxa"/>
            <w:vMerge/>
            <w:tcBorders>
              <w:top w:val="nil"/>
              <w:left w:val="single" w:sz="4" w:space="0" w:color="auto"/>
              <w:bottom w:val="single" w:sz="4" w:space="0" w:color="auto"/>
              <w:right w:val="single" w:sz="4" w:space="0" w:color="auto"/>
            </w:tcBorders>
            <w:vAlign w:val="center"/>
          </w:tcPr>
          <w:p w14:paraId="7A1A83E1"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6642389C"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1582ABD7"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5107118C"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17F9D87B"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04EB54B3"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5</w:t>
            </w:r>
          </w:p>
        </w:tc>
        <w:tc>
          <w:tcPr>
            <w:tcW w:w="740" w:type="dxa"/>
            <w:vMerge/>
            <w:tcBorders>
              <w:top w:val="nil"/>
              <w:left w:val="single" w:sz="4" w:space="0" w:color="auto"/>
              <w:bottom w:val="single" w:sz="4" w:space="0" w:color="auto"/>
              <w:right w:val="single" w:sz="4" w:space="0" w:color="auto"/>
            </w:tcBorders>
            <w:vAlign w:val="center"/>
          </w:tcPr>
          <w:p w14:paraId="531CFB5E"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19E422A9"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60127B3E"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400EEF29"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0998D182"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66F29F54"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6</w:t>
            </w:r>
          </w:p>
        </w:tc>
        <w:tc>
          <w:tcPr>
            <w:tcW w:w="740" w:type="dxa"/>
            <w:vMerge/>
            <w:tcBorders>
              <w:top w:val="nil"/>
              <w:left w:val="single" w:sz="4" w:space="0" w:color="auto"/>
              <w:bottom w:val="single" w:sz="4" w:space="0" w:color="auto"/>
              <w:right w:val="single" w:sz="4" w:space="0" w:color="auto"/>
            </w:tcBorders>
            <w:vAlign w:val="center"/>
          </w:tcPr>
          <w:p w14:paraId="04D73FA6"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50B16685"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40B6E464"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4364B5A2"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4696A10A"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46AA30E8"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7</w:t>
            </w:r>
          </w:p>
        </w:tc>
        <w:tc>
          <w:tcPr>
            <w:tcW w:w="740" w:type="dxa"/>
            <w:vMerge/>
            <w:tcBorders>
              <w:top w:val="nil"/>
              <w:left w:val="single" w:sz="4" w:space="0" w:color="auto"/>
              <w:bottom w:val="single" w:sz="4" w:space="0" w:color="auto"/>
              <w:right w:val="single" w:sz="4" w:space="0" w:color="auto"/>
            </w:tcBorders>
            <w:vAlign w:val="center"/>
          </w:tcPr>
          <w:p w14:paraId="0A231578"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7EFB4042"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07DD0F81"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46A86E27"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238B4214"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1BACD26E"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8</w:t>
            </w:r>
          </w:p>
        </w:tc>
        <w:tc>
          <w:tcPr>
            <w:tcW w:w="740" w:type="dxa"/>
            <w:vMerge/>
            <w:tcBorders>
              <w:top w:val="nil"/>
              <w:left w:val="single" w:sz="4" w:space="0" w:color="auto"/>
              <w:bottom w:val="single" w:sz="4" w:space="0" w:color="auto"/>
              <w:right w:val="single" w:sz="4" w:space="0" w:color="auto"/>
            </w:tcBorders>
            <w:vAlign w:val="center"/>
          </w:tcPr>
          <w:p w14:paraId="5011789D"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494CF0C8"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27BE0904"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406CA88F"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455E96B5"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3072C1B9"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1</w:t>
            </w:r>
          </w:p>
        </w:tc>
        <w:tc>
          <w:tcPr>
            <w:tcW w:w="740" w:type="dxa"/>
            <w:vMerge w:val="restart"/>
            <w:tcBorders>
              <w:top w:val="nil"/>
              <w:left w:val="single" w:sz="4" w:space="0" w:color="auto"/>
              <w:bottom w:val="single" w:sz="4" w:space="0" w:color="auto"/>
              <w:right w:val="single" w:sz="4" w:space="0" w:color="auto"/>
            </w:tcBorders>
            <w:vAlign w:val="center"/>
          </w:tcPr>
          <w:p w14:paraId="3D7EA27C"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经营管理类</w:t>
            </w:r>
          </w:p>
        </w:tc>
        <w:tc>
          <w:tcPr>
            <w:tcW w:w="1420" w:type="dxa"/>
            <w:tcBorders>
              <w:top w:val="nil"/>
              <w:left w:val="nil"/>
              <w:bottom w:val="single" w:sz="4" w:space="0" w:color="auto"/>
              <w:right w:val="single" w:sz="4" w:space="0" w:color="auto"/>
            </w:tcBorders>
            <w:vAlign w:val="center"/>
          </w:tcPr>
          <w:p w14:paraId="3E2C4571"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4370C416"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581F5722"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3A86F5B9"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58C8720C"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2</w:t>
            </w:r>
          </w:p>
        </w:tc>
        <w:tc>
          <w:tcPr>
            <w:tcW w:w="740" w:type="dxa"/>
            <w:vMerge/>
            <w:tcBorders>
              <w:top w:val="nil"/>
              <w:left w:val="single" w:sz="4" w:space="0" w:color="auto"/>
              <w:bottom w:val="single" w:sz="4" w:space="0" w:color="auto"/>
              <w:right w:val="single" w:sz="4" w:space="0" w:color="auto"/>
            </w:tcBorders>
            <w:vAlign w:val="center"/>
          </w:tcPr>
          <w:p w14:paraId="1CCC1D77"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5D930F4F"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6DBF2290"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589DD87C"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0893A300"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668D8A87"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3</w:t>
            </w:r>
          </w:p>
        </w:tc>
        <w:tc>
          <w:tcPr>
            <w:tcW w:w="740" w:type="dxa"/>
            <w:vMerge/>
            <w:tcBorders>
              <w:top w:val="nil"/>
              <w:left w:val="single" w:sz="4" w:space="0" w:color="auto"/>
              <w:bottom w:val="single" w:sz="4" w:space="0" w:color="auto"/>
              <w:right w:val="single" w:sz="4" w:space="0" w:color="auto"/>
            </w:tcBorders>
            <w:vAlign w:val="center"/>
          </w:tcPr>
          <w:p w14:paraId="5F085274"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5D501E2E"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65A2B615"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2E3028A2"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211A45CB"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22E0E9CE"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4</w:t>
            </w:r>
          </w:p>
        </w:tc>
        <w:tc>
          <w:tcPr>
            <w:tcW w:w="740" w:type="dxa"/>
            <w:vMerge/>
            <w:tcBorders>
              <w:top w:val="nil"/>
              <w:left w:val="single" w:sz="4" w:space="0" w:color="auto"/>
              <w:bottom w:val="single" w:sz="4" w:space="0" w:color="auto"/>
              <w:right w:val="single" w:sz="4" w:space="0" w:color="auto"/>
            </w:tcBorders>
            <w:vAlign w:val="center"/>
          </w:tcPr>
          <w:p w14:paraId="29763D28"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3814FFA6"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18A04E29"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58E33FFA"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0DC60922"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07F44CC6"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5</w:t>
            </w:r>
          </w:p>
        </w:tc>
        <w:tc>
          <w:tcPr>
            <w:tcW w:w="740" w:type="dxa"/>
            <w:vMerge/>
            <w:tcBorders>
              <w:top w:val="nil"/>
              <w:left w:val="single" w:sz="4" w:space="0" w:color="auto"/>
              <w:bottom w:val="single" w:sz="4" w:space="0" w:color="auto"/>
              <w:right w:val="single" w:sz="4" w:space="0" w:color="auto"/>
            </w:tcBorders>
            <w:vAlign w:val="center"/>
          </w:tcPr>
          <w:p w14:paraId="4231FB1B"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127B16F9"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172D11F8"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371723D2"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5DCF05BD"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015908AA"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6</w:t>
            </w:r>
          </w:p>
        </w:tc>
        <w:tc>
          <w:tcPr>
            <w:tcW w:w="740" w:type="dxa"/>
            <w:vMerge/>
            <w:tcBorders>
              <w:top w:val="nil"/>
              <w:left w:val="single" w:sz="4" w:space="0" w:color="auto"/>
              <w:bottom w:val="single" w:sz="4" w:space="0" w:color="auto"/>
              <w:right w:val="single" w:sz="4" w:space="0" w:color="auto"/>
            </w:tcBorders>
            <w:vAlign w:val="center"/>
          </w:tcPr>
          <w:p w14:paraId="4FAE14C9"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6460313E"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594E151A"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238C70C5"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6D233579"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6A1C0B22"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7</w:t>
            </w:r>
          </w:p>
        </w:tc>
        <w:tc>
          <w:tcPr>
            <w:tcW w:w="740" w:type="dxa"/>
            <w:vMerge/>
            <w:tcBorders>
              <w:top w:val="nil"/>
              <w:left w:val="single" w:sz="4" w:space="0" w:color="auto"/>
              <w:bottom w:val="single" w:sz="4" w:space="0" w:color="auto"/>
              <w:right w:val="single" w:sz="4" w:space="0" w:color="auto"/>
            </w:tcBorders>
            <w:vAlign w:val="center"/>
          </w:tcPr>
          <w:p w14:paraId="50E411A2"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58855E79"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0F863402"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2A85E15B"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7BF16E29"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7AC765DA"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8</w:t>
            </w:r>
          </w:p>
        </w:tc>
        <w:tc>
          <w:tcPr>
            <w:tcW w:w="740" w:type="dxa"/>
            <w:vMerge/>
            <w:tcBorders>
              <w:top w:val="nil"/>
              <w:left w:val="single" w:sz="4" w:space="0" w:color="auto"/>
              <w:bottom w:val="single" w:sz="4" w:space="0" w:color="auto"/>
              <w:right w:val="single" w:sz="4" w:space="0" w:color="auto"/>
            </w:tcBorders>
            <w:vAlign w:val="center"/>
          </w:tcPr>
          <w:p w14:paraId="4E9B68FC"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3B177113"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0D59C477"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47D2C58C"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2F62C9A5"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781C2715"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1</w:t>
            </w:r>
          </w:p>
        </w:tc>
        <w:tc>
          <w:tcPr>
            <w:tcW w:w="740" w:type="dxa"/>
            <w:vMerge w:val="restart"/>
            <w:tcBorders>
              <w:top w:val="nil"/>
              <w:left w:val="single" w:sz="4" w:space="0" w:color="auto"/>
              <w:bottom w:val="single" w:sz="4" w:space="0" w:color="auto"/>
              <w:right w:val="single" w:sz="4" w:space="0" w:color="auto"/>
            </w:tcBorders>
            <w:vAlign w:val="center"/>
          </w:tcPr>
          <w:p w14:paraId="6B144B22"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其他</w:t>
            </w:r>
          </w:p>
        </w:tc>
        <w:tc>
          <w:tcPr>
            <w:tcW w:w="1420" w:type="dxa"/>
            <w:tcBorders>
              <w:top w:val="nil"/>
              <w:left w:val="nil"/>
              <w:bottom w:val="single" w:sz="4" w:space="0" w:color="auto"/>
              <w:right w:val="single" w:sz="4" w:space="0" w:color="auto"/>
            </w:tcBorders>
            <w:vAlign w:val="center"/>
          </w:tcPr>
          <w:p w14:paraId="049356F5"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237BB55F"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5BE9B21C"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6E713735"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7BDE80E0"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2</w:t>
            </w:r>
          </w:p>
        </w:tc>
        <w:tc>
          <w:tcPr>
            <w:tcW w:w="740" w:type="dxa"/>
            <w:vMerge/>
            <w:tcBorders>
              <w:top w:val="nil"/>
              <w:left w:val="single" w:sz="4" w:space="0" w:color="auto"/>
              <w:bottom w:val="single" w:sz="4" w:space="0" w:color="auto"/>
              <w:right w:val="single" w:sz="4" w:space="0" w:color="auto"/>
            </w:tcBorders>
            <w:vAlign w:val="center"/>
          </w:tcPr>
          <w:p w14:paraId="22030B96"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69E036DB"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59A566B1"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39618D29"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5FE5CFE4"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085FD9E1"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3</w:t>
            </w:r>
          </w:p>
        </w:tc>
        <w:tc>
          <w:tcPr>
            <w:tcW w:w="740" w:type="dxa"/>
            <w:vMerge/>
            <w:tcBorders>
              <w:top w:val="nil"/>
              <w:left w:val="single" w:sz="4" w:space="0" w:color="auto"/>
              <w:bottom w:val="single" w:sz="4" w:space="0" w:color="auto"/>
              <w:right w:val="single" w:sz="4" w:space="0" w:color="auto"/>
            </w:tcBorders>
            <w:vAlign w:val="center"/>
          </w:tcPr>
          <w:p w14:paraId="60363652"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1ACEE0BA"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0D8FF97E"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676319E8"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0D05F196"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0E654C47"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4</w:t>
            </w:r>
          </w:p>
        </w:tc>
        <w:tc>
          <w:tcPr>
            <w:tcW w:w="740" w:type="dxa"/>
            <w:vMerge/>
            <w:tcBorders>
              <w:top w:val="nil"/>
              <w:left w:val="single" w:sz="4" w:space="0" w:color="auto"/>
              <w:bottom w:val="single" w:sz="4" w:space="0" w:color="auto"/>
              <w:right w:val="single" w:sz="4" w:space="0" w:color="auto"/>
            </w:tcBorders>
            <w:vAlign w:val="center"/>
          </w:tcPr>
          <w:p w14:paraId="5F2BE93A"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329F4112"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229011B4"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0C03E8C8"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5CABFA50"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3811D26C"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5</w:t>
            </w:r>
          </w:p>
        </w:tc>
        <w:tc>
          <w:tcPr>
            <w:tcW w:w="740" w:type="dxa"/>
            <w:vMerge/>
            <w:tcBorders>
              <w:top w:val="nil"/>
              <w:left w:val="single" w:sz="4" w:space="0" w:color="auto"/>
              <w:bottom w:val="single" w:sz="4" w:space="0" w:color="auto"/>
              <w:right w:val="single" w:sz="4" w:space="0" w:color="auto"/>
            </w:tcBorders>
            <w:vAlign w:val="center"/>
          </w:tcPr>
          <w:p w14:paraId="1EC2454A"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1DE8E95F"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0B4DB1EA"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3EAF0DAA"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2A954D5F" w14:textId="77777777">
        <w:trPr>
          <w:trHeight w:val="348"/>
          <w:jc w:val="center"/>
        </w:trPr>
        <w:tc>
          <w:tcPr>
            <w:tcW w:w="640" w:type="dxa"/>
            <w:tcBorders>
              <w:top w:val="nil"/>
              <w:left w:val="single" w:sz="4" w:space="0" w:color="auto"/>
              <w:bottom w:val="single" w:sz="4" w:space="0" w:color="auto"/>
              <w:right w:val="single" w:sz="4" w:space="0" w:color="auto"/>
            </w:tcBorders>
            <w:vAlign w:val="center"/>
          </w:tcPr>
          <w:p w14:paraId="4CAEBACF"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6</w:t>
            </w:r>
          </w:p>
        </w:tc>
        <w:tc>
          <w:tcPr>
            <w:tcW w:w="740" w:type="dxa"/>
            <w:vMerge/>
            <w:tcBorders>
              <w:top w:val="nil"/>
              <w:left w:val="single" w:sz="4" w:space="0" w:color="auto"/>
              <w:bottom w:val="single" w:sz="4" w:space="0" w:color="auto"/>
              <w:right w:val="single" w:sz="4" w:space="0" w:color="auto"/>
            </w:tcBorders>
            <w:vAlign w:val="center"/>
          </w:tcPr>
          <w:p w14:paraId="664178AE" w14:textId="77777777" w:rsidR="0024656F" w:rsidRDefault="0024656F">
            <w:pPr>
              <w:widowControl/>
              <w:jc w:val="left"/>
              <w:rPr>
                <w:rFonts w:ascii="Times New Roman" w:eastAsia="仿宋_GB2312" w:hAnsi="Times New Roman" w:cs="宋体"/>
                <w:b/>
                <w:bCs/>
                <w:color w:val="000000"/>
                <w:kern w:val="0"/>
                <w:sz w:val="24"/>
                <w:szCs w:val="28"/>
              </w:rPr>
            </w:pPr>
          </w:p>
        </w:tc>
        <w:tc>
          <w:tcPr>
            <w:tcW w:w="1420" w:type="dxa"/>
            <w:tcBorders>
              <w:top w:val="nil"/>
              <w:left w:val="nil"/>
              <w:bottom w:val="single" w:sz="4" w:space="0" w:color="auto"/>
              <w:right w:val="single" w:sz="4" w:space="0" w:color="auto"/>
            </w:tcBorders>
            <w:vAlign w:val="center"/>
          </w:tcPr>
          <w:p w14:paraId="78BF911C"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1300" w:type="dxa"/>
            <w:tcBorders>
              <w:top w:val="nil"/>
              <w:left w:val="nil"/>
              <w:bottom w:val="single" w:sz="4" w:space="0" w:color="auto"/>
              <w:right w:val="single" w:sz="4" w:space="0" w:color="auto"/>
            </w:tcBorders>
            <w:vAlign w:val="center"/>
          </w:tcPr>
          <w:p w14:paraId="682EE092"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c>
          <w:tcPr>
            <w:tcW w:w="5120" w:type="dxa"/>
            <w:tcBorders>
              <w:top w:val="nil"/>
              <w:left w:val="nil"/>
              <w:bottom w:val="single" w:sz="4" w:space="0" w:color="auto"/>
              <w:right w:val="single" w:sz="4" w:space="0" w:color="auto"/>
            </w:tcBorders>
            <w:vAlign w:val="center"/>
          </w:tcPr>
          <w:p w14:paraId="696A358D" w14:textId="77777777" w:rsidR="0024656F" w:rsidRDefault="00000000">
            <w:pPr>
              <w:widowControl/>
              <w:jc w:val="center"/>
              <w:rPr>
                <w:rFonts w:ascii="Times New Roman" w:eastAsia="仿宋_GB2312" w:hAnsi="Times New Roman" w:cs="宋体"/>
                <w:color w:val="000000"/>
                <w:kern w:val="0"/>
                <w:sz w:val="24"/>
              </w:rPr>
            </w:pPr>
            <w:r>
              <w:rPr>
                <w:rFonts w:ascii="Times New Roman" w:eastAsia="仿宋_GB2312" w:hAnsi="Times New Roman" w:cs="宋体" w:hint="eastAsia"/>
                <w:color w:val="000000"/>
                <w:kern w:val="0"/>
                <w:sz w:val="24"/>
              </w:rPr>
              <w:t xml:space="preserve">　</w:t>
            </w:r>
          </w:p>
        </w:tc>
      </w:tr>
      <w:tr w:rsidR="0024656F" w14:paraId="13D2122F" w14:textId="77777777">
        <w:trPr>
          <w:trHeight w:val="348"/>
          <w:jc w:val="center"/>
        </w:trPr>
        <w:tc>
          <w:tcPr>
            <w:tcW w:w="9220" w:type="dxa"/>
            <w:gridSpan w:val="5"/>
            <w:tcBorders>
              <w:top w:val="single" w:sz="4" w:space="0" w:color="auto"/>
              <w:left w:val="single" w:sz="4" w:space="0" w:color="auto"/>
              <w:bottom w:val="single" w:sz="4" w:space="0" w:color="auto"/>
              <w:right w:val="single" w:sz="4" w:space="0" w:color="auto"/>
            </w:tcBorders>
            <w:vAlign w:val="center"/>
          </w:tcPr>
          <w:p w14:paraId="3CC6059C" w14:textId="77777777" w:rsidR="0024656F" w:rsidRDefault="00000000">
            <w:pPr>
              <w:widowControl/>
              <w:jc w:val="center"/>
              <w:rPr>
                <w:rFonts w:ascii="Times New Roman" w:eastAsia="仿宋_GB2312" w:hAnsi="Times New Roman" w:cs="宋体"/>
                <w:b/>
                <w:bCs/>
                <w:color w:val="000000"/>
                <w:kern w:val="0"/>
                <w:sz w:val="24"/>
                <w:szCs w:val="28"/>
              </w:rPr>
            </w:pPr>
            <w:r>
              <w:rPr>
                <w:rFonts w:ascii="Times New Roman" w:eastAsia="仿宋_GB2312" w:hAnsi="Times New Roman" w:cs="宋体" w:hint="eastAsia"/>
                <w:b/>
                <w:bCs/>
                <w:color w:val="000000"/>
                <w:kern w:val="0"/>
                <w:sz w:val="24"/>
                <w:szCs w:val="28"/>
              </w:rPr>
              <w:t>说明：企业可按需新增行（每页加盖公司公章）</w:t>
            </w:r>
          </w:p>
        </w:tc>
      </w:tr>
    </w:tbl>
    <w:p w14:paraId="7D1046C0" w14:textId="77777777" w:rsidR="0024656F" w:rsidRDefault="0024656F">
      <w:pPr>
        <w:pStyle w:val="ab"/>
        <w:widowControl/>
        <w:shd w:val="clear" w:color="auto" w:fill="FFFFFF"/>
        <w:spacing w:before="0" w:beforeAutospacing="0" w:after="0" w:afterAutospacing="0" w:line="400" w:lineRule="atLeast"/>
        <w:jc w:val="both"/>
        <w:rPr>
          <w:rFonts w:ascii="Times New Roman" w:eastAsia="方正小标宋简体" w:hAnsi="Times New Roman"/>
          <w:shd w:val="clear" w:color="auto" w:fill="FFFFFF"/>
        </w:rPr>
      </w:pPr>
    </w:p>
    <w:p w14:paraId="74771DFF" w14:textId="77777777" w:rsidR="0024656F" w:rsidRDefault="0024656F">
      <w:pPr>
        <w:pStyle w:val="ab"/>
        <w:widowControl/>
        <w:shd w:val="clear" w:color="auto" w:fill="FFFFFF"/>
        <w:spacing w:before="0" w:beforeAutospacing="0" w:after="0" w:afterAutospacing="0" w:line="400" w:lineRule="atLeast"/>
        <w:jc w:val="both"/>
        <w:rPr>
          <w:rFonts w:ascii="Times New Roman" w:eastAsia="方正小标宋简体" w:hAnsi="Times New Roman"/>
          <w:shd w:val="clear" w:color="auto" w:fill="FFFFFF"/>
        </w:rPr>
      </w:pPr>
    </w:p>
    <w:p w14:paraId="18C6AF5C" w14:textId="77777777" w:rsidR="0024656F" w:rsidRDefault="0024656F">
      <w:pPr>
        <w:widowControl/>
        <w:shd w:val="clear" w:color="auto" w:fill="FFFFFF"/>
        <w:spacing w:line="620" w:lineRule="exact"/>
        <w:jc w:val="left"/>
        <w:outlineLvl w:val="0"/>
        <w:rPr>
          <w:rFonts w:ascii="Times New Roman" w:eastAsia="黑体" w:hAnsi="Times New Roman"/>
          <w:sz w:val="32"/>
          <w:szCs w:val="32"/>
          <w:shd w:val="clear" w:color="auto" w:fill="FFFFFF"/>
          <w:lang w:bidi="ar"/>
        </w:rPr>
        <w:sectPr w:rsidR="0024656F">
          <w:pgSz w:w="11906" w:h="16838"/>
          <w:pgMar w:top="1440" w:right="1800" w:bottom="1440" w:left="1800" w:header="851" w:footer="992" w:gutter="0"/>
          <w:cols w:space="720"/>
          <w:docGrid w:type="lines" w:linePitch="312"/>
        </w:sectPr>
      </w:pPr>
    </w:p>
    <w:p w14:paraId="1942094E" w14:textId="77777777" w:rsidR="0024656F" w:rsidRDefault="00000000">
      <w:pPr>
        <w:widowControl/>
        <w:shd w:val="clear" w:color="auto" w:fill="FFFFFF"/>
        <w:spacing w:line="620" w:lineRule="exact"/>
        <w:jc w:val="left"/>
        <w:outlineLvl w:val="0"/>
        <w:rPr>
          <w:rFonts w:ascii="Times New Roman" w:eastAsia="黑体" w:hAnsi="Times New Roman"/>
          <w:sz w:val="32"/>
          <w:szCs w:val="32"/>
          <w:shd w:val="clear" w:color="auto" w:fill="FFFFFF"/>
          <w:lang w:bidi="ar"/>
        </w:rPr>
      </w:pPr>
      <w:r>
        <w:rPr>
          <w:rFonts w:ascii="Times New Roman" w:eastAsia="黑体" w:hAnsi="Times New Roman" w:hint="eastAsia"/>
          <w:sz w:val="32"/>
          <w:szCs w:val="32"/>
          <w:shd w:val="clear" w:color="auto" w:fill="FFFFFF"/>
          <w:lang w:bidi="ar"/>
        </w:rPr>
        <w:lastRenderedPageBreak/>
        <w:t>附件</w:t>
      </w:r>
      <w:r>
        <w:rPr>
          <w:rFonts w:ascii="Times New Roman" w:eastAsia="黑体" w:hAnsi="Times New Roman"/>
          <w:sz w:val="32"/>
          <w:szCs w:val="32"/>
          <w:shd w:val="clear" w:color="auto" w:fill="FFFFFF"/>
          <w:lang w:bidi="ar"/>
        </w:rPr>
        <w:t>8</w:t>
      </w:r>
    </w:p>
    <w:p w14:paraId="156BC79C" w14:textId="77777777" w:rsidR="0024656F" w:rsidRDefault="00000000">
      <w:pPr>
        <w:pStyle w:val="ab"/>
        <w:widowControl/>
        <w:shd w:val="clear" w:color="auto" w:fill="FFFFFF"/>
        <w:spacing w:before="0" w:beforeAutospacing="0" w:after="0" w:afterAutospacing="0" w:line="620" w:lineRule="exact"/>
        <w:jc w:val="center"/>
        <w:rPr>
          <w:rFonts w:ascii="Times New Roman" w:eastAsia="方正小标宋简体" w:hAnsi="Times New Roman"/>
          <w:sz w:val="30"/>
          <w:szCs w:val="30"/>
          <w:shd w:val="clear" w:color="auto" w:fill="FFFFFF"/>
        </w:rPr>
      </w:pPr>
      <w:r>
        <w:rPr>
          <w:rFonts w:ascii="Times New Roman" w:eastAsia="方正小标宋简体" w:hAnsi="Times New Roman" w:hint="eastAsia"/>
          <w:sz w:val="30"/>
          <w:szCs w:val="30"/>
          <w:shd w:val="clear" w:color="auto" w:fill="FFFFFF"/>
        </w:rPr>
        <w:t>2025</w:t>
      </w:r>
      <w:r>
        <w:rPr>
          <w:rFonts w:ascii="Times New Roman" w:eastAsia="方正小标宋简体" w:hAnsi="Times New Roman" w:hint="eastAsia"/>
          <w:sz w:val="30"/>
          <w:szCs w:val="30"/>
          <w:shd w:val="clear" w:color="auto" w:fill="FFFFFF"/>
        </w:rPr>
        <w:t>年武汉标杆智能工厂遴选（离散型）拟申报项目所在工厂装备指标</w:t>
      </w:r>
    </w:p>
    <w:tbl>
      <w:tblPr>
        <w:tblW w:w="55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441"/>
        <w:gridCol w:w="440"/>
        <w:gridCol w:w="777"/>
        <w:gridCol w:w="786"/>
        <w:gridCol w:w="574"/>
        <w:gridCol w:w="814"/>
        <w:gridCol w:w="945"/>
        <w:gridCol w:w="1728"/>
        <w:gridCol w:w="983"/>
        <w:gridCol w:w="1719"/>
        <w:gridCol w:w="899"/>
        <w:gridCol w:w="1594"/>
        <w:gridCol w:w="1597"/>
        <w:gridCol w:w="1282"/>
        <w:gridCol w:w="580"/>
      </w:tblGrid>
      <w:tr w:rsidR="0024656F" w14:paraId="2A032726" w14:textId="77777777">
        <w:trPr>
          <w:cantSplit/>
          <w:trHeight w:val="1579"/>
          <w:jc w:val="center"/>
        </w:trPr>
        <w:tc>
          <w:tcPr>
            <w:tcW w:w="141" w:type="pct"/>
            <w:vAlign w:val="center"/>
          </w:tcPr>
          <w:p w14:paraId="62D57014"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 xml:space="preserve">　</w:t>
            </w:r>
          </w:p>
        </w:tc>
        <w:tc>
          <w:tcPr>
            <w:tcW w:w="141" w:type="pct"/>
            <w:vAlign w:val="center"/>
          </w:tcPr>
          <w:p w14:paraId="3139A940" w14:textId="77777777" w:rsidR="0024656F" w:rsidRDefault="00000000">
            <w:pPr>
              <w:widowControl/>
              <w:jc w:val="center"/>
              <w:rPr>
                <w:rFonts w:ascii="Times New Roman" w:eastAsia="仿宋_GB2312" w:hAnsi="Times New Roman" w:cs="宋体"/>
                <w:b/>
                <w:bCs/>
                <w:kern w:val="0"/>
                <w:szCs w:val="21"/>
              </w:rPr>
            </w:pPr>
            <w:proofErr w:type="gramStart"/>
            <w:r>
              <w:rPr>
                <w:rFonts w:ascii="Times New Roman" w:eastAsia="仿宋_GB2312" w:hAnsi="Times New Roman" w:cs="宋体" w:hint="eastAsia"/>
                <w:b/>
                <w:bCs/>
                <w:kern w:val="0"/>
                <w:szCs w:val="21"/>
              </w:rPr>
              <w:t>产线</w:t>
            </w:r>
            <w:proofErr w:type="gramEnd"/>
          </w:p>
        </w:tc>
        <w:tc>
          <w:tcPr>
            <w:tcW w:w="141" w:type="pct"/>
            <w:vAlign w:val="center"/>
          </w:tcPr>
          <w:p w14:paraId="0C1ECB01"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工序</w:t>
            </w:r>
          </w:p>
        </w:tc>
        <w:tc>
          <w:tcPr>
            <w:tcW w:w="249" w:type="pct"/>
            <w:vAlign w:val="center"/>
          </w:tcPr>
          <w:p w14:paraId="145E952C"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是否为关键工序（是</w:t>
            </w:r>
            <w:r>
              <w:rPr>
                <w:rFonts w:ascii="Times New Roman" w:eastAsia="仿宋_GB2312" w:hAnsi="Times New Roman" w:cs="宋体" w:hint="eastAsia"/>
                <w:b/>
                <w:bCs/>
                <w:kern w:val="0"/>
                <w:szCs w:val="21"/>
              </w:rPr>
              <w:t>/</w:t>
            </w:r>
            <w:r>
              <w:rPr>
                <w:rFonts w:ascii="Times New Roman" w:eastAsia="仿宋_GB2312" w:hAnsi="Times New Roman" w:cs="宋体" w:hint="eastAsia"/>
                <w:b/>
                <w:bCs/>
                <w:kern w:val="0"/>
                <w:szCs w:val="21"/>
              </w:rPr>
              <w:t>否）</w:t>
            </w:r>
          </w:p>
        </w:tc>
        <w:tc>
          <w:tcPr>
            <w:tcW w:w="252" w:type="pct"/>
            <w:vAlign w:val="center"/>
          </w:tcPr>
          <w:p w14:paraId="0B8D681E"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工序内装备名称</w:t>
            </w:r>
          </w:p>
        </w:tc>
        <w:tc>
          <w:tcPr>
            <w:tcW w:w="184" w:type="pct"/>
            <w:vAlign w:val="center"/>
          </w:tcPr>
          <w:p w14:paraId="4AE0040A"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数量</w:t>
            </w:r>
          </w:p>
        </w:tc>
        <w:tc>
          <w:tcPr>
            <w:tcW w:w="261" w:type="pct"/>
            <w:vAlign w:val="center"/>
          </w:tcPr>
          <w:p w14:paraId="0F07D5DE"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是否为关键生产设备（是</w:t>
            </w:r>
            <w:r>
              <w:rPr>
                <w:rFonts w:ascii="Times New Roman" w:eastAsia="仿宋_GB2312" w:hAnsi="Times New Roman" w:cs="宋体" w:hint="eastAsia"/>
                <w:b/>
                <w:bCs/>
                <w:kern w:val="0"/>
                <w:szCs w:val="21"/>
              </w:rPr>
              <w:t>/</w:t>
            </w:r>
            <w:r>
              <w:rPr>
                <w:rFonts w:ascii="Times New Roman" w:eastAsia="仿宋_GB2312" w:hAnsi="Times New Roman" w:cs="宋体" w:hint="eastAsia"/>
                <w:b/>
                <w:bCs/>
                <w:kern w:val="0"/>
                <w:szCs w:val="21"/>
              </w:rPr>
              <w:t>否）</w:t>
            </w:r>
          </w:p>
        </w:tc>
        <w:tc>
          <w:tcPr>
            <w:tcW w:w="303" w:type="pct"/>
            <w:vAlign w:val="center"/>
          </w:tcPr>
          <w:p w14:paraId="3AA45E25"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是否具备数控相关系统</w:t>
            </w:r>
          </w:p>
          <w:p w14:paraId="4EBC89A2"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w:t>
            </w:r>
            <w:r>
              <w:rPr>
                <w:rFonts w:ascii="Times New Roman" w:eastAsia="仿宋_GB2312" w:hAnsi="Times New Roman" w:cs="宋体" w:hint="eastAsia"/>
                <w:b/>
                <w:bCs/>
                <w:kern w:val="0"/>
                <w:szCs w:val="21"/>
              </w:rPr>
              <w:t>/</w:t>
            </w:r>
            <w:r>
              <w:rPr>
                <w:rFonts w:ascii="Times New Roman" w:eastAsia="仿宋_GB2312" w:hAnsi="Times New Roman" w:cs="宋体" w:hint="eastAsia"/>
                <w:b/>
                <w:bCs/>
                <w:kern w:val="0"/>
                <w:szCs w:val="21"/>
              </w:rPr>
              <w:t>否）</w:t>
            </w:r>
          </w:p>
        </w:tc>
        <w:tc>
          <w:tcPr>
            <w:tcW w:w="554" w:type="pct"/>
            <w:vAlign w:val="center"/>
          </w:tcPr>
          <w:p w14:paraId="31F8DDAD"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数控相关系统类别型号</w:t>
            </w:r>
            <w:r>
              <w:rPr>
                <w:rFonts w:ascii="Times New Roman" w:eastAsia="仿宋_GB2312" w:hAnsi="Times New Roman" w:cs="宋体" w:hint="eastAsia"/>
                <w:b/>
                <w:bCs/>
                <w:kern w:val="0"/>
                <w:szCs w:val="21"/>
              </w:rPr>
              <w:t>(</w:t>
            </w:r>
            <w:r>
              <w:rPr>
                <w:rFonts w:ascii="Times New Roman" w:eastAsia="仿宋_GB2312" w:hAnsi="Times New Roman" w:cs="宋体" w:hint="eastAsia"/>
                <w:b/>
                <w:bCs/>
                <w:kern w:val="0"/>
                <w:szCs w:val="21"/>
              </w:rPr>
              <w:t>如</w:t>
            </w:r>
            <w:r>
              <w:rPr>
                <w:rFonts w:ascii="Times New Roman" w:eastAsia="仿宋_GB2312" w:hAnsi="Times New Roman" w:cs="宋体" w:hint="eastAsia"/>
                <w:b/>
                <w:bCs/>
                <w:kern w:val="0"/>
                <w:szCs w:val="21"/>
              </w:rPr>
              <w:t>PLC/DNC/FMC</w:t>
            </w:r>
            <w:r>
              <w:rPr>
                <w:rFonts w:ascii="Times New Roman" w:eastAsia="仿宋_GB2312" w:hAnsi="Times New Roman" w:cs="宋体" w:hint="eastAsia"/>
                <w:b/>
                <w:bCs/>
                <w:kern w:val="0"/>
                <w:szCs w:val="21"/>
              </w:rPr>
              <w:t>等</w:t>
            </w:r>
            <w:r>
              <w:rPr>
                <w:rFonts w:ascii="Times New Roman" w:eastAsia="仿宋_GB2312" w:hAnsi="Times New Roman" w:cs="宋体" w:hint="eastAsia"/>
                <w:b/>
                <w:bCs/>
                <w:kern w:val="0"/>
                <w:szCs w:val="21"/>
              </w:rPr>
              <w:t>)</w:t>
            </w:r>
          </w:p>
        </w:tc>
        <w:tc>
          <w:tcPr>
            <w:tcW w:w="315" w:type="pct"/>
            <w:vAlign w:val="center"/>
          </w:tcPr>
          <w:p w14:paraId="335CF6D0"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数据采集的方式</w:t>
            </w:r>
            <w:r>
              <w:rPr>
                <w:rFonts w:ascii="Times New Roman" w:eastAsia="仿宋_GB2312" w:hAnsi="Times New Roman" w:cs="宋体" w:hint="eastAsia"/>
                <w:b/>
                <w:bCs/>
                <w:kern w:val="0"/>
                <w:szCs w:val="21"/>
              </w:rPr>
              <w:t>(</w:t>
            </w:r>
            <w:r>
              <w:rPr>
                <w:rFonts w:ascii="Times New Roman" w:eastAsia="仿宋_GB2312" w:hAnsi="Times New Roman" w:cs="宋体" w:hint="eastAsia"/>
                <w:b/>
                <w:bCs/>
                <w:kern w:val="0"/>
                <w:szCs w:val="21"/>
              </w:rPr>
              <w:t>参考备注）</w:t>
            </w:r>
          </w:p>
        </w:tc>
        <w:tc>
          <w:tcPr>
            <w:tcW w:w="551" w:type="pct"/>
            <w:vAlign w:val="center"/>
          </w:tcPr>
          <w:p w14:paraId="10754F8C" w14:textId="77777777" w:rsidR="0024656F" w:rsidRDefault="00000000">
            <w:pPr>
              <w:widowControl/>
              <w:jc w:val="center"/>
              <w:rPr>
                <w:rFonts w:ascii="Times New Roman" w:eastAsia="仿宋_GB2312" w:hAnsi="Times New Roman" w:cs="宋体"/>
                <w:b/>
                <w:bCs/>
                <w:color w:val="000000"/>
                <w:kern w:val="0"/>
                <w:szCs w:val="21"/>
              </w:rPr>
            </w:pPr>
            <w:r>
              <w:rPr>
                <w:rFonts w:ascii="Times New Roman" w:eastAsia="仿宋_GB2312" w:hAnsi="Times New Roman" w:cs="宋体" w:hint="eastAsia"/>
                <w:b/>
                <w:bCs/>
                <w:color w:val="000000"/>
                <w:kern w:val="0"/>
                <w:szCs w:val="21"/>
              </w:rPr>
              <w:t>采集的关键数据信息（如设备状态和关键工艺参数等）</w:t>
            </w:r>
          </w:p>
        </w:tc>
        <w:tc>
          <w:tcPr>
            <w:tcW w:w="288" w:type="pct"/>
            <w:vAlign w:val="center"/>
          </w:tcPr>
          <w:p w14:paraId="7F797A5C"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是否联网（是</w:t>
            </w:r>
            <w:r>
              <w:rPr>
                <w:rFonts w:ascii="Times New Roman" w:eastAsia="仿宋_GB2312" w:hAnsi="Times New Roman" w:cs="宋体" w:hint="eastAsia"/>
                <w:b/>
                <w:bCs/>
                <w:kern w:val="0"/>
                <w:szCs w:val="21"/>
              </w:rPr>
              <w:t>/</w:t>
            </w:r>
            <w:r>
              <w:rPr>
                <w:rFonts w:ascii="Times New Roman" w:eastAsia="仿宋_GB2312" w:hAnsi="Times New Roman" w:cs="宋体" w:hint="eastAsia"/>
                <w:b/>
                <w:bCs/>
                <w:kern w:val="0"/>
                <w:szCs w:val="21"/>
              </w:rPr>
              <w:t>否）</w:t>
            </w:r>
          </w:p>
        </w:tc>
        <w:tc>
          <w:tcPr>
            <w:tcW w:w="511" w:type="pct"/>
            <w:vAlign w:val="center"/>
          </w:tcPr>
          <w:p w14:paraId="725806B7"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联网接口</w:t>
            </w:r>
          </w:p>
          <w:p w14:paraId="36069EE1"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w:t>
            </w:r>
            <w:r>
              <w:rPr>
                <w:rFonts w:ascii="Times New Roman" w:eastAsia="仿宋_GB2312" w:hAnsi="Times New Roman" w:cs="宋体" w:hint="eastAsia"/>
                <w:b/>
                <w:bCs/>
                <w:kern w:val="0"/>
                <w:szCs w:val="21"/>
              </w:rPr>
              <w:t>如串口、网口、光纤接口、</w:t>
            </w:r>
            <w:r>
              <w:rPr>
                <w:rFonts w:ascii="Times New Roman" w:eastAsia="仿宋_GB2312" w:hAnsi="Times New Roman" w:cs="宋体" w:hint="eastAsia"/>
                <w:b/>
                <w:bCs/>
                <w:kern w:val="0"/>
                <w:szCs w:val="21"/>
              </w:rPr>
              <w:t>USB</w:t>
            </w:r>
            <w:r>
              <w:rPr>
                <w:rFonts w:ascii="Times New Roman" w:eastAsia="仿宋_GB2312" w:hAnsi="Times New Roman" w:cs="宋体" w:hint="eastAsia"/>
                <w:b/>
                <w:bCs/>
                <w:kern w:val="0"/>
                <w:szCs w:val="21"/>
              </w:rPr>
              <w:t>、无线等</w:t>
            </w:r>
            <w:r>
              <w:rPr>
                <w:rFonts w:ascii="Times New Roman" w:eastAsia="仿宋_GB2312" w:hAnsi="Times New Roman" w:cs="宋体" w:hint="eastAsia"/>
                <w:b/>
                <w:bCs/>
                <w:kern w:val="0"/>
                <w:szCs w:val="21"/>
              </w:rPr>
              <w:t>)</w:t>
            </w:r>
          </w:p>
        </w:tc>
        <w:tc>
          <w:tcPr>
            <w:tcW w:w="512" w:type="pct"/>
            <w:vAlign w:val="center"/>
          </w:tcPr>
          <w:p w14:paraId="3709F614"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联网协议</w:t>
            </w:r>
          </w:p>
          <w:p w14:paraId="14323D07"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w:t>
            </w:r>
            <w:r>
              <w:rPr>
                <w:rFonts w:ascii="Times New Roman" w:eastAsia="仿宋_GB2312" w:hAnsi="Times New Roman" w:cs="宋体" w:hint="eastAsia"/>
                <w:b/>
                <w:bCs/>
                <w:kern w:val="0"/>
                <w:szCs w:val="21"/>
              </w:rPr>
              <w:t>参考备注）</w:t>
            </w:r>
          </w:p>
        </w:tc>
        <w:tc>
          <w:tcPr>
            <w:tcW w:w="411" w:type="pct"/>
            <w:vAlign w:val="center"/>
          </w:tcPr>
          <w:p w14:paraId="665BEE43"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数据采集并联网后对应的应用系统</w:t>
            </w:r>
            <w:r>
              <w:rPr>
                <w:rFonts w:ascii="Times New Roman" w:eastAsia="仿宋_GB2312" w:hAnsi="Times New Roman" w:cs="宋体" w:hint="eastAsia"/>
                <w:b/>
                <w:bCs/>
                <w:kern w:val="0"/>
                <w:szCs w:val="21"/>
              </w:rPr>
              <w:t>(</w:t>
            </w:r>
            <w:r>
              <w:rPr>
                <w:rFonts w:ascii="Times New Roman" w:eastAsia="仿宋_GB2312" w:hAnsi="Times New Roman" w:cs="宋体" w:hint="eastAsia"/>
                <w:b/>
                <w:bCs/>
                <w:kern w:val="0"/>
                <w:szCs w:val="21"/>
              </w:rPr>
              <w:t>参考备注）</w:t>
            </w:r>
          </w:p>
        </w:tc>
        <w:tc>
          <w:tcPr>
            <w:tcW w:w="186" w:type="pct"/>
            <w:vAlign w:val="center"/>
          </w:tcPr>
          <w:p w14:paraId="6FD06D6F"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备注</w:t>
            </w:r>
          </w:p>
        </w:tc>
      </w:tr>
      <w:tr w:rsidR="0024656F" w14:paraId="506EFC16" w14:textId="77777777">
        <w:trPr>
          <w:cantSplit/>
          <w:trHeight w:val="300"/>
          <w:jc w:val="center"/>
        </w:trPr>
        <w:tc>
          <w:tcPr>
            <w:tcW w:w="141" w:type="pct"/>
            <w:vAlign w:val="center"/>
          </w:tcPr>
          <w:p w14:paraId="56019EF7"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示例</w:t>
            </w:r>
          </w:p>
        </w:tc>
        <w:tc>
          <w:tcPr>
            <w:tcW w:w="141" w:type="pct"/>
            <w:vMerge w:val="restart"/>
            <w:vAlign w:val="center"/>
          </w:tcPr>
          <w:p w14:paraId="173C527C"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车</w:t>
            </w:r>
            <w:proofErr w:type="gramStart"/>
            <w:r>
              <w:rPr>
                <w:rFonts w:ascii="Times New Roman" w:eastAsia="仿宋_GB2312" w:hAnsi="Times New Roman" w:cs="宋体" w:hint="eastAsia"/>
                <w:b/>
                <w:bCs/>
                <w:kern w:val="0"/>
                <w:szCs w:val="21"/>
              </w:rPr>
              <w:t>铣</w:t>
            </w:r>
            <w:proofErr w:type="gramEnd"/>
            <w:r>
              <w:rPr>
                <w:rFonts w:ascii="Times New Roman" w:eastAsia="仿宋_GB2312" w:hAnsi="Times New Roman" w:cs="宋体" w:hint="eastAsia"/>
                <w:b/>
                <w:bCs/>
                <w:kern w:val="0"/>
                <w:szCs w:val="21"/>
              </w:rPr>
              <w:t>自动化线</w:t>
            </w:r>
          </w:p>
        </w:tc>
        <w:tc>
          <w:tcPr>
            <w:tcW w:w="141" w:type="pct"/>
            <w:vAlign w:val="center"/>
          </w:tcPr>
          <w:p w14:paraId="00350FFB" w14:textId="77777777" w:rsidR="0024656F" w:rsidRDefault="00000000">
            <w:pPr>
              <w:widowControl/>
              <w:jc w:val="center"/>
              <w:rPr>
                <w:rFonts w:ascii="Times New Roman" w:eastAsia="仿宋_GB2312" w:hAnsi="Times New Roman" w:cs="宋体"/>
                <w:b/>
                <w:bCs/>
                <w:kern w:val="0"/>
                <w:szCs w:val="21"/>
              </w:rPr>
            </w:pPr>
            <w:proofErr w:type="gramStart"/>
            <w:r>
              <w:rPr>
                <w:rFonts w:ascii="Times New Roman" w:eastAsia="仿宋_GB2312" w:hAnsi="Times New Roman" w:cs="宋体" w:hint="eastAsia"/>
                <w:b/>
                <w:bCs/>
                <w:kern w:val="0"/>
                <w:szCs w:val="21"/>
              </w:rPr>
              <w:t>车加工</w:t>
            </w:r>
            <w:proofErr w:type="gramEnd"/>
          </w:p>
        </w:tc>
        <w:tc>
          <w:tcPr>
            <w:tcW w:w="249" w:type="pct"/>
            <w:vAlign w:val="center"/>
          </w:tcPr>
          <w:p w14:paraId="0EB2B4C0"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否</w:t>
            </w:r>
          </w:p>
        </w:tc>
        <w:tc>
          <w:tcPr>
            <w:tcW w:w="252" w:type="pct"/>
            <w:vAlign w:val="center"/>
          </w:tcPr>
          <w:p w14:paraId="78CCF5CD"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普通车床</w:t>
            </w:r>
          </w:p>
        </w:tc>
        <w:tc>
          <w:tcPr>
            <w:tcW w:w="184" w:type="pct"/>
            <w:vAlign w:val="center"/>
          </w:tcPr>
          <w:p w14:paraId="69FEAFB0"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3</w:t>
            </w:r>
          </w:p>
        </w:tc>
        <w:tc>
          <w:tcPr>
            <w:tcW w:w="261" w:type="pct"/>
            <w:vAlign w:val="center"/>
          </w:tcPr>
          <w:p w14:paraId="6AA6ECD8"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w:t>
            </w:r>
          </w:p>
        </w:tc>
        <w:tc>
          <w:tcPr>
            <w:tcW w:w="303" w:type="pct"/>
            <w:vAlign w:val="center"/>
          </w:tcPr>
          <w:p w14:paraId="20D9089E"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否</w:t>
            </w:r>
          </w:p>
        </w:tc>
        <w:tc>
          <w:tcPr>
            <w:tcW w:w="554" w:type="pct"/>
            <w:vAlign w:val="center"/>
          </w:tcPr>
          <w:p w14:paraId="412C4953"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 xml:space="preserve">　</w:t>
            </w:r>
          </w:p>
        </w:tc>
        <w:tc>
          <w:tcPr>
            <w:tcW w:w="315" w:type="pct"/>
            <w:vAlign w:val="center"/>
          </w:tcPr>
          <w:p w14:paraId="5B05CA45"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 xml:space="preserve">　</w:t>
            </w:r>
          </w:p>
        </w:tc>
        <w:tc>
          <w:tcPr>
            <w:tcW w:w="551" w:type="pct"/>
            <w:vAlign w:val="center"/>
          </w:tcPr>
          <w:p w14:paraId="082DA019"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 xml:space="preserve">　</w:t>
            </w:r>
          </w:p>
        </w:tc>
        <w:tc>
          <w:tcPr>
            <w:tcW w:w="288" w:type="pct"/>
            <w:vAlign w:val="center"/>
          </w:tcPr>
          <w:p w14:paraId="59638931"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否</w:t>
            </w:r>
          </w:p>
        </w:tc>
        <w:tc>
          <w:tcPr>
            <w:tcW w:w="511" w:type="pct"/>
            <w:vAlign w:val="center"/>
          </w:tcPr>
          <w:p w14:paraId="5A92F9C9"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 xml:space="preserve">　</w:t>
            </w:r>
          </w:p>
        </w:tc>
        <w:tc>
          <w:tcPr>
            <w:tcW w:w="512" w:type="pct"/>
            <w:vAlign w:val="center"/>
          </w:tcPr>
          <w:p w14:paraId="53857DD1"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 xml:space="preserve">　</w:t>
            </w:r>
          </w:p>
        </w:tc>
        <w:tc>
          <w:tcPr>
            <w:tcW w:w="411" w:type="pct"/>
            <w:vAlign w:val="center"/>
          </w:tcPr>
          <w:p w14:paraId="4338A70C"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 xml:space="preserve">　</w:t>
            </w:r>
          </w:p>
        </w:tc>
        <w:tc>
          <w:tcPr>
            <w:tcW w:w="186" w:type="pct"/>
            <w:vAlign w:val="center"/>
          </w:tcPr>
          <w:p w14:paraId="6F6D5551"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 xml:space="preserve">　</w:t>
            </w:r>
          </w:p>
        </w:tc>
      </w:tr>
      <w:tr w:rsidR="0024656F" w14:paraId="75A62FA4" w14:textId="77777777">
        <w:trPr>
          <w:cantSplit/>
          <w:trHeight w:val="300"/>
          <w:jc w:val="center"/>
        </w:trPr>
        <w:tc>
          <w:tcPr>
            <w:tcW w:w="141" w:type="pct"/>
            <w:vAlign w:val="center"/>
          </w:tcPr>
          <w:p w14:paraId="4CC9B4FA"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示例</w:t>
            </w:r>
          </w:p>
        </w:tc>
        <w:tc>
          <w:tcPr>
            <w:tcW w:w="141" w:type="pct"/>
            <w:vMerge/>
            <w:vAlign w:val="center"/>
          </w:tcPr>
          <w:p w14:paraId="7130C49E" w14:textId="77777777" w:rsidR="0024656F" w:rsidRDefault="0024656F">
            <w:pPr>
              <w:widowControl/>
              <w:jc w:val="left"/>
              <w:rPr>
                <w:rFonts w:ascii="Times New Roman" w:eastAsia="仿宋_GB2312" w:hAnsi="Times New Roman" w:cs="宋体"/>
                <w:b/>
                <w:bCs/>
                <w:kern w:val="0"/>
                <w:szCs w:val="21"/>
              </w:rPr>
            </w:pPr>
          </w:p>
        </w:tc>
        <w:tc>
          <w:tcPr>
            <w:tcW w:w="141" w:type="pct"/>
            <w:vAlign w:val="center"/>
          </w:tcPr>
          <w:p w14:paraId="76F3CD84" w14:textId="77777777" w:rsidR="0024656F" w:rsidRDefault="00000000">
            <w:pPr>
              <w:widowControl/>
              <w:jc w:val="center"/>
              <w:rPr>
                <w:rFonts w:ascii="Times New Roman" w:eastAsia="仿宋_GB2312" w:hAnsi="Times New Roman" w:cs="宋体"/>
                <w:b/>
                <w:bCs/>
                <w:kern w:val="0"/>
                <w:szCs w:val="21"/>
              </w:rPr>
            </w:pPr>
            <w:proofErr w:type="gramStart"/>
            <w:r>
              <w:rPr>
                <w:rFonts w:ascii="Times New Roman" w:eastAsia="仿宋_GB2312" w:hAnsi="Times New Roman" w:cs="宋体" w:hint="eastAsia"/>
                <w:b/>
                <w:bCs/>
                <w:kern w:val="0"/>
                <w:szCs w:val="21"/>
              </w:rPr>
              <w:t>车加工</w:t>
            </w:r>
            <w:proofErr w:type="gramEnd"/>
          </w:p>
        </w:tc>
        <w:tc>
          <w:tcPr>
            <w:tcW w:w="249" w:type="pct"/>
            <w:vAlign w:val="center"/>
          </w:tcPr>
          <w:p w14:paraId="0220455B"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w:t>
            </w:r>
          </w:p>
        </w:tc>
        <w:tc>
          <w:tcPr>
            <w:tcW w:w="252" w:type="pct"/>
            <w:vAlign w:val="center"/>
          </w:tcPr>
          <w:p w14:paraId="2B11660A"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数控车</w:t>
            </w:r>
          </w:p>
        </w:tc>
        <w:tc>
          <w:tcPr>
            <w:tcW w:w="184" w:type="pct"/>
            <w:vAlign w:val="center"/>
          </w:tcPr>
          <w:p w14:paraId="55844707"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2</w:t>
            </w:r>
          </w:p>
        </w:tc>
        <w:tc>
          <w:tcPr>
            <w:tcW w:w="261" w:type="pct"/>
            <w:vAlign w:val="center"/>
          </w:tcPr>
          <w:p w14:paraId="4EA5CDA1"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w:t>
            </w:r>
          </w:p>
        </w:tc>
        <w:tc>
          <w:tcPr>
            <w:tcW w:w="303" w:type="pct"/>
            <w:vAlign w:val="center"/>
          </w:tcPr>
          <w:p w14:paraId="49CE7D84"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w:t>
            </w:r>
          </w:p>
        </w:tc>
        <w:tc>
          <w:tcPr>
            <w:tcW w:w="554" w:type="pct"/>
            <w:vAlign w:val="center"/>
          </w:tcPr>
          <w:p w14:paraId="11B21D9A"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PLC+</w:t>
            </w:r>
          </w:p>
        </w:tc>
        <w:tc>
          <w:tcPr>
            <w:tcW w:w="315" w:type="pct"/>
            <w:vAlign w:val="center"/>
          </w:tcPr>
          <w:p w14:paraId="79265EF4"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控制器</w:t>
            </w:r>
          </w:p>
        </w:tc>
        <w:tc>
          <w:tcPr>
            <w:tcW w:w="551" w:type="pct"/>
            <w:vAlign w:val="center"/>
          </w:tcPr>
          <w:p w14:paraId="5015B7D1"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 xml:space="preserve">　</w:t>
            </w:r>
          </w:p>
        </w:tc>
        <w:tc>
          <w:tcPr>
            <w:tcW w:w="288" w:type="pct"/>
            <w:vAlign w:val="center"/>
          </w:tcPr>
          <w:p w14:paraId="6C39AC75"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否</w:t>
            </w:r>
          </w:p>
        </w:tc>
        <w:tc>
          <w:tcPr>
            <w:tcW w:w="511" w:type="pct"/>
            <w:vAlign w:val="center"/>
          </w:tcPr>
          <w:p w14:paraId="7B99F50B"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串口</w:t>
            </w:r>
          </w:p>
        </w:tc>
        <w:tc>
          <w:tcPr>
            <w:tcW w:w="512" w:type="pct"/>
            <w:vAlign w:val="center"/>
          </w:tcPr>
          <w:p w14:paraId="5C5AA09A"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Profibus</w:t>
            </w:r>
          </w:p>
        </w:tc>
        <w:tc>
          <w:tcPr>
            <w:tcW w:w="411" w:type="pct"/>
            <w:vAlign w:val="center"/>
          </w:tcPr>
          <w:p w14:paraId="1BD02CA8"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MES</w:t>
            </w:r>
          </w:p>
        </w:tc>
        <w:tc>
          <w:tcPr>
            <w:tcW w:w="186" w:type="pct"/>
            <w:vAlign w:val="center"/>
          </w:tcPr>
          <w:p w14:paraId="1C4DF469"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有接口未联网</w:t>
            </w:r>
          </w:p>
        </w:tc>
      </w:tr>
      <w:tr w:rsidR="0024656F" w14:paraId="690D0699" w14:textId="77777777">
        <w:trPr>
          <w:cantSplit/>
          <w:trHeight w:val="601"/>
          <w:jc w:val="center"/>
        </w:trPr>
        <w:tc>
          <w:tcPr>
            <w:tcW w:w="141" w:type="pct"/>
            <w:vAlign w:val="center"/>
          </w:tcPr>
          <w:p w14:paraId="037E9C12"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示例</w:t>
            </w:r>
          </w:p>
        </w:tc>
        <w:tc>
          <w:tcPr>
            <w:tcW w:w="141" w:type="pct"/>
            <w:vMerge/>
            <w:vAlign w:val="center"/>
          </w:tcPr>
          <w:p w14:paraId="2B360AD3" w14:textId="77777777" w:rsidR="0024656F" w:rsidRDefault="0024656F">
            <w:pPr>
              <w:widowControl/>
              <w:jc w:val="left"/>
              <w:rPr>
                <w:rFonts w:ascii="Times New Roman" w:eastAsia="仿宋_GB2312" w:hAnsi="Times New Roman" w:cs="宋体"/>
                <w:b/>
                <w:bCs/>
                <w:kern w:val="0"/>
                <w:szCs w:val="21"/>
              </w:rPr>
            </w:pPr>
          </w:p>
        </w:tc>
        <w:tc>
          <w:tcPr>
            <w:tcW w:w="141" w:type="pct"/>
            <w:vAlign w:val="center"/>
          </w:tcPr>
          <w:p w14:paraId="534A018A" w14:textId="77777777" w:rsidR="0024656F" w:rsidRDefault="00000000">
            <w:pPr>
              <w:widowControl/>
              <w:jc w:val="center"/>
              <w:rPr>
                <w:rFonts w:ascii="Times New Roman" w:eastAsia="仿宋_GB2312" w:hAnsi="Times New Roman" w:cs="宋体"/>
                <w:b/>
                <w:bCs/>
                <w:kern w:val="0"/>
                <w:szCs w:val="21"/>
              </w:rPr>
            </w:pPr>
            <w:proofErr w:type="gramStart"/>
            <w:r>
              <w:rPr>
                <w:rFonts w:ascii="Times New Roman" w:eastAsia="仿宋_GB2312" w:hAnsi="Times New Roman" w:cs="宋体" w:hint="eastAsia"/>
                <w:b/>
                <w:bCs/>
                <w:kern w:val="0"/>
                <w:szCs w:val="21"/>
              </w:rPr>
              <w:t>铣</w:t>
            </w:r>
            <w:proofErr w:type="gramEnd"/>
            <w:r>
              <w:rPr>
                <w:rFonts w:ascii="Times New Roman" w:eastAsia="仿宋_GB2312" w:hAnsi="Times New Roman" w:cs="宋体" w:hint="eastAsia"/>
                <w:b/>
                <w:bCs/>
                <w:kern w:val="0"/>
                <w:szCs w:val="21"/>
              </w:rPr>
              <w:t>加工</w:t>
            </w:r>
          </w:p>
        </w:tc>
        <w:tc>
          <w:tcPr>
            <w:tcW w:w="249" w:type="pct"/>
            <w:vAlign w:val="center"/>
          </w:tcPr>
          <w:p w14:paraId="5929F082"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w:t>
            </w:r>
          </w:p>
        </w:tc>
        <w:tc>
          <w:tcPr>
            <w:tcW w:w="252" w:type="pct"/>
            <w:vAlign w:val="center"/>
          </w:tcPr>
          <w:p w14:paraId="38FCA237"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数控加工中心</w:t>
            </w:r>
          </w:p>
        </w:tc>
        <w:tc>
          <w:tcPr>
            <w:tcW w:w="184" w:type="pct"/>
            <w:vAlign w:val="center"/>
          </w:tcPr>
          <w:p w14:paraId="4EE7DC8A"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6</w:t>
            </w:r>
          </w:p>
        </w:tc>
        <w:tc>
          <w:tcPr>
            <w:tcW w:w="261" w:type="pct"/>
            <w:vAlign w:val="center"/>
          </w:tcPr>
          <w:p w14:paraId="30047BB1"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w:t>
            </w:r>
          </w:p>
        </w:tc>
        <w:tc>
          <w:tcPr>
            <w:tcW w:w="303" w:type="pct"/>
            <w:vAlign w:val="center"/>
          </w:tcPr>
          <w:p w14:paraId="3709FBCF"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w:t>
            </w:r>
          </w:p>
        </w:tc>
        <w:tc>
          <w:tcPr>
            <w:tcW w:w="554" w:type="pct"/>
            <w:vAlign w:val="center"/>
          </w:tcPr>
          <w:p w14:paraId="150E0B1E"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DNC/MDC</w:t>
            </w:r>
          </w:p>
        </w:tc>
        <w:tc>
          <w:tcPr>
            <w:tcW w:w="315" w:type="pct"/>
            <w:vAlign w:val="center"/>
          </w:tcPr>
          <w:p w14:paraId="56CD4C59"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控制器</w:t>
            </w:r>
          </w:p>
        </w:tc>
        <w:tc>
          <w:tcPr>
            <w:tcW w:w="551" w:type="pct"/>
            <w:vAlign w:val="center"/>
          </w:tcPr>
          <w:p w14:paraId="1CF6D2FE"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主轴速度、主轴倍率、进给速度、进给倍率、工件计数等</w:t>
            </w:r>
          </w:p>
        </w:tc>
        <w:tc>
          <w:tcPr>
            <w:tcW w:w="288" w:type="pct"/>
            <w:vAlign w:val="center"/>
          </w:tcPr>
          <w:p w14:paraId="440919E3"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w:t>
            </w:r>
          </w:p>
        </w:tc>
        <w:tc>
          <w:tcPr>
            <w:tcW w:w="511" w:type="pct"/>
            <w:vAlign w:val="center"/>
          </w:tcPr>
          <w:p w14:paraId="2C32FB79"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网口</w:t>
            </w:r>
          </w:p>
        </w:tc>
        <w:tc>
          <w:tcPr>
            <w:tcW w:w="512" w:type="pct"/>
            <w:vAlign w:val="center"/>
          </w:tcPr>
          <w:p w14:paraId="3AE61AE9" w14:textId="77777777" w:rsidR="0024656F" w:rsidRDefault="00000000">
            <w:pPr>
              <w:widowControl/>
              <w:jc w:val="center"/>
              <w:rPr>
                <w:rFonts w:ascii="Times New Roman" w:eastAsia="仿宋_GB2312" w:hAnsi="Times New Roman" w:cs="宋体"/>
                <w:b/>
                <w:bCs/>
                <w:kern w:val="0"/>
                <w:szCs w:val="21"/>
              </w:rPr>
            </w:pPr>
            <w:proofErr w:type="spellStart"/>
            <w:r>
              <w:rPr>
                <w:rFonts w:ascii="Times New Roman" w:eastAsia="仿宋_GB2312" w:hAnsi="Times New Roman" w:cs="宋体" w:hint="eastAsia"/>
                <w:b/>
                <w:bCs/>
                <w:kern w:val="0"/>
                <w:szCs w:val="21"/>
              </w:rPr>
              <w:t>EtherCAT</w:t>
            </w:r>
            <w:proofErr w:type="spellEnd"/>
          </w:p>
        </w:tc>
        <w:tc>
          <w:tcPr>
            <w:tcW w:w="411" w:type="pct"/>
            <w:vAlign w:val="center"/>
          </w:tcPr>
          <w:p w14:paraId="28A34133"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MES</w:t>
            </w:r>
          </w:p>
        </w:tc>
        <w:tc>
          <w:tcPr>
            <w:tcW w:w="186" w:type="pct"/>
            <w:vAlign w:val="center"/>
          </w:tcPr>
          <w:p w14:paraId="1A09123A"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 xml:space="preserve">　</w:t>
            </w:r>
          </w:p>
        </w:tc>
      </w:tr>
      <w:tr w:rsidR="0024656F" w14:paraId="3AB71015" w14:textId="77777777">
        <w:trPr>
          <w:cantSplit/>
          <w:trHeight w:val="601"/>
          <w:jc w:val="center"/>
        </w:trPr>
        <w:tc>
          <w:tcPr>
            <w:tcW w:w="141" w:type="pct"/>
            <w:vAlign w:val="center"/>
          </w:tcPr>
          <w:p w14:paraId="33C2F905"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lastRenderedPageBreak/>
              <w:t>示例</w:t>
            </w:r>
          </w:p>
        </w:tc>
        <w:tc>
          <w:tcPr>
            <w:tcW w:w="141" w:type="pct"/>
            <w:vMerge w:val="restart"/>
            <w:vAlign w:val="center"/>
          </w:tcPr>
          <w:p w14:paraId="59D7FBB3"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定子线</w:t>
            </w:r>
          </w:p>
        </w:tc>
        <w:tc>
          <w:tcPr>
            <w:tcW w:w="141" w:type="pct"/>
            <w:vAlign w:val="center"/>
          </w:tcPr>
          <w:p w14:paraId="4DDFD56C"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激光焊</w:t>
            </w:r>
          </w:p>
        </w:tc>
        <w:tc>
          <w:tcPr>
            <w:tcW w:w="249" w:type="pct"/>
            <w:vAlign w:val="center"/>
          </w:tcPr>
          <w:p w14:paraId="1F0B7072"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w:t>
            </w:r>
          </w:p>
        </w:tc>
        <w:tc>
          <w:tcPr>
            <w:tcW w:w="252" w:type="pct"/>
            <w:vAlign w:val="center"/>
          </w:tcPr>
          <w:p w14:paraId="14E58196"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XX</w:t>
            </w:r>
            <w:r>
              <w:rPr>
                <w:rFonts w:ascii="Times New Roman" w:eastAsia="仿宋_GB2312" w:hAnsi="Times New Roman" w:cs="宋体" w:hint="eastAsia"/>
                <w:b/>
                <w:bCs/>
                <w:kern w:val="0"/>
                <w:szCs w:val="21"/>
              </w:rPr>
              <w:t>激光</w:t>
            </w:r>
            <w:proofErr w:type="gramStart"/>
            <w:r>
              <w:rPr>
                <w:rFonts w:ascii="Times New Roman" w:eastAsia="仿宋_GB2312" w:hAnsi="Times New Roman" w:cs="宋体" w:hint="eastAsia"/>
                <w:b/>
                <w:bCs/>
                <w:kern w:val="0"/>
                <w:szCs w:val="21"/>
              </w:rPr>
              <w:t>焊设备</w:t>
            </w:r>
            <w:proofErr w:type="gramEnd"/>
          </w:p>
        </w:tc>
        <w:tc>
          <w:tcPr>
            <w:tcW w:w="184" w:type="pct"/>
            <w:vAlign w:val="center"/>
          </w:tcPr>
          <w:p w14:paraId="43A90580"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10</w:t>
            </w:r>
          </w:p>
        </w:tc>
        <w:tc>
          <w:tcPr>
            <w:tcW w:w="261" w:type="pct"/>
            <w:vAlign w:val="center"/>
          </w:tcPr>
          <w:p w14:paraId="4644C735"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w:t>
            </w:r>
          </w:p>
        </w:tc>
        <w:tc>
          <w:tcPr>
            <w:tcW w:w="303" w:type="pct"/>
            <w:vAlign w:val="center"/>
          </w:tcPr>
          <w:p w14:paraId="579B0F93"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w:t>
            </w:r>
          </w:p>
        </w:tc>
        <w:tc>
          <w:tcPr>
            <w:tcW w:w="554" w:type="pct"/>
            <w:vAlign w:val="center"/>
          </w:tcPr>
          <w:p w14:paraId="72B153A4"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PLC</w:t>
            </w:r>
            <w:r>
              <w:rPr>
                <w:rFonts w:ascii="Times New Roman" w:eastAsia="仿宋_GB2312" w:hAnsi="Times New Roman" w:cs="宋体" w:hint="eastAsia"/>
                <w:b/>
                <w:bCs/>
                <w:kern w:val="0"/>
                <w:szCs w:val="21"/>
              </w:rPr>
              <w:t>控制系统</w:t>
            </w:r>
            <w:r>
              <w:rPr>
                <w:rFonts w:ascii="Times New Roman" w:eastAsia="仿宋_GB2312" w:hAnsi="Times New Roman" w:cs="宋体" w:hint="eastAsia"/>
                <w:b/>
                <w:bCs/>
                <w:kern w:val="0"/>
                <w:szCs w:val="21"/>
              </w:rPr>
              <w:t>+</w:t>
            </w:r>
            <w:r>
              <w:rPr>
                <w:rFonts w:ascii="Times New Roman" w:eastAsia="仿宋_GB2312" w:hAnsi="Times New Roman" w:cs="宋体" w:hint="eastAsia"/>
                <w:b/>
                <w:bCs/>
                <w:kern w:val="0"/>
                <w:szCs w:val="21"/>
              </w:rPr>
              <w:t>激光焊控制系统</w:t>
            </w:r>
          </w:p>
        </w:tc>
        <w:tc>
          <w:tcPr>
            <w:tcW w:w="315" w:type="pct"/>
            <w:vAlign w:val="center"/>
          </w:tcPr>
          <w:p w14:paraId="17E2A13C"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传感器</w:t>
            </w:r>
            <w:r>
              <w:rPr>
                <w:rFonts w:ascii="Times New Roman" w:eastAsia="仿宋_GB2312" w:hAnsi="Times New Roman" w:cs="宋体" w:hint="eastAsia"/>
                <w:b/>
                <w:bCs/>
                <w:kern w:val="0"/>
                <w:szCs w:val="21"/>
              </w:rPr>
              <w:t>+</w:t>
            </w:r>
            <w:r>
              <w:rPr>
                <w:rFonts w:ascii="Times New Roman" w:eastAsia="仿宋_GB2312" w:hAnsi="Times New Roman" w:cs="宋体" w:hint="eastAsia"/>
                <w:b/>
                <w:bCs/>
                <w:kern w:val="0"/>
                <w:szCs w:val="21"/>
              </w:rPr>
              <w:t>控制器</w:t>
            </w:r>
          </w:p>
        </w:tc>
        <w:tc>
          <w:tcPr>
            <w:tcW w:w="551" w:type="pct"/>
            <w:vAlign w:val="center"/>
          </w:tcPr>
          <w:p w14:paraId="6C502893"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激光功率、脉冲能量、脉冲频率、焊接速度、脉冲宽度等</w:t>
            </w:r>
          </w:p>
        </w:tc>
        <w:tc>
          <w:tcPr>
            <w:tcW w:w="288" w:type="pct"/>
            <w:vAlign w:val="center"/>
          </w:tcPr>
          <w:p w14:paraId="5A318EEE"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w:t>
            </w:r>
          </w:p>
        </w:tc>
        <w:tc>
          <w:tcPr>
            <w:tcW w:w="511" w:type="pct"/>
            <w:vAlign w:val="center"/>
          </w:tcPr>
          <w:p w14:paraId="3A45204B"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网口</w:t>
            </w:r>
          </w:p>
        </w:tc>
        <w:tc>
          <w:tcPr>
            <w:tcW w:w="512" w:type="pct"/>
            <w:vAlign w:val="center"/>
          </w:tcPr>
          <w:p w14:paraId="08F4C34D"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Modbus TCP</w:t>
            </w:r>
          </w:p>
        </w:tc>
        <w:tc>
          <w:tcPr>
            <w:tcW w:w="411" w:type="pct"/>
            <w:vAlign w:val="center"/>
          </w:tcPr>
          <w:p w14:paraId="30F52396"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IoT</w:t>
            </w:r>
            <w:r>
              <w:rPr>
                <w:rFonts w:ascii="Times New Roman" w:eastAsia="仿宋_GB2312" w:hAnsi="Times New Roman" w:cs="宋体" w:hint="eastAsia"/>
                <w:b/>
                <w:bCs/>
                <w:kern w:val="0"/>
                <w:szCs w:val="21"/>
              </w:rPr>
              <w:t>（物联网平台）</w:t>
            </w:r>
          </w:p>
        </w:tc>
        <w:tc>
          <w:tcPr>
            <w:tcW w:w="186" w:type="pct"/>
            <w:vAlign w:val="center"/>
          </w:tcPr>
          <w:p w14:paraId="4762F753"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 xml:space="preserve">　</w:t>
            </w:r>
          </w:p>
        </w:tc>
      </w:tr>
      <w:tr w:rsidR="0024656F" w14:paraId="0A45411A" w14:textId="77777777">
        <w:trPr>
          <w:cantSplit/>
          <w:trHeight w:val="300"/>
          <w:jc w:val="center"/>
        </w:trPr>
        <w:tc>
          <w:tcPr>
            <w:tcW w:w="141" w:type="pct"/>
            <w:vAlign w:val="center"/>
          </w:tcPr>
          <w:p w14:paraId="1BF0C2CF"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示例</w:t>
            </w:r>
          </w:p>
        </w:tc>
        <w:tc>
          <w:tcPr>
            <w:tcW w:w="141" w:type="pct"/>
            <w:vMerge/>
            <w:vAlign w:val="center"/>
          </w:tcPr>
          <w:p w14:paraId="7E6E361E" w14:textId="77777777" w:rsidR="0024656F" w:rsidRDefault="0024656F">
            <w:pPr>
              <w:widowControl/>
              <w:jc w:val="left"/>
              <w:rPr>
                <w:rFonts w:ascii="Times New Roman" w:eastAsia="仿宋_GB2312" w:hAnsi="Times New Roman" w:cs="宋体"/>
                <w:b/>
                <w:bCs/>
                <w:kern w:val="0"/>
                <w:szCs w:val="21"/>
              </w:rPr>
            </w:pPr>
          </w:p>
        </w:tc>
        <w:tc>
          <w:tcPr>
            <w:tcW w:w="141" w:type="pct"/>
            <w:vAlign w:val="center"/>
          </w:tcPr>
          <w:p w14:paraId="651F2292"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性能测试</w:t>
            </w:r>
          </w:p>
        </w:tc>
        <w:tc>
          <w:tcPr>
            <w:tcW w:w="249" w:type="pct"/>
            <w:vAlign w:val="center"/>
          </w:tcPr>
          <w:p w14:paraId="767E16AC"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w:t>
            </w:r>
          </w:p>
        </w:tc>
        <w:tc>
          <w:tcPr>
            <w:tcW w:w="252" w:type="pct"/>
            <w:vAlign w:val="center"/>
          </w:tcPr>
          <w:p w14:paraId="5E38CA4E"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XX</w:t>
            </w:r>
            <w:r>
              <w:rPr>
                <w:rFonts w:ascii="Times New Roman" w:eastAsia="仿宋_GB2312" w:hAnsi="Times New Roman" w:cs="宋体" w:hint="eastAsia"/>
                <w:b/>
                <w:bCs/>
                <w:kern w:val="0"/>
                <w:szCs w:val="21"/>
              </w:rPr>
              <w:t>性能测试设备</w:t>
            </w:r>
          </w:p>
        </w:tc>
        <w:tc>
          <w:tcPr>
            <w:tcW w:w="184" w:type="pct"/>
            <w:vAlign w:val="center"/>
          </w:tcPr>
          <w:p w14:paraId="43B5FC0F"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10</w:t>
            </w:r>
          </w:p>
        </w:tc>
        <w:tc>
          <w:tcPr>
            <w:tcW w:w="261" w:type="pct"/>
            <w:vAlign w:val="center"/>
          </w:tcPr>
          <w:p w14:paraId="3793B09A"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w:t>
            </w:r>
          </w:p>
        </w:tc>
        <w:tc>
          <w:tcPr>
            <w:tcW w:w="303" w:type="pct"/>
            <w:vAlign w:val="center"/>
          </w:tcPr>
          <w:p w14:paraId="37EAE607"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w:t>
            </w:r>
          </w:p>
        </w:tc>
        <w:tc>
          <w:tcPr>
            <w:tcW w:w="554" w:type="pct"/>
            <w:vAlign w:val="center"/>
          </w:tcPr>
          <w:p w14:paraId="49876B77"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PLC</w:t>
            </w:r>
            <w:r>
              <w:rPr>
                <w:rFonts w:ascii="Times New Roman" w:eastAsia="仿宋_GB2312" w:hAnsi="Times New Roman" w:cs="宋体" w:hint="eastAsia"/>
                <w:b/>
                <w:bCs/>
                <w:kern w:val="0"/>
                <w:szCs w:val="21"/>
              </w:rPr>
              <w:t>控制系统</w:t>
            </w:r>
            <w:r>
              <w:rPr>
                <w:rFonts w:ascii="Times New Roman" w:eastAsia="仿宋_GB2312" w:hAnsi="Times New Roman" w:cs="宋体" w:hint="eastAsia"/>
                <w:b/>
                <w:bCs/>
                <w:kern w:val="0"/>
                <w:szCs w:val="21"/>
              </w:rPr>
              <w:t>+</w:t>
            </w:r>
            <w:r>
              <w:rPr>
                <w:rFonts w:ascii="Times New Roman" w:eastAsia="仿宋_GB2312" w:hAnsi="Times New Roman" w:cs="宋体" w:hint="eastAsia"/>
                <w:b/>
                <w:bCs/>
                <w:kern w:val="0"/>
                <w:szCs w:val="21"/>
              </w:rPr>
              <w:t>工控机控制系统</w:t>
            </w:r>
          </w:p>
        </w:tc>
        <w:tc>
          <w:tcPr>
            <w:tcW w:w="315" w:type="pct"/>
            <w:vAlign w:val="center"/>
          </w:tcPr>
          <w:p w14:paraId="6B3294A9"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传感器</w:t>
            </w:r>
            <w:r>
              <w:rPr>
                <w:rFonts w:ascii="Times New Roman" w:eastAsia="仿宋_GB2312" w:hAnsi="Times New Roman" w:cs="宋体" w:hint="eastAsia"/>
                <w:b/>
                <w:bCs/>
                <w:kern w:val="0"/>
                <w:szCs w:val="21"/>
              </w:rPr>
              <w:t>+</w:t>
            </w:r>
            <w:r>
              <w:rPr>
                <w:rFonts w:ascii="Times New Roman" w:eastAsia="仿宋_GB2312" w:hAnsi="Times New Roman" w:cs="宋体" w:hint="eastAsia"/>
                <w:b/>
                <w:bCs/>
                <w:kern w:val="0"/>
                <w:szCs w:val="21"/>
              </w:rPr>
              <w:t>控制器</w:t>
            </w:r>
          </w:p>
        </w:tc>
        <w:tc>
          <w:tcPr>
            <w:tcW w:w="551" w:type="pct"/>
            <w:vAlign w:val="center"/>
          </w:tcPr>
          <w:p w14:paraId="0E7E0ED5"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性能数据</w:t>
            </w:r>
          </w:p>
        </w:tc>
        <w:tc>
          <w:tcPr>
            <w:tcW w:w="288" w:type="pct"/>
            <w:vAlign w:val="center"/>
          </w:tcPr>
          <w:p w14:paraId="150BC98A"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是</w:t>
            </w:r>
          </w:p>
        </w:tc>
        <w:tc>
          <w:tcPr>
            <w:tcW w:w="511" w:type="pct"/>
            <w:vAlign w:val="center"/>
          </w:tcPr>
          <w:p w14:paraId="003F638A"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无线</w:t>
            </w:r>
          </w:p>
        </w:tc>
        <w:tc>
          <w:tcPr>
            <w:tcW w:w="512" w:type="pct"/>
            <w:vAlign w:val="center"/>
          </w:tcPr>
          <w:p w14:paraId="1ADA65A6"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5G</w:t>
            </w:r>
          </w:p>
        </w:tc>
        <w:tc>
          <w:tcPr>
            <w:tcW w:w="411" w:type="pct"/>
            <w:vAlign w:val="center"/>
          </w:tcPr>
          <w:p w14:paraId="477A53D8"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QMS</w:t>
            </w:r>
            <w:r>
              <w:rPr>
                <w:rFonts w:ascii="Times New Roman" w:eastAsia="仿宋_GB2312" w:hAnsi="Times New Roman" w:cs="宋体" w:hint="eastAsia"/>
                <w:b/>
                <w:bCs/>
                <w:kern w:val="0"/>
                <w:szCs w:val="21"/>
              </w:rPr>
              <w:t>（质量管理系统）</w:t>
            </w:r>
          </w:p>
        </w:tc>
        <w:tc>
          <w:tcPr>
            <w:tcW w:w="186" w:type="pct"/>
            <w:vAlign w:val="center"/>
          </w:tcPr>
          <w:p w14:paraId="3AEF52B8"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 xml:space="preserve">　</w:t>
            </w:r>
          </w:p>
        </w:tc>
      </w:tr>
      <w:tr w:rsidR="0024656F" w14:paraId="349653EF" w14:textId="77777777">
        <w:trPr>
          <w:cantSplit/>
          <w:trHeight w:val="300"/>
          <w:jc w:val="center"/>
        </w:trPr>
        <w:tc>
          <w:tcPr>
            <w:tcW w:w="141" w:type="pct"/>
            <w:vAlign w:val="center"/>
          </w:tcPr>
          <w:p w14:paraId="1DDF3746"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1</w:t>
            </w:r>
          </w:p>
        </w:tc>
        <w:tc>
          <w:tcPr>
            <w:tcW w:w="141" w:type="pct"/>
            <w:vAlign w:val="center"/>
          </w:tcPr>
          <w:p w14:paraId="17582E15"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141" w:type="pct"/>
            <w:vAlign w:val="center"/>
          </w:tcPr>
          <w:p w14:paraId="2CEC9134"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49" w:type="pct"/>
            <w:vAlign w:val="center"/>
          </w:tcPr>
          <w:p w14:paraId="0A8B4CDD"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52" w:type="pct"/>
            <w:vAlign w:val="center"/>
          </w:tcPr>
          <w:p w14:paraId="1D106D04"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184" w:type="pct"/>
            <w:vAlign w:val="center"/>
          </w:tcPr>
          <w:p w14:paraId="1A32E4CF"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61" w:type="pct"/>
            <w:vAlign w:val="center"/>
          </w:tcPr>
          <w:p w14:paraId="2D808F13"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303" w:type="pct"/>
            <w:vAlign w:val="center"/>
          </w:tcPr>
          <w:p w14:paraId="37FD9662"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54" w:type="pct"/>
            <w:vAlign w:val="center"/>
          </w:tcPr>
          <w:p w14:paraId="167EF636"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315" w:type="pct"/>
            <w:vAlign w:val="center"/>
          </w:tcPr>
          <w:p w14:paraId="1FB82978"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 xml:space="preserve">　</w:t>
            </w:r>
          </w:p>
        </w:tc>
        <w:tc>
          <w:tcPr>
            <w:tcW w:w="551" w:type="pct"/>
            <w:vAlign w:val="center"/>
          </w:tcPr>
          <w:p w14:paraId="771BAEBE"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88" w:type="pct"/>
            <w:vAlign w:val="center"/>
          </w:tcPr>
          <w:p w14:paraId="7C0B9A2B"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11" w:type="pct"/>
            <w:vAlign w:val="center"/>
          </w:tcPr>
          <w:p w14:paraId="64265A3B"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12" w:type="pct"/>
            <w:vAlign w:val="center"/>
          </w:tcPr>
          <w:p w14:paraId="2E6077F4"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411" w:type="pct"/>
            <w:vAlign w:val="center"/>
          </w:tcPr>
          <w:p w14:paraId="45E6A268"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186" w:type="pct"/>
            <w:vAlign w:val="center"/>
          </w:tcPr>
          <w:p w14:paraId="3BF156A9"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r>
      <w:tr w:rsidR="0024656F" w14:paraId="56D899F0" w14:textId="77777777">
        <w:trPr>
          <w:cantSplit/>
          <w:trHeight w:val="300"/>
          <w:jc w:val="center"/>
        </w:trPr>
        <w:tc>
          <w:tcPr>
            <w:tcW w:w="141" w:type="pct"/>
            <w:vAlign w:val="center"/>
          </w:tcPr>
          <w:p w14:paraId="061EB6B1"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2</w:t>
            </w:r>
          </w:p>
        </w:tc>
        <w:tc>
          <w:tcPr>
            <w:tcW w:w="141" w:type="pct"/>
            <w:vAlign w:val="center"/>
          </w:tcPr>
          <w:p w14:paraId="635366FC"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141" w:type="pct"/>
            <w:vAlign w:val="center"/>
          </w:tcPr>
          <w:p w14:paraId="11A2C4B7"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49" w:type="pct"/>
            <w:vAlign w:val="center"/>
          </w:tcPr>
          <w:p w14:paraId="2C615AED"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52" w:type="pct"/>
            <w:vAlign w:val="center"/>
          </w:tcPr>
          <w:p w14:paraId="2DEA03A6"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184" w:type="pct"/>
            <w:vAlign w:val="center"/>
          </w:tcPr>
          <w:p w14:paraId="059AD113"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61" w:type="pct"/>
            <w:vAlign w:val="center"/>
          </w:tcPr>
          <w:p w14:paraId="1F536A3F"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303" w:type="pct"/>
            <w:vAlign w:val="center"/>
          </w:tcPr>
          <w:p w14:paraId="5E1FAA08"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54" w:type="pct"/>
            <w:vAlign w:val="center"/>
          </w:tcPr>
          <w:p w14:paraId="7FCAE91E"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315" w:type="pct"/>
            <w:vAlign w:val="center"/>
          </w:tcPr>
          <w:p w14:paraId="265E198A"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 xml:space="preserve">　</w:t>
            </w:r>
          </w:p>
        </w:tc>
        <w:tc>
          <w:tcPr>
            <w:tcW w:w="551" w:type="pct"/>
            <w:vAlign w:val="center"/>
          </w:tcPr>
          <w:p w14:paraId="03067D82"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88" w:type="pct"/>
            <w:vAlign w:val="center"/>
          </w:tcPr>
          <w:p w14:paraId="2B098473"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11" w:type="pct"/>
            <w:vAlign w:val="center"/>
          </w:tcPr>
          <w:p w14:paraId="272AE74E"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12" w:type="pct"/>
            <w:vAlign w:val="center"/>
          </w:tcPr>
          <w:p w14:paraId="33F8564E"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411" w:type="pct"/>
            <w:vAlign w:val="center"/>
          </w:tcPr>
          <w:p w14:paraId="5913C64D"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186" w:type="pct"/>
            <w:vAlign w:val="center"/>
          </w:tcPr>
          <w:p w14:paraId="66AB5B40"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r>
      <w:tr w:rsidR="0024656F" w14:paraId="6D258487" w14:textId="77777777">
        <w:trPr>
          <w:cantSplit/>
          <w:trHeight w:val="300"/>
          <w:jc w:val="center"/>
        </w:trPr>
        <w:tc>
          <w:tcPr>
            <w:tcW w:w="141" w:type="pct"/>
            <w:vAlign w:val="center"/>
          </w:tcPr>
          <w:p w14:paraId="4E967769"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3</w:t>
            </w:r>
          </w:p>
        </w:tc>
        <w:tc>
          <w:tcPr>
            <w:tcW w:w="141" w:type="pct"/>
            <w:vAlign w:val="center"/>
          </w:tcPr>
          <w:p w14:paraId="7D6FCE35"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141" w:type="pct"/>
            <w:vAlign w:val="center"/>
          </w:tcPr>
          <w:p w14:paraId="4546CA01"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49" w:type="pct"/>
            <w:vAlign w:val="center"/>
          </w:tcPr>
          <w:p w14:paraId="47C060DA"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52" w:type="pct"/>
            <w:vAlign w:val="center"/>
          </w:tcPr>
          <w:p w14:paraId="3A5078E4"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184" w:type="pct"/>
            <w:vAlign w:val="center"/>
          </w:tcPr>
          <w:p w14:paraId="3C3A99AC"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61" w:type="pct"/>
            <w:vAlign w:val="center"/>
          </w:tcPr>
          <w:p w14:paraId="2F2622F8"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303" w:type="pct"/>
            <w:vAlign w:val="center"/>
          </w:tcPr>
          <w:p w14:paraId="65184282"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54" w:type="pct"/>
            <w:vAlign w:val="center"/>
          </w:tcPr>
          <w:p w14:paraId="6EBC5AD4"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315" w:type="pct"/>
            <w:vAlign w:val="center"/>
          </w:tcPr>
          <w:p w14:paraId="4AF55C8B"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 xml:space="preserve">　</w:t>
            </w:r>
          </w:p>
        </w:tc>
        <w:tc>
          <w:tcPr>
            <w:tcW w:w="551" w:type="pct"/>
            <w:vAlign w:val="center"/>
          </w:tcPr>
          <w:p w14:paraId="41EC1F21"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88" w:type="pct"/>
            <w:vAlign w:val="center"/>
          </w:tcPr>
          <w:p w14:paraId="1A731EA4"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11" w:type="pct"/>
            <w:vAlign w:val="center"/>
          </w:tcPr>
          <w:p w14:paraId="4D6B3166"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12" w:type="pct"/>
            <w:vAlign w:val="center"/>
          </w:tcPr>
          <w:p w14:paraId="2452FC42"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411" w:type="pct"/>
            <w:vAlign w:val="center"/>
          </w:tcPr>
          <w:p w14:paraId="1EA44087"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186" w:type="pct"/>
            <w:vAlign w:val="center"/>
          </w:tcPr>
          <w:p w14:paraId="1E4C38A3"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r>
      <w:tr w:rsidR="0024656F" w14:paraId="1A943105" w14:textId="77777777">
        <w:trPr>
          <w:cantSplit/>
          <w:trHeight w:val="300"/>
          <w:jc w:val="center"/>
        </w:trPr>
        <w:tc>
          <w:tcPr>
            <w:tcW w:w="141" w:type="pct"/>
            <w:vAlign w:val="center"/>
          </w:tcPr>
          <w:p w14:paraId="535A1B8A"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4</w:t>
            </w:r>
          </w:p>
        </w:tc>
        <w:tc>
          <w:tcPr>
            <w:tcW w:w="141" w:type="pct"/>
            <w:vAlign w:val="center"/>
          </w:tcPr>
          <w:p w14:paraId="42DF5792"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141" w:type="pct"/>
            <w:vAlign w:val="center"/>
          </w:tcPr>
          <w:p w14:paraId="0D2F5F19"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49" w:type="pct"/>
            <w:vAlign w:val="center"/>
          </w:tcPr>
          <w:p w14:paraId="6D5FFA80"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52" w:type="pct"/>
            <w:vAlign w:val="center"/>
          </w:tcPr>
          <w:p w14:paraId="1619F817"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184" w:type="pct"/>
            <w:vAlign w:val="center"/>
          </w:tcPr>
          <w:p w14:paraId="7D4F39EE"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61" w:type="pct"/>
            <w:vAlign w:val="center"/>
          </w:tcPr>
          <w:p w14:paraId="636E6CC6"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303" w:type="pct"/>
            <w:vAlign w:val="center"/>
          </w:tcPr>
          <w:p w14:paraId="1E4FD7F3"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54" w:type="pct"/>
            <w:vAlign w:val="center"/>
          </w:tcPr>
          <w:p w14:paraId="781C4DF4"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315" w:type="pct"/>
            <w:vAlign w:val="center"/>
          </w:tcPr>
          <w:p w14:paraId="70E7912F"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51" w:type="pct"/>
            <w:vAlign w:val="center"/>
          </w:tcPr>
          <w:p w14:paraId="7EB9A88A"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88" w:type="pct"/>
            <w:vAlign w:val="center"/>
          </w:tcPr>
          <w:p w14:paraId="3383A8B3"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11" w:type="pct"/>
            <w:vAlign w:val="center"/>
          </w:tcPr>
          <w:p w14:paraId="5CEBAA86"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12" w:type="pct"/>
            <w:vAlign w:val="center"/>
          </w:tcPr>
          <w:p w14:paraId="57F9CC2B"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411" w:type="pct"/>
            <w:vAlign w:val="center"/>
          </w:tcPr>
          <w:p w14:paraId="251A6045"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186" w:type="pct"/>
            <w:vAlign w:val="center"/>
          </w:tcPr>
          <w:p w14:paraId="7FEBF7F3"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r>
      <w:tr w:rsidR="0024656F" w14:paraId="3C769D54" w14:textId="77777777">
        <w:trPr>
          <w:cantSplit/>
          <w:trHeight w:val="300"/>
          <w:jc w:val="center"/>
        </w:trPr>
        <w:tc>
          <w:tcPr>
            <w:tcW w:w="141" w:type="pct"/>
            <w:vAlign w:val="center"/>
          </w:tcPr>
          <w:p w14:paraId="42295D84"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5</w:t>
            </w:r>
          </w:p>
        </w:tc>
        <w:tc>
          <w:tcPr>
            <w:tcW w:w="141" w:type="pct"/>
            <w:vAlign w:val="center"/>
          </w:tcPr>
          <w:p w14:paraId="47F55C7B"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141" w:type="pct"/>
            <w:vAlign w:val="center"/>
          </w:tcPr>
          <w:p w14:paraId="2AE9B81F"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49" w:type="pct"/>
            <w:vAlign w:val="center"/>
          </w:tcPr>
          <w:p w14:paraId="63494424"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52" w:type="pct"/>
            <w:vAlign w:val="center"/>
          </w:tcPr>
          <w:p w14:paraId="0CC812D7"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184" w:type="pct"/>
            <w:vAlign w:val="center"/>
          </w:tcPr>
          <w:p w14:paraId="72877BF3"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61" w:type="pct"/>
            <w:vAlign w:val="center"/>
          </w:tcPr>
          <w:p w14:paraId="52AAFBCF"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303" w:type="pct"/>
            <w:vAlign w:val="center"/>
          </w:tcPr>
          <w:p w14:paraId="048B08A6"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54" w:type="pct"/>
            <w:vAlign w:val="center"/>
          </w:tcPr>
          <w:p w14:paraId="64D7709D"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315" w:type="pct"/>
            <w:vAlign w:val="center"/>
          </w:tcPr>
          <w:p w14:paraId="38082C99"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51" w:type="pct"/>
            <w:vAlign w:val="center"/>
          </w:tcPr>
          <w:p w14:paraId="2CA3C333"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88" w:type="pct"/>
            <w:vAlign w:val="center"/>
          </w:tcPr>
          <w:p w14:paraId="2184384C"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11" w:type="pct"/>
            <w:vAlign w:val="center"/>
          </w:tcPr>
          <w:p w14:paraId="68707AFF"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12" w:type="pct"/>
            <w:vAlign w:val="center"/>
          </w:tcPr>
          <w:p w14:paraId="3E2B7C1A"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411" w:type="pct"/>
            <w:vAlign w:val="center"/>
          </w:tcPr>
          <w:p w14:paraId="2544C7C4"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186" w:type="pct"/>
            <w:vAlign w:val="center"/>
          </w:tcPr>
          <w:p w14:paraId="5AB06745"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r>
      <w:tr w:rsidR="0024656F" w14:paraId="696119F3" w14:textId="77777777">
        <w:trPr>
          <w:cantSplit/>
          <w:trHeight w:val="300"/>
          <w:jc w:val="center"/>
        </w:trPr>
        <w:tc>
          <w:tcPr>
            <w:tcW w:w="5000" w:type="pct"/>
            <w:gridSpan w:val="16"/>
            <w:vAlign w:val="center"/>
          </w:tcPr>
          <w:p w14:paraId="2D7E827F"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企业可按需新增行数据（每页加盖公司公章）</w:t>
            </w:r>
          </w:p>
        </w:tc>
      </w:tr>
      <w:tr w:rsidR="0024656F" w14:paraId="408BA4AC" w14:textId="77777777">
        <w:trPr>
          <w:cantSplit/>
          <w:trHeight w:val="300"/>
          <w:jc w:val="center"/>
        </w:trPr>
        <w:tc>
          <w:tcPr>
            <w:tcW w:w="141" w:type="pct"/>
            <w:vAlign w:val="center"/>
          </w:tcPr>
          <w:p w14:paraId="4D2D7AFC" w14:textId="77777777" w:rsidR="0024656F" w:rsidRDefault="00000000">
            <w:pPr>
              <w:widowControl/>
              <w:jc w:val="center"/>
              <w:rPr>
                <w:rFonts w:ascii="Times New Roman" w:eastAsia="仿宋_GB2312" w:hAnsi="Times New Roman" w:cs="宋体"/>
                <w:b/>
                <w:bCs/>
                <w:kern w:val="0"/>
                <w:szCs w:val="21"/>
              </w:rPr>
            </w:pPr>
            <w:r>
              <w:rPr>
                <w:rFonts w:ascii="Times New Roman" w:eastAsia="仿宋_GB2312" w:hAnsi="Times New Roman" w:cs="宋体" w:hint="eastAsia"/>
                <w:b/>
                <w:bCs/>
                <w:kern w:val="0"/>
                <w:szCs w:val="21"/>
              </w:rPr>
              <w:t>合计</w:t>
            </w:r>
          </w:p>
        </w:tc>
        <w:tc>
          <w:tcPr>
            <w:tcW w:w="141" w:type="pct"/>
            <w:vAlign w:val="center"/>
          </w:tcPr>
          <w:p w14:paraId="64D3EB1D"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w:t>
            </w:r>
          </w:p>
        </w:tc>
        <w:tc>
          <w:tcPr>
            <w:tcW w:w="141" w:type="pct"/>
            <w:vAlign w:val="center"/>
          </w:tcPr>
          <w:p w14:paraId="30EFA202"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w:t>
            </w:r>
          </w:p>
        </w:tc>
        <w:tc>
          <w:tcPr>
            <w:tcW w:w="249" w:type="pct"/>
            <w:vAlign w:val="center"/>
          </w:tcPr>
          <w:p w14:paraId="742704D5"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w:t>
            </w:r>
          </w:p>
        </w:tc>
        <w:tc>
          <w:tcPr>
            <w:tcW w:w="252" w:type="pct"/>
            <w:vAlign w:val="center"/>
          </w:tcPr>
          <w:p w14:paraId="17F164FB"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w:t>
            </w:r>
          </w:p>
        </w:tc>
        <w:tc>
          <w:tcPr>
            <w:tcW w:w="184" w:type="pct"/>
            <w:vAlign w:val="center"/>
          </w:tcPr>
          <w:p w14:paraId="22BB9F91"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61" w:type="pct"/>
            <w:vAlign w:val="center"/>
          </w:tcPr>
          <w:p w14:paraId="12E541DD"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303" w:type="pct"/>
            <w:vAlign w:val="center"/>
          </w:tcPr>
          <w:p w14:paraId="001C7A01"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54" w:type="pct"/>
            <w:vAlign w:val="center"/>
          </w:tcPr>
          <w:p w14:paraId="5F812D1C"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w:t>
            </w:r>
          </w:p>
        </w:tc>
        <w:tc>
          <w:tcPr>
            <w:tcW w:w="315" w:type="pct"/>
            <w:vAlign w:val="center"/>
          </w:tcPr>
          <w:p w14:paraId="79AC8694"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51" w:type="pct"/>
            <w:vAlign w:val="center"/>
          </w:tcPr>
          <w:p w14:paraId="6AB3CA35"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288" w:type="pct"/>
            <w:vAlign w:val="center"/>
          </w:tcPr>
          <w:p w14:paraId="0E614992"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511" w:type="pct"/>
            <w:vAlign w:val="center"/>
          </w:tcPr>
          <w:p w14:paraId="4550123F"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w:t>
            </w:r>
          </w:p>
        </w:tc>
        <w:tc>
          <w:tcPr>
            <w:tcW w:w="512" w:type="pct"/>
            <w:vAlign w:val="center"/>
          </w:tcPr>
          <w:p w14:paraId="2BD8DB2C"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w:t>
            </w:r>
          </w:p>
        </w:tc>
        <w:tc>
          <w:tcPr>
            <w:tcW w:w="411" w:type="pct"/>
            <w:vAlign w:val="center"/>
          </w:tcPr>
          <w:p w14:paraId="395CEA1F"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 xml:space="preserve">　</w:t>
            </w:r>
          </w:p>
        </w:tc>
        <w:tc>
          <w:tcPr>
            <w:tcW w:w="186" w:type="pct"/>
            <w:vAlign w:val="center"/>
          </w:tcPr>
          <w:p w14:paraId="3C8E7783" w14:textId="77777777" w:rsidR="0024656F" w:rsidRDefault="00000000">
            <w:pPr>
              <w:widowControl/>
              <w:jc w:val="center"/>
              <w:rPr>
                <w:rFonts w:ascii="Times New Roman" w:eastAsia="仿宋_GB2312" w:hAnsi="Times New Roman" w:cs="宋体"/>
                <w:kern w:val="0"/>
                <w:szCs w:val="21"/>
              </w:rPr>
            </w:pPr>
            <w:r>
              <w:rPr>
                <w:rFonts w:ascii="Times New Roman" w:eastAsia="仿宋_GB2312" w:hAnsi="Times New Roman" w:cs="宋体" w:hint="eastAsia"/>
                <w:kern w:val="0"/>
                <w:szCs w:val="21"/>
              </w:rPr>
              <w:t>/</w:t>
            </w:r>
          </w:p>
        </w:tc>
      </w:tr>
      <w:tr w:rsidR="0024656F" w14:paraId="7AA15461" w14:textId="77777777">
        <w:trPr>
          <w:cantSplit/>
          <w:trHeight w:val="1609"/>
          <w:jc w:val="center"/>
        </w:trPr>
        <w:tc>
          <w:tcPr>
            <w:tcW w:w="5000" w:type="pct"/>
            <w:gridSpan w:val="16"/>
            <w:vAlign w:val="center"/>
          </w:tcPr>
          <w:p w14:paraId="48392A48" w14:textId="77777777" w:rsidR="0024656F" w:rsidRDefault="00000000">
            <w:pPr>
              <w:widowControl/>
              <w:jc w:val="left"/>
              <w:rPr>
                <w:rFonts w:ascii="Times New Roman" w:eastAsia="仿宋_GB2312" w:hAnsi="Times New Roman" w:cs="宋体"/>
                <w:kern w:val="0"/>
                <w:szCs w:val="21"/>
              </w:rPr>
            </w:pPr>
            <w:r>
              <w:rPr>
                <w:rFonts w:ascii="Times New Roman" w:eastAsia="仿宋_GB2312" w:hAnsi="Times New Roman" w:cs="宋体" w:hint="eastAsia"/>
                <w:kern w:val="0"/>
                <w:szCs w:val="21"/>
              </w:rPr>
              <w:t>备注：</w:t>
            </w:r>
          </w:p>
          <w:p w14:paraId="5417F727" w14:textId="77777777" w:rsidR="0024656F" w:rsidRDefault="00000000">
            <w:pPr>
              <w:widowControl/>
              <w:jc w:val="left"/>
              <w:rPr>
                <w:rFonts w:ascii="Times New Roman" w:eastAsia="仿宋_GB2312" w:hAnsi="Times New Roman" w:cs="宋体"/>
                <w:kern w:val="0"/>
                <w:szCs w:val="21"/>
              </w:rPr>
            </w:pPr>
            <w:r>
              <w:rPr>
                <w:rFonts w:ascii="Times New Roman" w:eastAsia="仿宋_GB2312" w:hAnsi="Times New Roman" w:cs="宋体" w:hint="eastAsia"/>
                <w:kern w:val="0"/>
                <w:szCs w:val="21"/>
              </w:rPr>
              <w:t>1</w:t>
            </w:r>
            <w:r>
              <w:rPr>
                <w:rFonts w:ascii="Times New Roman" w:eastAsia="仿宋_GB2312" w:hAnsi="Times New Roman" w:cs="宋体" w:hint="eastAsia"/>
                <w:kern w:val="0"/>
                <w:szCs w:val="21"/>
              </w:rPr>
              <w:t>）工业控制相关系统类别：如分布式控制系统（</w:t>
            </w:r>
            <w:r>
              <w:rPr>
                <w:rFonts w:ascii="Times New Roman" w:eastAsia="仿宋_GB2312" w:hAnsi="Times New Roman" w:cs="宋体" w:hint="eastAsia"/>
                <w:kern w:val="0"/>
                <w:szCs w:val="21"/>
              </w:rPr>
              <w:t>DCS</w:t>
            </w:r>
            <w:r>
              <w:rPr>
                <w:rFonts w:ascii="Times New Roman" w:eastAsia="仿宋_GB2312" w:hAnsi="Times New Roman" w:cs="宋体" w:hint="eastAsia"/>
                <w:kern w:val="0"/>
                <w:szCs w:val="21"/>
              </w:rPr>
              <w:t>）、可编程序逻辑控制器（</w:t>
            </w:r>
            <w:r>
              <w:rPr>
                <w:rFonts w:ascii="Times New Roman" w:eastAsia="仿宋_GB2312" w:hAnsi="Times New Roman" w:cs="宋体" w:hint="eastAsia"/>
                <w:kern w:val="0"/>
                <w:szCs w:val="21"/>
              </w:rPr>
              <w:t>PLC</w:t>
            </w:r>
            <w:r>
              <w:rPr>
                <w:rFonts w:ascii="Times New Roman" w:eastAsia="仿宋_GB2312" w:hAnsi="Times New Roman" w:cs="宋体" w:hint="eastAsia"/>
                <w:kern w:val="0"/>
                <w:szCs w:val="21"/>
              </w:rPr>
              <w:t>）、远程终端单元（</w:t>
            </w:r>
            <w:r>
              <w:rPr>
                <w:rFonts w:ascii="Times New Roman" w:eastAsia="仿宋_GB2312" w:hAnsi="Times New Roman" w:cs="宋体" w:hint="eastAsia"/>
                <w:kern w:val="0"/>
                <w:szCs w:val="21"/>
              </w:rPr>
              <w:t>RTU</w:t>
            </w:r>
            <w:r>
              <w:rPr>
                <w:rFonts w:ascii="Times New Roman" w:eastAsia="仿宋_GB2312" w:hAnsi="Times New Roman" w:cs="宋体" w:hint="eastAsia"/>
                <w:kern w:val="0"/>
                <w:szCs w:val="21"/>
              </w:rPr>
              <w:t>）、智能电子设备、监督控制和数据采集（</w:t>
            </w:r>
            <w:r>
              <w:rPr>
                <w:rFonts w:ascii="Times New Roman" w:eastAsia="仿宋_GB2312" w:hAnsi="Times New Roman" w:cs="宋体" w:hint="eastAsia"/>
                <w:kern w:val="0"/>
                <w:szCs w:val="21"/>
              </w:rPr>
              <w:t>SCADA</w:t>
            </w:r>
            <w:r>
              <w:rPr>
                <w:rFonts w:ascii="Times New Roman" w:eastAsia="仿宋_GB2312" w:hAnsi="Times New Roman" w:cs="宋体" w:hint="eastAsia"/>
                <w:kern w:val="0"/>
                <w:szCs w:val="21"/>
              </w:rPr>
              <w:t>）、网络电子传感和控制、数控化系统（</w:t>
            </w:r>
            <w:r>
              <w:rPr>
                <w:rFonts w:ascii="Times New Roman" w:eastAsia="仿宋_GB2312" w:hAnsi="Times New Roman" w:cs="宋体" w:hint="eastAsia"/>
                <w:kern w:val="0"/>
                <w:szCs w:val="21"/>
              </w:rPr>
              <w:t>DNC/CNC/FMC</w:t>
            </w:r>
            <w:r>
              <w:rPr>
                <w:rFonts w:ascii="Times New Roman" w:eastAsia="仿宋_GB2312" w:hAnsi="Times New Roman" w:cs="宋体" w:hint="eastAsia"/>
                <w:kern w:val="0"/>
                <w:szCs w:val="21"/>
              </w:rPr>
              <w:t>）、监视和诊断系统、过程控制系统（包括基本过程控制系统和安全仪表系统（</w:t>
            </w:r>
            <w:r>
              <w:rPr>
                <w:rFonts w:ascii="Times New Roman" w:eastAsia="仿宋_GB2312" w:hAnsi="Times New Roman" w:cs="宋体" w:hint="eastAsia"/>
                <w:kern w:val="0"/>
                <w:szCs w:val="21"/>
              </w:rPr>
              <w:t>SIS</w:t>
            </w:r>
            <w:r>
              <w:rPr>
                <w:rFonts w:ascii="Times New Roman" w:eastAsia="仿宋_GB2312" w:hAnsi="Times New Roman" w:cs="宋体" w:hint="eastAsia"/>
                <w:kern w:val="0"/>
                <w:szCs w:val="21"/>
              </w:rPr>
              <w:t>）功能）等。</w:t>
            </w:r>
          </w:p>
          <w:p w14:paraId="36717BB2" w14:textId="77777777" w:rsidR="0024656F" w:rsidRDefault="00000000">
            <w:pPr>
              <w:widowControl/>
              <w:jc w:val="left"/>
              <w:rPr>
                <w:rFonts w:ascii="Times New Roman" w:eastAsia="仿宋_GB2312" w:hAnsi="Times New Roman" w:cs="宋体"/>
                <w:kern w:val="0"/>
                <w:szCs w:val="21"/>
              </w:rPr>
            </w:pPr>
            <w:r>
              <w:rPr>
                <w:rFonts w:ascii="Times New Roman" w:eastAsia="仿宋_GB2312" w:hAnsi="Times New Roman" w:cs="宋体" w:hint="eastAsia"/>
                <w:kern w:val="0"/>
                <w:szCs w:val="21"/>
              </w:rPr>
              <w:t>2</w:t>
            </w:r>
            <w:r>
              <w:rPr>
                <w:rFonts w:ascii="Times New Roman" w:eastAsia="仿宋_GB2312" w:hAnsi="Times New Roman" w:cs="宋体" w:hint="eastAsia"/>
                <w:kern w:val="0"/>
                <w:szCs w:val="21"/>
              </w:rPr>
              <w:t>）联网协议：如现场总线（</w:t>
            </w:r>
            <w:r>
              <w:rPr>
                <w:rFonts w:ascii="Times New Roman" w:eastAsia="仿宋_GB2312" w:hAnsi="Times New Roman" w:cs="宋体" w:hint="eastAsia"/>
                <w:kern w:val="0"/>
                <w:szCs w:val="21"/>
              </w:rPr>
              <w:t>Profibus</w:t>
            </w:r>
            <w:r>
              <w:rPr>
                <w:rFonts w:ascii="Times New Roman" w:eastAsia="仿宋_GB2312" w:hAnsi="Times New Roman" w:cs="宋体" w:hint="eastAsia"/>
                <w:kern w:val="0"/>
                <w:szCs w:val="21"/>
              </w:rPr>
              <w:t>、</w:t>
            </w:r>
            <w:r>
              <w:rPr>
                <w:rFonts w:ascii="Times New Roman" w:eastAsia="仿宋_GB2312" w:hAnsi="Times New Roman" w:cs="宋体" w:hint="eastAsia"/>
                <w:kern w:val="0"/>
                <w:szCs w:val="21"/>
              </w:rPr>
              <w:t>Modbus-RTU</w:t>
            </w:r>
            <w:r>
              <w:rPr>
                <w:rFonts w:ascii="Times New Roman" w:eastAsia="仿宋_GB2312" w:hAnsi="Times New Roman" w:cs="宋体" w:hint="eastAsia"/>
                <w:kern w:val="0"/>
                <w:szCs w:val="21"/>
              </w:rPr>
              <w:t>、</w:t>
            </w:r>
            <w:r>
              <w:rPr>
                <w:rFonts w:ascii="Times New Roman" w:eastAsia="仿宋_GB2312" w:hAnsi="Times New Roman" w:cs="宋体" w:hint="eastAsia"/>
                <w:kern w:val="0"/>
                <w:szCs w:val="21"/>
              </w:rPr>
              <w:t>CC-Link</w:t>
            </w:r>
            <w:r>
              <w:rPr>
                <w:rFonts w:ascii="Times New Roman" w:eastAsia="仿宋_GB2312" w:hAnsi="Times New Roman" w:cs="宋体" w:hint="eastAsia"/>
                <w:kern w:val="0"/>
                <w:szCs w:val="21"/>
              </w:rPr>
              <w:t>、</w:t>
            </w:r>
            <w:r>
              <w:rPr>
                <w:rFonts w:ascii="Times New Roman" w:eastAsia="仿宋_GB2312" w:hAnsi="Times New Roman" w:cs="宋体" w:hint="eastAsia"/>
                <w:kern w:val="0"/>
                <w:szCs w:val="21"/>
              </w:rPr>
              <w:t>CAN</w:t>
            </w:r>
            <w:r>
              <w:rPr>
                <w:rFonts w:ascii="Times New Roman" w:eastAsia="仿宋_GB2312" w:hAnsi="Times New Roman" w:cs="宋体" w:hint="eastAsia"/>
                <w:kern w:val="0"/>
                <w:szCs w:val="21"/>
              </w:rPr>
              <w:t>、</w:t>
            </w:r>
            <w:proofErr w:type="spellStart"/>
            <w:r>
              <w:rPr>
                <w:rFonts w:ascii="Times New Roman" w:eastAsia="仿宋_GB2312" w:hAnsi="Times New Roman" w:cs="宋体" w:hint="eastAsia"/>
                <w:kern w:val="0"/>
                <w:szCs w:val="21"/>
              </w:rPr>
              <w:t>DeviceNet</w:t>
            </w:r>
            <w:proofErr w:type="spellEnd"/>
            <w:r>
              <w:rPr>
                <w:rFonts w:ascii="Times New Roman" w:eastAsia="仿宋_GB2312" w:hAnsi="Times New Roman" w:cs="宋体" w:hint="eastAsia"/>
                <w:kern w:val="0"/>
                <w:szCs w:val="21"/>
              </w:rPr>
              <w:t>等）；工业以太网（</w:t>
            </w:r>
            <w:r>
              <w:rPr>
                <w:rFonts w:ascii="Times New Roman" w:eastAsia="仿宋_GB2312" w:hAnsi="Times New Roman" w:cs="宋体" w:hint="eastAsia"/>
                <w:kern w:val="0"/>
                <w:szCs w:val="21"/>
              </w:rPr>
              <w:t>Ethernet/IP</w:t>
            </w:r>
            <w:r>
              <w:rPr>
                <w:rFonts w:ascii="Times New Roman" w:eastAsia="仿宋_GB2312" w:hAnsi="Times New Roman" w:cs="宋体" w:hint="eastAsia"/>
                <w:kern w:val="0"/>
                <w:szCs w:val="21"/>
              </w:rPr>
              <w:t>、</w:t>
            </w:r>
            <w:proofErr w:type="spellStart"/>
            <w:r>
              <w:rPr>
                <w:rFonts w:ascii="Times New Roman" w:eastAsia="仿宋_GB2312" w:hAnsi="Times New Roman" w:cs="宋体" w:hint="eastAsia"/>
                <w:kern w:val="0"/>
                <w:szCs w:val="21"/>
              </w:rPr>
              <w:t>Profinet</w:t>
            </w:r>
            <w:proofErr w:type="spellEnd"/>
            <w:r>
              <w:rPr>
                <w:rFonts w:ascii="Times New Roman" w:eastAsia="仿宋_GB2312" w:hAnsi="Times New Roman" w:cs="宋体" w:hint="eastAsia"/>
                <w:kern w:val="0"/>
                <w:szCs w:val="21"/>
              </w:rPr>
              <w:t>、</w:t>
            </w:r>
            <w:proofErr w:type="spellStart"/>
            <w:r>
              <w:rPr>
                <w:rFonts w:ascii="Times New Roman" w:eastAsia="仿宋_GB2312" w:hAnsi="Times New Roman" w:cs="宋体" w:hint="eastAsia"/>
                <w:kern w:val="0"/>
                <w:szCs w:val="21"/>
              </w:rPr>
              <w:t>EtherCAT</w:t>
            </w:r>
            <w:proofErr w:type="spellEnd"/>
            <w:r>
              <w:rPr>
                <w:rFonts w:ascii="Times New Roman" w:eastAsia="仿宋_GB2312" w:hAnsi="Times New Roman" w:cs="宋体" w:hint="eastAsia"/>
                <w:kern w:val="0"/>
                <w:szCs w:val="21"/>
              </w:rPr>
              <w:t xml:space="preserve"> </w:t>
            </w:r>
            <w:r>
              <w:rPr>
                <w:rFonts w:ascii="Times New Roman" w:eastAsia="仿宋_GB2312" w:hAnsi="Times New Roman" w:cs="宋体" w:hint="eastAsia"/>
                <w:kern w:val="0"/>
                <w:szCs w:val="21"/>
              </w:rPr>
              <w:t>、</w:t>
            </w:r>
            <w:r>
              <w:rPr>
                <w:rFonts w:ascii="Times New Roman" w:eastAsia="仿宋_GB2312" w:hAnsi="Times New Roman" w:cs="宋体" w:hint="eastAsia"/>
                <w:kern w:val="0"/>
                <w:szCs w:val="21"/>
              </w:rPr>
              <w:t xml:space="preserve"> Modbus TCP</w:t>
            </w:r>
            <w:r>
              <w:rPr>
                <w:rFonts w:ascii="Times New Roman" w:eastAsia="仿宋_GB2312" w:hAnsi="Times New Roman" w:cs="宋体" w:hint="eastAsia"/>
                <w:kern w:val="0"/>
                <w:szCs w:val="21"/>
              </w:rPr>
              <w:t>、</w:t>
            </w:r>
            <w:proofErr w:type="spellStart"/>
            <w:r>
              <w:rPr>
                <w:rFonts w:ascii="Times New Roman" w:eastAsia="仿宋_GB2312" w:hAnsi="Times New Roman" w:cs="宋体" w:hint="eastAsia"/>
                <w:kern w:val="0"/>
                <w:szCs w:val="21"/>
              </w:rPr>
              <w:t>PowerLink</w:t>
            </w:r>
            <w:proofErr w:type="spellEnd"/>
            <w:r>
              <w:rPr>
                <w:rFonts w:ascii="Times New Roman" w:eastAsia="仿宋_GB2312" w:hAnsi="Times New Roman" w:cs="宋体" w:hint="eastAsia"/>
                <w:kern w:val="0"/>
                <w:szCs w:val="21"/>
              </w:rPr>
              <w:t>等）；工业无线（</w:t>
            </w:r>
            <w:r>
              <w:rPr>
                <w:rFonts w:ascii="Times New Roman" w:eastAsia="仿宋_GB2312" w:hAnsi="Times New Roman" w:cs="宋体" w:hint="eastAsia"/>
                <w:kern w:val="0"/>
                <w:szCs w:val="21"/>
              </w:rPr>
              <w:t>WI-FI</w:t>
            </w:r>
            <w:r>
              <w:rPr>
                <w:rFonts w:ascii="Times New Roman" w:eastAsia="仿宋_GB2312" w:hAnsi="Times New Roman" w:cs="宋体" w:hint="eastAsia"/>
                <w:kern w:val="0"/>
                <w:szCs w:val="21"/>
              </w:rPr>
              <w:t>、</w:t>
            </w:r>
            <w:proofErr w:type="spellStart"/>
            <w:r>
              <w:rPr>
                <w:rFonts w:ascii="Times New Roman" w:eastAsia="仿宋_GB2312" w:hAnsi="Times New Roman" w:cs="宋体" w:hint="eastAsia"/>
                <w:kern w:val="0"/>
                <w:szCs w:val="21"/>
              </w:rPr>
              <w:t>LoRA</w:t>
            </w:r>
            <w:proofErr w:type="spellEnd"/>
            <w:r>
              <w:rPr>
                <w:rFonts w:ascii="Times New Roman" w:eastAsia="仿宋_GB2312" w:hAnsi="Times New Roman" w:cs="宋体" w:hint="eastAsia"/>
                <w:kern w:val="0"/>
                <w:szCs w:val="21"/>
              </w:rPr>
              <w:t>、</w:t>
            </w:r>
            <w:r>
              <w:rPr>
                <w:rFonts w:ascii="Times New Roman" w:eastAsia="仿宋_GB2312" w:hAnsi="Times New Roman" w:cs="宋体" w:hint="eastAsia"/>
                <w:kern w:val="0"/>
                <w:szCs w:val="21"/>
              </w:rPr>
              <w:t>5G</w:t>
            </w:r>
            <w:r>
              <w:rPr>
                <w:rFonts w:ascii="Times New Roman" w:eastAsia="仿宋_GB2312" w:hAnsi="Times New Roman" w:cs="宋体" w:hint="eastAsia"/>
                <w:kern w:val="0"/>
                <w:szCs w:val="21"/>
              </w:rPr>
              <w:t>等）等。</w:t>
            </w:r>
          </w:p>
          <w:p w14:paraId="3AA31E0D" w14:textId="77777777" w:rsidR="0024656F" w:rsidRDefault="00000000">
            <w:pPr>
              <w:widowControl/>
              <w:jc w:val="left"/>
              <w:rPr>
                <w:rFonts w:ascii="Times New Roman" w:eastAsia="仿宋_GB2312" w:hAnsi="Times New Roman" w:cs="宋体"/>
                <w:kern w:val="0"/>
                <w:szCs w:val="21"/>
              </w:rPr>
            </w:pPr>
            <w:r>
              <w:rPr>
                <w:rFonts w:ascii="Times New Roman" w:eastAsia="仿宋_GB2312" w:hAnsi="Times New Roman" w:cs="宋体" w:hint="eastAsia"/>
                <w:kern w:val="0"/>
                <w:szCs w:val="21"/>
              </w:rPr>
              <w:t>3</w:t>
            </w:r>
            <w:r>
              <w:rPr>
                <w:rFonts w:ascii="Times New Roman" w:eastAsia="仿宋_GB2312" w:hAnsi="Times New Roman" w:cs="宋体" w:hint="eastAsia"/>
                <w:kern w:val="0"/>
                <w:szCs w:val="21"/>
              </w:rPr>
              <w:t>）数据采集并联网后对应的数据应用系统：如</w:t>
            </w:r>
            <w:r>
              <w:rPr>
                <w:rFonts w:ascii="Times New Roman" w:eastAsia="仿宋_GB2312" w:hAnsi="Times New Roman" w:cs="宋体" w:hint="eastAsia"/>
                <w:kern w:val="0"/>
                <w:szCs w:val="21"/>
              </w:rPr>
              <w:t>MES</w:t>
            </w:r>
            <w:r>
              <w:rPr>
                <w:rFonts w:ascii="Times New Roman" w:eastAsia="仿宋_GB2312" w:hAnsi="Times New Roman" w:cs="宋体" w:hint="eastAsia"/>
                <w:kern w:val="0"/>
                <w:szCs w:val="21"/>
              </w:rPr>
              <w:t>、</w:t>
            </w:r>
            <w:r>
              <w:rPr>
                <w:rFonts w:ascii="Times New Roman" w:eastAsia="仿宋_GB2312" w:hAnsi="Times New Roman" w:cs="宋体" w:hint="eastAsia"/>
                <w:kern w:val="0"/>
                <w:szCs w:val="21"/>
              </w:rPr>
              <w:t>WMS</w:t>
            </w:r>
            <w:r>
              <w:rPr>
                <w:rFonts w:ascii="Times New Roman" w:eastAsia="仿宋_GB2312" w:hAnsi="Times New Roman" w:cs="宋体" w:hint="eastAsia"/>
                <w:kern w:val="0"/>
                <w:szCs w:val="21"/>
              </w:rPr>
              <w:t>、</w:t>
            </w:r>
            <w:r>
              <w:rPr>
                <w:rFonts w:ascii="Times New Roman" w:eastAsia="仿宋_GB2312" w:hAnsi="Times New Roman" w:cs="宋体" w:hint="eastAsia"/>
                <w:kern w:val="0"/>
                <w:szCs w:val="21"/>
              </w:rPr>
              <w:t>IoT</w:t>
            </w:r>
            <w:r>
              <w:rPr>
                <w:rFonts w:ascii="Times New Roman" w:eastAsia="仿宋_GB2312" w:hAnsi="Times New Roman" w:cs="宋体" w:hint="eastAsia"/>
                <w:kern w:val="0"/>
                <w:szCs w:val="21"/>
              </w:rPr>
              <w:t>（物联网平台）、</w:t>
            </w:r>
            <w:r>
              <w:rPr>
                <w:rFonts w:ascii="Times New Roman" w:eastAsia="仿宋_GB2312" w:hAnsi="Times New Roman" w:cs="宋体" w:hint="eastAsia"/>
                <w:kern w:val="0"/>
                <w:szCs w:val="21"/>
              </w:rPr>
              <w:t>QMS</w:t>
            </w:r>
            <w:r>
              <w:rPr>
                <w:rFonts w:ascii="Times New Roman" w:eastAsia="仿宋_GB2312" w:hAnsi="Times New Roman" w:cs="宋体" w:hint="eastAsia"/>
                <w:kern w:val="0"/>
                <w:szCs w:val="21"/>
              </w:rPr>
              <w:t>（质量管理系统）、电源监控系统、仪表监控系统、环境监测系统、能源监控系统、工业互联网平台等。</w:t>
            </w:r>
          </w:p>
          <w:p w14:paraId="1EC4B004" w14:textId="77777777" w:rsidR="0024656F" w:rsidRDefault="00000000">
            <w:pPr>
              <w:widowControl/>
              <w:jc w:val="left"/>
              <w:rPr>
                <w:rFonts w:ascii="Times New Roman" w:eastAsia="仿宋_GB2312" w:hAnsi="Times New Roman" w:cs="宋体"/>
                <w:kern w:val="0"/>
                <w:szCs w:val="21"/>
              </w:rPr>
            </w:pPr>
            <w:r>
              <w:rPr>
                <w:rFonts w:ascii="Times New Roman" w:eastAsia="仿宋_GB2312" w:hAnsi="Times New Roman" w:cs="宋体" w:hint="eastAsia"/>
                <w:kern w:val="0"/>
                <w:szCs w:val="21"/>
              </w:rPr>
              <w:t>4</w:t>
            </w:r>
            <w:r>
              <w:rPr>
                <w:rFonts w:ascii="Times New Roman" w:eastAsia="仿宋_GB2312" w:hAnsi="Times New Roman" w:cs="宋体" w:hint="eastAsia"/>
                <w:kern w:val="0"/>
                <w:szCs w:val="21"/>
              </w:rPr>
              <w:t>）数据采集的方式：控制器、仪表、条码、传感器、多媒体、数据库、文档等。</w:t>
            </w:r>
          </w:p>
        </w:tc>
      </w:tr>
    </w:tbl>
    <w:p w14:paraId="1A2EFFA8" w14:textId="77777777" w:rsidR="0024656F" w:rsidRDefault="0024656F">
      <w:pPr>
        <w:pStyle w:val="ab"/>
        <w:widowControl/>
        <w:shd w:val="clear" w:color="auto" w:fill="FFFFFF"/>
        <w:spacing w:before="0" w:beforeAutospacing="0" w:after="0" w:afterAutospacing="0" w:line="400" w:lineRule="atLeast"/>
        <w:jc w:val="both"/>
        <w:rPr>
          <w:rFonts w:ascii="Times New Roman" w:eastAsia="方正小标宋简体" w:hAnsi="Times New Roman"/>
          <w:shd w:val="clear" w:color="auto" w:fill="FFFFFF"/>
        </w:rPr>
      </w:pPr>
    </w:p>
    <w:p w14:paraId="18129199" w14:textId="77777777" w:rsidR="0024656F" w:rsidRDefault="0024656F">
      <w:pPr>
        <w:widowControl/>
        <w:shd w:val="clear" w:color="auto" w:fill="FFFFFF"/>
        <w:spacing w:line="620" w:lineRule="exact"/>
        <w:jc w:val="left"/>
        <w:outlineLvl w:val="0"/>
        <w:rPr>
          <w:rFonts w:ascii="Times New Roman" w:eastAsia="黑体" w:hAnsi="Times New Roman"/>
          <w:sz w:val="32"/>
          <w:szCs w:val="32"/>
          <w:shd w:val="clear" w:color="auto" w:fill="FFFFFF"/>
          <w:lang w:bidi="ar"/>
        </w:rPr>
        <w:sectPr w:rsidR="0024656F">
          <w:pgSz w:w="16838" w:h="11906" w:orient="landscape"/>
          <w:pgMar w:top="1800" w:right="1440" w:bottom="1800" w:left="1440" w:header="851" w:footer="992" w:gutter="0"/>
          <w:cols w:space="720"/>
          <w:docGrid w:type="lines" w:linePitch="312"/>
        </w:sectPr>
      </w:pPr>
    </w:p>
    <w:p w14:paraId="1B684B96" w14:textId="77777777" w:rsidR="0024656F" w:rsidRDefault="00000000">
      <w:pPr>
        <w:widowControl/>
        <w:shd w:val="clear" w:color="auto" w:fill="FFFFFF"/>
        <w:spacing w:line="620" w:lineRule="exact"/>
        <w:jc w:val="left"/>
        <w:outlineLvl w:val="0"/>
        <w:rPr>
          <w:rFonts w:ascii="Times New Roman" w:eastAsia="方正小标宋简体" w:hAnsi="Times New Roman"/>
          <w:shd w:val="clear" w:color="auto" w:fill="FFFFFF"/>
        </w:rPr>
      </w:pPr>
      <w:r>
        <w:rPr>
          <w:rFonts w:ascii="Times New Roman" w:eastAsia="黑体" w:hAnsi="Times New Roman" w:hint="eastAsia"/>
          <w:sz w:val="32"/>
          <w:szCs w:val="32"/>
          <w:shd w:val="clear" w:color="auto" w:fill="FFFFFF"/>
          <w:lang w:bidi="ar"/>
        </w:rPr>
        <w:lastRenderedPageBreak/>
        <w:t>附件</w:t>
      </w:r>
      <w:r>
        <w:rPr>
          <w:rFonts w:ascii="Times New Roman" w:eastAsia="黑体" w:hAnsi="Times New Roman"/>
          <w:sz w:val="32"/>
          <w:szCs w:val="32"/>
          <w:shd w:val="clear" w:color="auto" w:fill="FFFFFF"/>
          <w:lang w:bidi="ar"/>
        </w:rPr>
        <w:t>9</w:t>
      </w:r>
    </w:p>
    <w:p w14:paraId="0B288B64" w14:textId="77777777" w:rsidR="0024656F" w:rsidRDefault="00000000">
      <w:pPr>
        <w:pStyle w:val="ab"/>
        <w:widowControl/>
        <w:shd w:val="clear" w:color="auto" w:fill="FFFFFF"/>
        <w:spacing w:before="0" w:beforeAutospacing="0" w:after="0" w:afterAutospacing="0" w:line="620" w:lineRule="exact"/>
        <w:jc w:val="center"/>
        <w:rPr>
          <w:rFonts w:ascii="Times New Roman" w:eastAsia="方正小标宋简体" w:hAnsi="Times New Roman"/>
          <w:sz w:val="30"/>
          <w:szCs w:val="30"/>
          <w:shd w:val="clear" w:color="auto" w:fill="FFFFFF"/>
        </w:rPr>
      </w:pPr>
      <w:r>
        <w:rPr>
          <w:rFonts w:ascii="Times New Roman" w:eastAsia="方正小标宋简体" w:hAnsi="Times New Roman" w:hint="eastAsia"/>
          <w:sz w:val="30"/>
          <w:szCs w:val="30"/>
          <w:shd w:val="clear" w:color="auto" w:fill="FFFFFF"/>
        </w:rPr>
        <w:t>2025</w:t>
      </w:r>
      <w:r>
        <w:rPr>
          <w:rFonts w:ascii="Times New Roman" w:eastAsia="方正小标宋简体" w:hAnsi="Times New Roman" w:hint="eastAsia"/>
          <w:sz w:val="30"/>
          <w:szCs w:val="30"/>
          <w:shd w:val="clear" w:color="auto" w:fill="FFFFFF"/>
        </w:rPr>
        <w:t>年武汉标杆智能工厂遴选（流程型）拟申报项目所在工厂装备指标</w:t>
      </w:r>
    </w:p>
    <w:tbl>
      <w:tblPr>
        <w:tblW w:w="15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516"/>
        <w:gridCol w:w="559"/>
        <w:gridCol w:w="1057"/>
        <w:gridCol w:w="691"/>
        <w:gridCol w:w="472"/>
        <w:gridCol w:w="1145"/>
        <w:gridCol w:w="1409"/>
        <w:gridCol w:w="1255"/>
        <w:gridCol w:w="1101"/>
        <w:gridCol w:w="1607"/>
        <w:gridCol w:w="925"/>
        <w:gridCol w:w="1255"/>
        <w:gridCol w:w="1128"/>
        <w:gridCol w:w="1453"/>
        <w:gridCol w:w="647"/>
      </w:tblGrid>
      <w:tr w:rsidR="0024656F" w14:paraId="53407413" w14:textId="77777777">
        <w:trPr>
          <w:cantSplit/>
          <w:trHeight w:val="2112"/>
          <w:jc w:val="center"/>
        </w:trPr>
        <w:tc>
          <w:tcPr>
            <w:tcW w:w="0" w:type="auto"/>
            <w:vAlign w:val="center"/>
          </w:tcPr>
          <w:p w14:paraId="2D784343"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 xml:space="preserve">　</w:t>
            </w:r>
          </w:p>
        </w:tc>
        <w:tc>
          <w:tcPr>
            <w:tcW w:w="0" w:type="auto"/>
            <w:vAlign w:val="center"/>
          </w:tcPr>
          <w:p w14:paraId="79B92333" w14:textId="77777777" w:rsidR="0024656F" w:rsidRDefault="00000000">
            <w:pPr>
              <w:widowControl/>
              <w:jc w:val="center"/>
              <w:rPr>
                <w:rFonts w:ascii="仿宋_GB2312" w:eastAsia="仿宋_GB2312" w:hAnsi="等线" w:cs="宋体" w:hint="eastAsia"/>
                <w:b/>
                <w:bCs/>
                <w:color w:val="000000"/>
                <w:kern w:val="0"/>
                <w:szCs w:val="21"/>
              </w:rPr>
            </w:pPr>
            <w:proofErr w:type="gramStart"/>
            <w:r>
              <w:rPr>
                <w:rFonts w:ascii="仿宋_GB2312" w:eastAsia="仿宋_GB2312" w:hAnsi="等线" w:cs="宋体" w:hint="eastAsia"/>
                <w:b/>
                <w:bCs/>
                <w:color w:val="000000"/>
                <w:kern w:val="0"/>
                <w:szCs w:val="21"/>
              </w:rPr>
              <w:t>产线</w:t>
            </w:r>
            <w:proofErr w:type="gramEnd"/>
          </w:p>
        </w:tc>
        <w:tc>
          <w:tcPr>
            <w:tcW w:w="0" w:type="auto"/>
            <w:vAlign w:val="center"/>
          </w:tcPr>
          <w:p w14:paraId="4E884EC4"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工序</w:t>
            </w:r>
          </w:p>
        </w:tc>
        <w:tc>
          <w:tcPr>
            <w:tcW w:w="0" w:type="auto"/>
            <w:vAlign w:val="center"/>
          </w:tcPr>
          <w:p w14:paraId="5E429D21"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是否为关键工序（是/否）</w:t>
            </w:r>
          </w:p>
        </w:tc>
        <w:tc>
          <w:tcPr>
            <w:tcW w:w="0" w:type="auto"/>
            <w:vAlign w:val="center"/>
          </w:tcPr>
          <w:p w14:paraId="3C92D25B"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工序内装备名称</w:t>
            </w:r>
          </w:p>
        </w:tc>
        <w:tc>
          <w:tcPr>
            <w:tcW w:w="0" w:type="auto"/>
            <w:vAlign w:val="center"/>
          </w:tcPr>
          <w:p w14:paraId="679CBEF4"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数量</w:t>
            </w:r>
          </w:p>
        </w:tc>
        <w:tc>
          <w:tcPr>
            <w:tcW w:w="0" w:type="auto"/>
            <w:vAlign w:val="center"/>
          </w:tcPr>
          <w:p w14:paraId="035684F0"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是否为关键生产设备（是/否）</w:t>
            </w:r>
          </w:p>
        </w:tc>
        <w:tc>
          <w:tcPr>
            <w:tcW w:w="0" w:type="auto"/>
            <w:vAlign w:val="center"/>
          </w:tcPr>
          <w:p w14:paraId="2936AD0D"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设备是否被工业控制相关系统覆盖（是/否）</w:t>
            </w:r>
          </w:p>
        </w:tc>
        <w:tc>
          <w:tcPr>
            <w:tcW w:w="0" w:type="auto"/>
            <w:vAlign w:val="center"/>
          </w:tcPr>
          <w:p w14:paraId="3199989A"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工业控制相关系统类别（参考备注）</w:t>
            </w:r>
          </w:p>
        </w:tc>
        <w:tc>
          <w:tcPr>
            <w:tcW w:w="0" w:type="auto"/>
            <w:vAlign w:val="center"/>
          </w:tcPr>
          <w:p w14:paraId="6C800D5B"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数据采集的方式(参考备注）</w:t>
            </w:r>
          </w:p>
        </w:tc>
        <w:tc>
          <w:tcPr>
            <w:tcW w:w="0" w:type="auto"/>
            <w:vAlign w:val="center"/>
          </w:tcPr>
          <w:p w14:paraId="078D4BDB"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采集的关键数据信息（如设备状态和关键工艺参数等）</w:t>
            </w:r>
          </w:p>
        </w:tc>
        <w:tc>
          <w:tcPr>
            <w:tcW w:w="0" w:type="auto"/>
            <w:vAlign w:val="center"/>
          </w:tcPr>
          <w:p w14:paraId="52A3C455"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是否联网（是/否）</w:t>
            </w:r>
          </w:p>
        </w:tc>
        <w:tc>
          <w:tcPr>
            <w:tcW w:w="0" w:type="auto"/>
            <w:vAlign w:val="center"/>
          </w:tcPr>
          <w:p w14:paraId="6FAFDE6C"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联网接口</w:t>
            </w:r>
          </w:p>
          <w:p w14:paraId="48F4C481"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(如串口、网口、光纤接口、无线等)</w:t>
            </w:r>
          </w:p>
        </w:tc>
        <w:tc>
          <w:tcPr>
            <w:tcW w:w="0" w:type="auto"/>
            <w:vAlign w:val="center"/>
          </w:tcPr>
          <w:p w14:paraId="712358A9"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联网协议</w:t>
            </w:r>
          </w:p>
          <w:p w14:paraId="740D3664"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(参考备注）</w:t>
            </w:r>
          </w:p>
        </w:tc>
        <w:tc>
          <w:tcPr>
            <w:tcW w:w="0" w:type="auto"/>
            <w:vAlign w:val="center"/>
          </w:tcPr>
          <w:p w14:paraId="39EC82DB"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数据采集并联网后对应的应用系统(参考备注）</w:t>
            </w:r>
          </w:p>
        </w:tc>
        <w:tc>
          <w:tcPr>
            <w:tcW w:w="0" w:type="auto"/>
            <w:vAlign w:val="center"/>
          </w:tcPr>
          <w:p w14:paraId="4164CE05"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备注</w:t>
            </w:r>
          </w:p>
        </w:tc>
      </w:tr>
      <w:tr w:rsidR="0024656F" w14:paraId="5D0164B7" w14:textId="77777777">
        <w:trPr>
          <w:cantSplit/>
          <w:trHeight w:val="301"/>
          <w:jc w:val="center"/>
        </w:trPr>
        <w:tc>
          <w:tcPr>
            <w:tcW w:w="0" w:type="auto"/>
            <w:vAlign w:val="center"/>
          </w:tcPr>
          <w:p w14:paraId="6AB1EA12"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示例</w:t>
            </w:r>
          </w:p>
        </w:tc>
        <w:tc>
          <w:tcPr>
            <w:tcW w:w="0" w:type="auto"/>
            <w:vMerge w:val="restart"/>
            <w:vAlign w:val="center"/>
          </w:tcPr>
          <w:p w14:paraId="466DA754" w14:textId="77777777" w:rsidR="0024656F" w:rsidRDefault="00000000">
            <w:pPr>
              <w:widowControl/>
              <w:jc w:val="center"/>
              <w:rPr>
                <w:rFonts w:ascii="仿宋_GB2312" w:eastAsia="仿宋_GB2312" w:hAnsi="等线" w:cs="宋体" w:hint="eastAsia"/>
                <w:b/>
                <w:bCs/>
                <w:color w:val="000000"/>
                <w:kern w:val="0"/>
                <w:szCs w:val="21"/>
              </w:rPr>
            </w:pPr>
            <w:proofErr w:type="gramStart"/>
            <w:r>
              <w:rPr>
                <w:rFonts w:ascii="仿宋_GB2312" w:eastAsia="仿宋_GB2312" w:hAnsi="等线" w:cs="宋体" w:hint="eastAsia"/>
                <w:b/>
                <w:bCs/>
                <w:color w:val="000000"/>
                <w:kern w:val="0"/>
                <w:szCs w:val="21"/>
              </w:rPr>
              <w:t>发酵线</w:t>
            </w:r>
            <w:proofErr w:type="gramEnd"/>
          </w:p>
        </w:tc>
        <w:tc>
          <w:tcPr>
            <w:tcW w:w="0" w:type="auto"/>
            <w:vMerge w:val="restart"/>
            <w:vAlign w:val="center"/>
          </w:tcPr>
          <w:p w14:paraId="77B925D7"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原料</w:t>
            </w:r>
          </w:p>
        </w:tc>
        <w:tc>
          <w:tcPr>
            <w:tcW w:w="0" w:type="auto"/>
            <w:vAlign w:val="center"/>
          </w:tcPr>
          <w:p w14:paraId="14EDB1A1"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否</w:t>
            </w:r>
          </w:p>
        </w:tc>
        <w:tc>
          <w:tcPr>
            <w:tcW w:w="0" w:type="auto"/>
            <w:vAlign w:val="center"/>
          </w:tcPr>
          <w:p w14:paraId="7DC41F2A"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输送机</w:t>
            </w:r>
          </w:p>
        </w:tc>
        <w:tc>
          <w:tcPr>
            <w:tcW w:w="0" w:type="auto"/>
            <w:vAlign w:val="center"/>
          </w:tcPr>
          <w:p w14:paraId="67EC7881"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5</w:t>
            </w:r>
          </w:p>
        </w:tc>
        <w:tc>
          <w:tcPr>
            <w:tcW w:w="0" w:type="auto"/>
            <w:vAlign w:val="center"/>
          </w:tcPr>
          <w:p w14:paraId="75D7DC94"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否</w:t>
            </w:r>
          </w:p>
        </w:tc>
        <w:tc>
          <w:tcPr>
            <w:tcW w:w="0" w:type="auto"/>
            <w:vAlign w:val="center"/>
          </w:tcPr>
          <w:p w14:paraId="7536134C"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368F3C6D"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PLC</w:t>
            </w:r>
          </w:p>
        </w:tc>
        <w:tc>
          <w:tcPr>
            <w:tcW w:w="0" w:type="auto"/>
            <w:vAlign w:val="center"/>
          </w:tcPr>
          <w:p w14:paraId="300DF824"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控制器</w:t>
            </w:r>
          </w:p>
        </w:tc>
        <w:tc>
          <w:tcPr>
            <w:tcW w:w="0" w:type="auto"/>
            <w:vAlign w:val="center"/>
          </w:tcPr>
          <w:p w14:paraId="22F54F0D"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转速</w:t>
            </w:r>
          </w:p>
        </w:tc>
        <w:tc>
          <w:tcPr>
            <w:tcW w:w="0" w:type="auto"/>
            <w:vAlign w:val="center"/>
          </w:tcPr>
          <w:p w14:paraId="37E6749F"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否</w:t>
            </w:r>
          </w:p>
        </w:tc>
        <w:tc>
          <w:tcPr>
            <w:tcW w:w="0" w:type="auto"/>
            <w:vAlign w:val="center"/>
          </w:tcPr>
          <w:p w14:paraId="1F14DBDE"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串口</w:t>
            </w:r>
          </w:p>
        </w:tc>
        <w:tc>
          <w:tcPr>
            <w:tcW w:w="0" w:type="auto"/>
            <w:vAlign w:val="center"/>
          </w:tcPr>
          <w:p w14:paraId="7E43A0E5"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Profibus</w:t>
            </w:r>
          </w:p>
        </w:tc>
        <w:tc>
          <w:tcPr>
            <w:tcW w:w="0" w:type="auto"/>
            <w:vAlign w:val="center"/>
          </w:tcPr>
          <w:p w14:paraId="03807BD0"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 xml:space="preserve">　</w:t>
            </w:r>
          </w:p>
        </w:tc>
        <w:tc>
          <w:tcPr>
            <w:tcW w:w="0" w:type="auto"/>
            <w:vAlign w:val="center"/>
          </w:tcPr>
          <w:p w14:paraId="731A8F89"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有接口未联网</w:t>
            </w:r>
          </w:p>
        </w:tc>
      </w:tr>
      <w:tr w:rsidR="0024656F" w14:paraId="3958A69C" w14:textId="77777777">
        <w:trPr>
          <w:cantSplit/>
          <w:trHeight w:val="301"/>
          <w:jc w:val="center"/>
        </w:trPr>
        <w:tc>
          <w:tcPr>
            <w:tcW w:w="0" w:type="auto"/>
            <w:vAlign w:val="center"/>
          </w:tcPr>
          <w:p w14:paraId="1981BAB1"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示例</w:t>
            </w:r>
          </w:p>
        </w:tc>
        <w:tc>
          <w:tcPr>
            <w:tcW w:w="0" w:type="auto"/>
            <w:vMerge/>
            <w:vAlign w:val="center"/>
          </w:tcPr>
          <w:p w14:paraId="20E3D598" w14:textId="77777777" w:rsidR="0024656F" w:rsidRDefault="0024656F">
            <w:pPr>
              <w:widowControl/>
              <w:jc w:val="left"/>
              <w:rPr>
                <w:rFonts w:ascii="仿宋_GB2312" w:eastAsia="仿宋_GB2312" w:hAnsi="等线" w:cs="宋体" w:hint="eastAsia"/>
                <w:b/>
                <w:bCs/>
                <w:color w:val="000000"/>
                <w:kern w:val="0"/>
                <w:szCs w:val="21"/>
              </w:rPr>
            </w:pPr>
          </w:p>
        </w:tc>
        <w:tc>
          <w:tcPr>
            <w:tcW w:w="0" w:type="auto"/>
            <w:vMerge/>
            <w:vAlign w:val="center"/>
          </w:tcPr>
          <w:p w14:paraId="5F85F206" w14:textId="77777777" w:rsidR="0024656F" w:rsidRDefault="0024656F">
            <w:pPr>
              <w:widowControl/>
              <w:jc w:val="left"/>
              <w:rPr>
                <w:rFonts w:ascii="仿宋_GB2312" w:eastAsia="仿宋_GB2312" w:hAnsi="等线" w:cs="宋体" w:hint="eastAsia"/>
                <w:b/>
                <w:bCs/>
                <w:color w:val="000000"/>
                <w:kern w:val="0"/>
                <w:szCs w:val="21"/>
              </w:rPr>
            </w:pPr>
          </w:p>
        </w:tc>
        <w:tc>
          <w:tcPr>
            <w:tcW w:w="0" w:type="auto"/>
            <w:vAlign w:val="center"/>
          </w:tcPr>
          <w:p w14:paraId="30A2A6CC"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6AE5B90C"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预处理设备</w:t>
            </w:r>
          </w:p>
        </w:tc>
        <w:tc>
          <w:tcPr>
            <w:tcW w:w="0" w:type="auto"/>
            <w:vAlign w:val="center"/>
          </w:tcPr>
          <w:p w14:paraId="09F8F281"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2</w:t>
            </w:r>
          </w:p>
        </w:tc>
        <w:tc>
          <w:tcPr>
            <w:tcW w:w="0" w:type="auto"/>
            <w:vAlign w:val="center"/>
          </w:tcPr>
          <w:p w14:paraId="2E7BFD21"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65AAB2A7"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60949E70"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工控机控制系统</w:t>
            </w:r>
          </w:p>
        </w:tc>
        <w:tc>
          <w:tcPr>
            <w:tcW w:w="0" w:type="auto"/>
            <w:vAlign w:val="center"/>
          </w:tcPr>
          <w:p w14:paraId="408F0C7F"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控制器</w:t>
            </w:r>
          </w:p>
        </w:tc>
        <w:tc>
          <w:tcPr>
            <w:tcW w:w="0" w:type="auto"/>
            <w:vAlign w:val="center"/>
          </w:tcPr>
          <w:p w14:paraId="4ADF4DDC"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转速</w:t>
            </w:r>
          </w:p>
        </w:tc>
        <w:tc>
          <w:tcPr>
            <w:tcW w:w="0" w:type="auto"/>
            <w:vAlign w:val="center"/>
          </w:tcPr>
          <w:p w14:paraId="73BAD612"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61B378FB"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串口</w:t>
            </w:r>
          </w:p>
        </w:tc>
        <w:tc>
          <w:tcPr>
            <w:tcW w:w="0" w:type="auto"/>
            <w:vAlign w:val="center"/>
          </w:tcPr>
          <w:p w14:paraId="3D352C8B"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Profibus</w:t>
            </w:r>
          </w:p>
        </w:tc>
        <w:tc>
          <w:tcPr>
            <w:tcW w:w="0" w:type="auto"/>
            <w:vAlign w:val="center"/>
          </w:tcPr>
          <w:p w14:paraId="3BFAB7E6"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MES</w:t>
            </w:r>
          </w:p>
        </w:tc>
        <w:tc>
          <w:tcPr>
            <w:tcW w:w="0" w:type="auto"/>
            <w:vAlign w:val="center"/>
          </w:tcPr>
          <w:p w14:paraId="1C6DBF82"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 xml:space="preserve">　</w:t>
            </w:r>
          </w:p>
        </w:tc>
      </w:tr>
      <w:tr w:rsidR="0024656F" w14:paraId="62836C75" w14:textId="77777777">
        <w:trPr>
          <w:cantSplit/>
          <w:trHeight w:val="301"/>
          <w:jc w:val="center"/>
        </w:trPr>
        <w:tc>
          <w:tcPr>
            <w:tcW w:w="0" w:type="auto"/>
            <w:vAlign w:val="center"/>
          </w:tcPr>
          <w:p w14:paraId="18FC73FC"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示例</w:t>
            </w:r>
          </w:p>
        </w:tc>
        <w:tc>
          <w:tcPr>
            <w:tcW w:w="0" w:type="auto"/>
            <w:vMerge/>
            <w:vAlign w:val="center"/>
          </w:tcPr>
          <w:p w14:paraId="27FA3EB3" w14:textId="77777777" w:rsidR="0024656F" w:rsidRDefault="0024656F">
            <w:pPr>
              <w:widowControl/>
              <w:jc w:val="left"/>
              <w:rPr>
                <w:rFonts w:ascii="仿宋_GB2312" w:eastAsia="仿宋_GB2312" w:hAnsi="等线" w:cs="宋体" w:hint="eastAsia"/>
                <w:b/>
                <w:bCs/>
                <w:color w:val="000000"/>
                <w:kern w:val="0"/>
                <w:szCs w:val="21"/>
              </w:rPr>
            </w:pPr>
          </w:p>
        </w:tc>
        <w:tc>
          <w:tcPr>
            <w:tcW w:w="0" w:type="auto"/>
            <w:vMerge w:val="restart"/>
            <w:vAlign w:val="center"/>
          </w:tcPr>
          <w:p w14:paraId="46441CB0"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糖化</w:t>
            </w:r>
          </w:p>
        </w:tc>
        <w:tc>
          <w:tcPr>
            <w:tcW w:w="0" w:type="auto"/>
            <w:vAlign w:val="center"/>
          </w:tcPr>
          <w:p w14:paraId="3E0D669A"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2325F38B"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糖/</w:t>
            </w:r>
            <w:proofErr w:type="gramStart"/>
            <w:r>
              <w:rPr>
                <w:rFonts w:ascii="仿宋_GB2312" w:eastAsia="仿宋_GB2312" w:hAnsi="等线" w:cs="宋体" w:hint="eastAsia"/>
                <w:b/>
                <w:bCs/>
                <w:color w:val="000000"/>
                <w:kern w:val="0"/>
                <w:szCs w:val="21"/>
              </w:rPr>
              <w:t>糊化锅</w:t>
            </w:r>
            <w:proofErr w:type="gramEnd"/>
          </w:p>
        </w:tc>
        <w:tc>
          <w:tcPr>
            <w:tcW w:w="0" w:type="auto"/>
            <w:vAlign w:val="center"/>
          </w:tcPr>
          <w:p w14:paraId="01FCEDEC"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6</w:t>
            </w:r>
          </w:p>
        </w:tc>
        <w:tc>
          <w:tcPr>
            <w:tcW w:w="0" w:type="auto"/>
            <w:vAlign w:val="center"/>
          </w:tcPr>
          <w:p w14:paraId="5F4022B7"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3A80B83A"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77284935"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DCS</w:t>
            </w:r>
          </w:p>
        </w:tc>
        <w:tc>
          <w:tcPr>
            <w:tcW w:w="0" w:type="auto"/>
            <w:vAlign w:val="center"/>
          </w:tcPr>
          <w:p w14:paraId="5F8D62AC"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仪表</w:t>
            </w:r>
          </w:p>
        </w:tc>
        <w:tc>
          <w:tcPr>
            <w:tcW w:w="0" w:type="auto"/>
            <w:vAlign w:val="center"/>
          </w:tcPr>
          <w:p w14:paraId="4E0F5A64"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温度、液位、压力</w:t>
            </w:r>
          </w:p>
        </w:tc>
        <w:tc>
          <w:tcPr>
            <w:tcW w:w="0" w:type="auto"/>
            <w:vAlign w:val="center"/>
          </w:tcPr>
          <w:p w14:paraId="3E0B9C79"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5E7EA83E"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网口</w:t>
            </w:r>
          </w:p>
        </w:tc>
        <w:tc>
          <w:tcPr>
            <w:tcW w:w="0" w:type="auto"/>
            <w:vAlign w:val="center"/>
          </w:tcPr>
          <w:p w14:paraId="3C094E01" w14:textId="77777777" w:rsidR="0024656F" w:rsidRDefault="00000000">
            <w:pPr>
              <w:widowControl/>
              <w:jc w:val="center"/>
              <w:rPr>
                <w:rFonts w:ascii="仿宋_GB2312" w:eastAsia="仿宋_GB2312" w:hAnsi="等线" w:cs="宋体" w:hint="eastAsia"/>
                <w:b/>
                <w:bCs/>
                <w:color w:val="000000"/>
                <w:kern w:val="0"/>
                <w:szCs w:val="21"/>
              </w:rPr>
            </w:pPr>
            <w:proofErr w:type="spellStart"/>
            <w:r>
              <w:rPr>
                <w:rFonts w:ascii="仿宋_GB2312" w:eastAsia="仿宋_GB2312" w:hAnsi="等线" w:cs="宋体" w:hint="eastAsia"/>
                <w:b/>
                <w:bCs/>
                <w:color w:val="000000"/>
                <w:kern w:val="0"/>
                <w:szCs w:val="21"/>
              </w:rPr>
              <w:t>EtherCAT</w:t>
            </w:r>
            <w:proofErr w:type="spellEnd"/>
          </w:p>
        </w:tc>
        <w:tc>
          <w:tcPr>
            <w:tcW w:w="0" w:type="auto"/>
            <w:vAlign w:val="center"/>
          </w:tcPr>
          <w:p w14:paraId="4C026364"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MES</w:t>
            </w:r>
          </w:p>
        </w:tc>
        <w:tc>
          <w:tcPr>
            <w:tcW w:w="0" w:type="auto"/>
            <w:vAlign w:val="center"/>
          </w:tcPr>
          <w:p w14:paraId="12ABC3CE"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 xml:space="preserve">　</w:t>
            </w:r>
          </w:p>
        </w:tc>
      </w:tr>
      <w:tr w:rsidR="0024656F" w14:paraId="6EE65C35" w14:textId="77777777">
        <w:trPr>
          <w:cantSplit/>
          <w:trHeight w:val="301"/>
          <w:jc w:val="center"/>
        </w:trPr>
        <w:tc>
          <w:tcPr>
            <w:tcW w:w="0" w:type="auto"/>
            <w:vAlign w:val="center"/>
          </w:tcPr>
          <w:p w14:paraId="66E4AE4D"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示例</w:t>
            </w:r>
          </w:p>
        </w:tc>
        <w:tc>
          <w:tcPr>
            <w:tcW w:w="0" w:type="auto"/>
            <w:vMerge/>
            <w:vAlign w:val="center"/>
          </w:tcPr>
          <w:p w14:paraId="6DFFAC17" w14:textId="77777777" w:rsidR="0024656F" w:rsidRDefault="0024656F">
            <w:pPr>
              <w:widowControl/>
              <w:jc w:val="left"/>
              <w:rPr>
                <w:rFonts w:ascii="仿宋_GB2312" w:eastAsia="仿宋_GB2312" w:hAnsi="等线" w:cs="宋体" w:hint="eastAsia"/>
                <w:b/>
                <w:bCs/>
                <w:color w:val="000000"/>
                <w:kern w:val="0"/>
                <w:szCs w:val="21"/>
              </w:rPr>
            </w:pPr>
          </w:p>
        </w:tc>
        <w:tc>
          <w:tcPr>
            <w:tcW w:w="0" w:type="auto"/>
            <w:vMerge/>
            <w:vAlign w:val="center"/>
          </w:tcPr>
          <w:p w14:paraId="0479F2AF" w14:textId="77777777" w:rsidR="0024656F" w:rsidRDefault="0024656F">
            <w:pPr>
              <w:widowControl/>
              <w:jc w:val="left"/>
              <w:rPr>
                <w:rFonts w:ascii="仿宋_GB2312" w:eastAsia="仿宋_GB2312" w:hAnsi="等线" w:cs="宋体" w:hint="eastAsia"/>
                <w:b/>
                <w:bCs/>
                <w:color w:val="000000"/>
                <w:kern w:val="0"/>
                <w:szCs w:val="21"/>
              </w:rPr>
            </w:pPr>
          </w:p>
        </w:tc>
        <w:tc>
          <w:tcPr>
            <w:tcW w:w="0" w:type="auto"/>
            <w:vAlign w:val="center"/>
          </w:tcPr>
          <w:p w14:paraId="555FCEA8"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5787EDE1"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回旋沉淀槽</w:t>
            </w:r>
          </w:p>
        </w:tc>
        <w:tc>
          <w:tcPr>
            <w:tcW w:w="0" w:type="auto"/>
            <w:vAlign w:val="center"/>
          </w:tcPr>
          <w:p w14:paraId="14BDAB54"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2</w:t>
            </w:r>
          </w:p>
        </w:tc>
        <w:tc>
          <w:tcPr>
            <w:tcW w:w="0" w:type="auto"/>
            <w:vAlign w:val="center"/>
          </w:tcPr>
          <w:p w14:paraId="4B628025"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1CDAE1FC"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141C5285"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DCS</w:t>
            </w:r>
          </w:p>
        </w:tc>
        <w:tc>
          <w:tcPr>
            <w:tcW w:w="0" w:type="auto"/>
            <w:vAlign w:val="center"/>
          </w:tcPr>
          <w:p w14:paraId="1D968738"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传感器+控制器</w:t>
            </w:r>
          </w:p>
        </w:tc>
        <w:tc>
          <w:tcPr>
            <w:tcW w:w="0" w:type="auto"/>
            <w:vAlign w:val="center"/>
          </w:tcPr>
          <w:p w14:paraId="32CE2D16"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温度、液位、压力</w:t>
            </w:r>
          </w:p>
        </w:tc>
        <w:tc>
          <w:tcPr>
            <w:tcW w:w="0" w:type="auto"/>
            <w:vAlign w:val="center"/>
          </w:tcPr>
          <w:p w14:paraId="2AA4723F"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01BF98C8"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网口</w:t>
            </w:r>
          </w:p>
        </w:tc>
        <w:tc>
          <w:tcPr>
            <w:tcW w:w="0" w:type="auto"/>
            <w:vAlign w:val="center"/>
          </w:tcPr>
          <w:p w14:paraId="2E54E57B"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Modbus TCP</w:t>
            </w:r>
          </w:p>
        </w:tc>
        <w:tc>
          <w:tcPr>
            <w:tcW w:w="0" w:type="auto"/>
            <w:vAlign w:val="center"/>
          </w:tcPr>
          <w:p w14:paraId="09F47BB4"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MES</w:t>
            </w:r>
          </w:p>
        </w:tc>
        <w:tc>
          <w:tcPr>
            <w:tcW w:w="0" w:type="auto"/>
            <w:vAlign w:val="center"/>
          </w:tcPr>
          <w:p w14:paraId="033A4E9C"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 xml:space="preserve">　</w:t>
            </w:r>
          </w:p>
        </w:tc>
      </w:tr>
      <w:tr w:rsidR="0024656F" w14:paraId="7293FCEB" w14:textId="77777777">
        <w:trPr>
          <w:cantSplit/>
          <w:trHeight w:val="301"/>
          <w:jc w:val="center"/>
        </w:trPr>
        <w:tc>
          <w:tcPr>
            <w:tcW w:w="0" w:type="auto"/>
            <w:vAlign w:val="center"/>
          </w:tcPr>
          <w:p w14:paraId="166C5D89"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示例</w:t>
            </w:r>
          </w:p>
        </w:tc>
        <w:tc>
          <w:tcPr>
            <w:tcW w:w="0" w:type="auto"/>
            <w:vMerge/>
            <w:vAlign w:val="center"/>
          </w:tcPr>
          <w:p w14:paraId="564D1A20" w14:textId="77777777" w:rsidR="0024656F" w:rsidRDefault="0024656F">
            <w:pPr>
              <w:widowControl/>
              <w:jc w:val="left"/>
              <w:rPr>
                <w:rFonts w:ascii="仿宋_GB2312" w:eastAsia="仿宋_GB2312" w:hAnsi="等线" w:cs="宋体" w:hint="eastAsia"/>
                <w:b/>
                <w:bCs/>
                <w:color w:val="000000"/>
                <w:kern w:val="0"/>
                <w:szCs w:val="21"/>
              </w:rPr>
            </w:pPr>
          </w:p>
        </w:tc>
        <w:tc>
          <w:tcPr>
            <w:tcW w:w="0" w:type="auto"/>
            <w:vAlign w:val="center"/>
          </w:tcPr>
          <w:p w14:paraId="66F010CB"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发酵</w:t>
            </w:r>
          </w:p>
        </w:tc>
        <w:tc>
          <w:tcPr>
            <w:tcW w:w="0" w:type="auto"/>
            <w:vAlign w:val="center"/>
          </w:tcPr>
          <w:p w14:paraId="22C12D6A"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67F80409"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发酵罐</w:t>
            </w:r>
          </w:p>
        </w:tc>
        <w:tc>
          <w:tcPr>
            <w:tcW w:w="0" w:type="auto"/>
            <w:vAlign w:val="center"/>
          </w:tcPr>
          <w:p w14:paraId="30BFC6E1"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10</w:t>
            </w:r>
          </w:p>
        </w:tc>
        <w:tc>
          <w:tcPr>
            <w:tcW w:w="0" w:type="auto"/>
            <w:vAlign w:val="center"/>
          </w:tcPr>
          <w:p w14:paraId="483D7802"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7931CF7F"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06F23520"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DCS</w:t>
            </w:r>
          </w:p>
        </w:tc>
        <w:tc>
          <w:tcPr>
            <w:tcW w:w="0" w:type="auto"/>
            <w:vAlign w:val="center"/>
          </w:tcPr>
          <w:p w14:paraId="14ECB504"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传感器+控制器</w:t>
            </w:r>
          </w:p>
        </w:tc>
        <w:tc>
          <w:tcPr>
            <w:tcW w:w="0" w:type="auto"/>
            <w:vAlign w:val="center"/>
          </w:tcPr>
          <w:p w14:paraId="57E90A42"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温度、液位、压力</w:t>
            </w:r>
          </w:p>
        </w:tc>
        <w:tc>
          <w:tcPr>
            <w:tcW w:w="0" w:type="auto"/>
            <w:vAlign w:val="center"/>
          </w:tcPr>
          <w:p w14:paraId="223B5B79"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5A30EE19"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网口</w:t>
            </w:r>
          </w:p>
        </w:tc>
        <w:tc>
          <w:tcPr>
            <w:tcW w:w="0" w:type="auto"/>
            <w:vAlign w:val="center"/>
          </w:tcPr>
          <w:p w14:paraId="222B1751"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5G</w:t>
            </w:r>
          </w:p>
        </w:tc>
        <w:tc>
          <w:tcPr>
            <w:tcW w:w="0" w:type="auto"/>
            <w:vAlign w:val="center"/>
          </w:tcPr>
          <w:p w14:paraId="6A2A36EB"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MES</w:t>
            </w:r>
          </w:p>
        </w:tc>
        <w:tc>
          <w:tcPr>
            <w:tcW w:w="0" w:type="auto"/>
            <w:vAlign w:val="center"/>
          </w:tcPr>
          <w:p w14:paraId="7089D3EC"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 xml:space="preserve">　</w:t>
            </w:r>
          </w:p>
        </w:tc>
      </w:tr>
      <w:tr w:rsidR="0024656F" w14:paraId="2230C2A6" w14:textId="77777777">
        <w:trPr>
          <w:cantSplit/>
          <w:trHeight w:val="301"/>
          <w:jc w:val="center"/>
        </w:trPr>
        <w:tc>
          <w:tcPr>
            <w:tcW w:w="0" w:type="auto"/>
            <w:vAlign w:val="center"/>
          </w:tcPr>
          <w:p w14:paraId="325AAAB3"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lastRenderedPageBreak/>
              <w:t>示例</w:t>
            </w:r>
          </w:p>
        </w:tc>
        <w:tc>
          <w:tcPr>
            <w:tcW w:w="0" w:type="auto"/>
            <w:vMerge/>
            <w:vAlign w:val="center"/>
          </w:tcPr>
          <w:p w14:paraId="5B535B15" w14:textId="77777777" w:rsidR="0024656F" w:rsidRDefault="0024656F">
            <w:pPr>
              <w:widowControl/>
              <w:jc w:val="left"/>
              <w:rPr>
                <w:rFonts w:ascii="仿宋_GB2312" w:eastAsia="仿宋_GB2312" w:hAnsi="等线" w:cs="宋体" w:hint="eastAsia"/>
                <w:b/>
                <w:bCs/>
                <w:color w:val="000000"/>
                <w:kern w:val="0"/>
                <w:szCs w:val="21"/>
              </w:rPr>
            </w:pPr>
          </w:p>
        </w:tc>
        <w:tc>
          <w:tcPr>
            <w:tcW w:w="0" w:type="auto"/>
            <w:vAlign w:val="center"/>
          </w:tcPr>
          <w:p w14:paraId="27DA2E77"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离心</w:t>
            </w:r>
          </w:p>
        </w:tc>
        <w:tc>
          <w:tcPr>
            <w:tcW w:w="0" w:type="auto"/>
            <w:vAlign w:val="center"/>
          </w:tcPr>
          <w:p w14:paraId="78354C0A"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2FB32068"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离心机</w:t>
            </w:r>
          </w:p>
        </w:tc>
        <w:tc>
          <w:tcPr>
            <w:tcW w:w="0" w:type="auto"/>
            <w:vAlign w:val="center"/>
          </w:tcPr>
          <w:p w14:paraId="05EF0A87"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2</w:t>
            </w:r>
          </w:p>
        </w:tc>
        <w:tc>
          <w:tcPr>
            <w:tcW w:w="0" w:type="auto"/>
            <w:vAlign w:val="center"/>
          </w:tcPr>
          <w:p w14:paraId="3E73A13A"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74FD1325"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否</w:t>
            </w:r>
          </w:p>
        </w:tc>
        <w:tc>
          <w:tcPr>
            <w:tcW w:w="0" w:type="auto"/>
            <w:vAlign w:val="center"/>
          </w:tcPr>
          <w:p w14:paraId="2BD473EB"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 xml:space="preserve">　</w:t>
            </w:r>
          </w:p>
        </w:tc>
        <w:tc>
          <w:tcPr>
            <w:tcW w:w="0" w:type="auto"/>
            <w:vAlign w:val="center"/>
          </w:tcPr>
          <w:p w14:paraId="106FD36B"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 xml:space="preserve">　</w:t>
            </w:r>
          </w:p>
        </w:tc>
        <w:tc>
          <w:tcPr>
            <w:tcW w:w="0" w:type="auto"/>
            <w:vAlign w:val="center"/>
          </w:tcPr>
          <w:p w14:paraId="2D0E6991"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 xml:space="preserve">　</w:t>
            </w:r>
          </w:p>
        </w:tc>
        <w:tc>
          <w:tcPr>
            <w:tcW w:w="0" w:type="auto"/>
            <w:vAlign w:val="center"/>
          </w:tcPr>
          <w:p w14:paraId="1CF4B446"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 xml:space="preserve">　</w:t>
            </w:r>
          </w:p>
        </w:tc>
        <w:tc>
          <w:tcPr>
            <w:tcW w:w="0" w:type="auto"/>
            <w:vAlign w:val="center"/>
          </w:tcPr>
          <w:p w14:paraId="72B497AD"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 xml:space="preserve">　</w:t>
            </w:r>
          </w:p>
        </w:tc>
        <w:tc>
          <w:tcPr>
            <w:tcW w:w="0" w:type="auto"/>
            <w:vAlign w:val="center"/>
          </w:tcPr>
          <w:p w14:paraId="152BB52C"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 xml:space="preserve">　</w:t>
            </w:r>
          </w:p>
        </w:tc>
        <w:tc>
          <w:tcPr>
            <w:tcW w:w="0" w:type="auto"/>
            <w:vAlign w:val="center"/>
          </w:tcPr>
          <w:p w14:paraId="48D20D0F"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3D4BDB81"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 xml:space="preserve">　</w:t>
            </w:r>
          </w:p>
        </w:tc>
      </w:tr>
      <w:tr w:rsidR="0024656F" w14:paraId="01D80B8A" w14:textId="77777777">
        <w:trPr>
          <w:cantSplit/>
          <w:trHeight w:val="603"/>
          <w:jc w:val="center"/>
        </w:trPr>
        <w:tc>
          <w:tcPr>
            <w:tcW w:w="0" w:type="auto"/>
            <w:vAlign w:val="center"/>
          </w:tcPr>
          <w:p w14:paraId="43A82B87"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示例</w:t>
            </w:r>
          </w:p>
        </w:tc>
        <w:tc>
          <w:tcPr>
            <w:tcW w:w="0" w:type="auto"/>
            <w:vMerge/>
            <w:vAlign w:val="center"/>
          </w:tcPr>
          <w:p w14:paraId="259AAFFD" w14:textId="77777777" w:rsidR="0024656F" w:rsidRDefault="0024656F">
            <w:pPr>
              <w:widowControl/>
              <w:jc w:val="left"/>
              <w:rPr>
                <w:rFonts w:ascii="仿宋_GB2312" w:eastAsia="仿宋_GB2312" w:hAnsi="等线" w:cs="宋体" w:hint="eastAsia"/>
                <w:b/>
                <w:bCs/>
                <w:color w:val="000000"/>
                <w:kern w:val="0"/>
                <w:szCs w:val="21"/>
              </w:rPr>
            </w:pPr>
          </w:p>
        </w:tc>
        <w:tc>
          <w:tcPr>
            <w:tcW w:w="0" w:type="auto"/>
            <w:vAlign w:val="center"/>
          </w:tcPr>
          <w:p w14:paraId="3A5E3D80"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离心</w:t>
            </w:r>
          </w:p>
        </w:tc>
        <w:tc>
          <w:tcPr>
            <w:tcW w:w="0" w:type="auto"/>
            <w:vAlign w:val="center"/>
          </w:tcPr>
          <w:p w14:paraId="4C6A2101"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1E810479"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离心机</w:t>
            </w:r>
          </w:p>
        </w:tc>
        <w:tc>
          <w:tcPr>
            <w:tcW w:w="0" w:type="auto"/>
            <w:vAlign w:val="center"/>
          </w:tcPr>
          <w:p w14:paraId="56955904"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3</w:t>
            </w:r>
          </w:p>
        </w:tc>
        <w:tc>
          <w:tcPr>
            <w:tcW w:w="0" w:type="auto"/>
            <w:vAlign w:val="center"/>
          </w:tcPr>
          <w:p w14:paraId="3A84DE19"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16493149"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10F48CF2"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DCS</w:t>
            </w:r>
          </w:p>
        </w:tc>
        <w:tc>
          <w:tcPr>
            <w:tcW w:w="0" w:type="auto"/>
            <w:vAlign w:val="center"/>
          </w:tcPr>
          <w:p w14:paraId="10CFE813"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传感器+控制器</w:t>
            </w:r>
          </w:p>
        </w:tc>
        <w:tc>
          <w:tcPr>
            <w:tcW w:w="0" w:type="auto"/>
            <w:vAlign w:val="center"/>
          </w:tcPr>
          <w:p w14:paraId="1306D14F"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转速</w:t>
            </w:r>
          </w:p>
        </w:tc>
        <w:tc>
          <w:tcPr>
            <w:tcW w:w="0" w:type="auto"/>
            <w:vAlign w:val="center"/>
          </w:tcPr>
          <w:p w14:paraId="07988437"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0114F485"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网口</w:t>
            </w:r>
          </w:p>
        </w:tc>
        <w:tc>
          <w:tcPr>
            <w:tcW w:w="0" w:type="auto"/>
            <w:vAlign w:val="center"/>
          </w:tcPr>
          <w:p w14:paraId="1BF5512F"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Modbus TCP</w:t>
            </w:r>
          </w:p>
        </w:tc>
        <w:tc>
          <w:tcPr>
            <w:tcW w:w="0" w:type="auto"/>
            <w:vAlign w:val="center"/>
          </w:tcPr>
          <w:p w14:paraId="2D383AC3"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IoT（物联网平台）</w:t>
            </w:r>
          </w:p>
        </w:tc>
        <w:tc>
          <w:tcPr>
            <w:tcW w:w="0" w:type="auto"/>
            <w:vAlign w:val="center"/>
          </w:tcPr>
          <w:p w14:paraId="61332324"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 xml:space="preserve">　</w:t>
            </w:r>
          </w:p>
        </w:tc>
      </w:tr>
      <w:tr w:rsidR="0024656F" w14:paraId="79E21F9D" w14:textId="77777777">
        <w:trPr>
          <w:cantSplit/>
          <w:trHeight w:val="603"/>
          <w:jc w:val="center"/>
        </w:trPr>
        <w:tc>
          <w:tcPr>
            <w:tcW w:w="0" w:type="auto"/>
            <w:vAlign w:val="center"/>
          </w:tcPr>
          <w:p w14:paraId="583F54B2"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示例</w:t>
            </w:r>
          </w:p>
        </w:tc>
        <w:tc>
          <w:tcPr>
            <w:tcW w:w="0" w:type="auto"/>
            <w:vMerge/>
            <w:vAlign w:val="center"/>
          </w:tcPr>
          <w:p w14:paraId="10A106E9" w14:textId="77777777" w:rsidR="0024656F" w:rsidRDefault="0024656F">
            <w:pPr>
              <w:widowControl/>
              <w:jc w:val="left"/>
              <w:rPr>
                <w:rFonts w:ascii="仿宋_GB2312" w:eastAsia="仿宋_GB2312" w:hAnsi="等线" w:cs="宋体" w:hint="eastAsia"/>
                <w:b/>
                <w:bCs/>
                <w:color w:val="000000"/>
                <w:kern w:val="0"/>
                <w:szCs w:val="21"/>
              </w:rPr>
            </w:pPr>
          </w:p>
        </w:tc>
        <w:tc>
          <w:tcPr>
            <w:tcW w:w="0" w:type="auto"/>
            <w:vAlign w:val="center"/>
          </w:tcPr>
          <w:p w14:paraId="0C92E5C0"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质量检测</w:t>
            </w:r>
          </w:p>
        </w:tc>
        <w:tc>
          <w:tcPr>
            <w:tcW w:w="0" w:type="auto"/>
            <w:vAlign w:val="center"/>
          </w:tcPr>
          <w:p w14:paraId="7A84A6B3"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4DFC2AD2"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视觉检测系统</w:t>
            </w:r>
          </w:p>
        </w:tc>
        <w:tc>
          <w:tcPr>
            <w:tcW w:w="0" w:type="auto"/>
            <w:vAlign w:val="center"/>
          </w:tcPr>
          <w:p w14:paraId="5E0395A0"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2</w:t>
            </w:r>
          </w:p>
        </w:tc>
        <w:tc>
          <w:tcPr>
            <w:tcW w:w="0" w:type="auto"/>
            <w:vAlign w:val="center"/>
          </w:tcPr>
          <w:p w14:paraId="4A900513"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121F7D9A"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5D222C4C"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工控机控制系统</w:t>
            </w:r>
          </w:p>
        </w:tc>
        <w:tc>
          <w:tcPr>
            <w:tcW w:w="0" w:type="auto"/>
            <w:vAlign w:val="center"/>
          </w:tcPr>
          <w:p w14:paraId="030A5806"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传感器+控制器</w:t>
            </w:r>
          </w:p>
        </w:tc>
        <w:tc>
          <w:tcPr>
            <w:tcW w:w="0" w:type="auto"/>
            <w:vAlign w:val="center"/>
          </w:tcPr>
          <w:p w14:paraId="3EDF8DAF"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质量数据</w:t>
            </w:r>
          </w:p>
        </w:tc>
        <w:tc>
          <w:tcPr>
            <w:tcW w:w="0" w:type="auto"/>
            <w:vAlign w:val="center"/>
          </w:tcPr>
          <w:p w14:paraId="214B5290"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是</w:t>
            </w:r>
          </w:p>
        </w:tc>
        <w:tc>
          <w:tcPr>
            <w:tcW w:w="0" w:type="auto"/>
            <w:vAlign w:val="center"/>
          </w:tcPr>
          <w:p w14:paraId="61AB1C94"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网口</w:t>
            </w:r>
          </w:p>
        </w:tc>
        <w:tc>
          <w:tcPr>
            <w:tcW w:w="0" w:type="auto"/>
            <w:vAlign w:val="center"/>
          </w:tcPr>
          <w:p w14:paraId="7C74316E" w14:textId="77777777" w:rsidR="0024656F" w:rsidRDefault="00000000">
            <w:pPr>
              <w:widowControl/>
              <w:jc w:val="center"/>
              <w:rPr>
                <w:rFonts w:ascii="仿宋_GB2312" w:eastAsia="仿宋_GB2312" w:hAnsi="等线" w:cs="宋体" w:hint="eastAsia"/>
                <w:b/>
                <w:bCs/>
                <w:color w:val="000000"/>
                <w:kern w:val="0"/>
                <w:szCs w:val="21"/>
              </w:rPr>
            </w:pPr>
            <w:proofErr w:type="spellStart"/>
            <w:r>
              <w:rPr>
                <w:rFonts w:ascii="仿宋_GB2312" w:eastAsia="仿宋_GB2312" w:hAnsi="等线" w:cs="宋体" w:hint="eastAsia"/>
                <w:b/>
                <w:bCs/>
                <w:color w:val="000000"/>
                <w:kern w:val="0"/>
                <w:szCs w:val="21"/>
              </w:rPr>
              <w:t>EtherCAT</w:t>
            </w:r>
            <w:proofErr w:type="spellEnd"/>
          </w:p>
        </w:tc>
        <w:tc>
          <w:tcPr>
            <w:tcW w:w="0" w:type="auto"/>
            <w:vAlign w:val="center"/>
          </w:tcPr>
          <w:p w14:paraId="109936BC"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QMS（质量管理系统）</w:t>
            </w:r>
          </w:p>
        </w:tc>
        <w:tc>
          <w:tcPr>
            <w:tcW w:w="0" w:type="auto"/>
            <w:vAlign w:val="center"/>
          </w:tcPr>
          <w:p w14:paraId="60D581D1" w14:textId="77777777" w:rsidR="0024656F" w:rsidRDefault="00000000">
            <w:pPr>
              <w:widowControl/>
              <w:jc w:val="center"/>
              <w:rPr>
                <w:rFonts w:ascii="仿宋_GB2312" w:eastAsia="仿宋_GB2312" w:hAnsi="等线" w:cs="宋体" w:hint="eastAsia"/>
                <w:b/>
                <w:bCs/>
                <w:color w:val="000000"/>
                <w:kern w:val="0"/>
                <w:szCs w:val="21"/>
              </w:rPr>
            </w:pPr>
            <w:r>
              <w:rPr>
                <w:rFonts w:ascii="仿宋_GB2312" w:eastAsia="仿宋_GB2312" w:hAnsi="等线" w:cs="宋体" w:hint="eastAsia"/>
                <w:b/>
                <w:bCs/>
                <w:color w:val="000000"/>
                <w:kern w:val="0"/>
                <w:szCs w:val="21"/>
              </w:rPr>
              <w:t xml:space="preserve">　</w:t>
            </w:r>
          </w:p>
        </w:tc>
      </w:tr>
      <w:tr w:rsidR="0024656F" w14:paraId="3C1D4D1C" w14:textId="77777777">
        <w:trPr>
          <w:cantSplit/>
          <w:trHeight w:val="301"/>
          <w:jc w:val="center"/>
        </w:trPr>
        <w:tc>
          <w:tcPr>
            <w:tcW w:w="0" w:type="auto"/>
            <w:vAlign w:val="center"/>
          </w:tcPr>
          <w:p w14:paraId="72E3D16E"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1</w:t>
            </w:r>
          </w:p>
        </w:tc>
        <w:tc>
          <w:tcPr>
            <w:tcW w:w="0" w:type="auto"/>
            <w:vAlign w:val="center"/>
          </w:tcPr>
          <w:p w14:paraId="28E64B7E"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25EAF538"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41CE3405"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1EAE7305"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257F3A12"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1CE3814F"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5EE47316"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7D200674"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50A48CD2"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53BB37B8"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5055691B"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77AE13C9"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6C3A0432"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08BFEDE0"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461559A8"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r>
      <w:tr w:rsidR="0024656F" w14:paraId="202D61BF" w14:textId="77777777">
        <w:trPr>
          <w:cantSplit/>
          <w:trHeight w:val="301"/>
          <w:jc w:val="center"/>
        </w:trPr>
        <w:tc>
          <w:tcPr>
            <w:tcW w:w="0" w:type="auto"/>
            <w:vAlign w:val="center"/>
          </w:tcPr>
          <w:p w14:paraId="4B240529"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2</w:t>
            </w:r>
          </w:p>
        </w:tc>
        <w:tc>
          <w:tcPr>
            <w:tcW w:w="0" w:type="auto"/>
            <w:vAlign w:val="center"/>
          </w:tcPr>
          <w:p w14:paraId="3FE6D581"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15998703"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3DDD4D11"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6DE249E2"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1D395299"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3B2275D9"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340FDD80"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5FB13EE8"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2DC72818"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4C59E414"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2F8FB86C"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37A2C2F4"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7A1DDB8F"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667D03BE"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65058788"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r>
      <w:tr w:rsidR="0024656F" w14:paraId="1ABFFBAF" w14:textId="77777777">
        <w:trPr>
          <w:cantSplit/>
          <w:trHeight w:val="301"/>
          <w:jc w:val="center"/>
        </w:trPr>
        <w:tc>
          <w:tcPr>
            <w:tcW w:w="0" w:type="auto"/>
            <w:vAlign w:val="center"/>
          </w:tcPr>
          <w:p w14:paraId="080BA11A"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3</w:t>
            </w:r>
          </w:p>
        </w:tc>
        <w:tc>
          <w:tcPr>
            <w:tcW w:w="0" w:type="auto"/>
            <w:vAlign w:val="center"/>
          </w:tcPr>
          <w:p w14:paraId="41300536"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6A44CD3E"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6C82C18D"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6F482BFD"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3ECC8D29"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4850284C"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4626D39C"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5A90E601"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03D4A882"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1051252C"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140BC754"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22EA99CA"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1D1A9DAC"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211F874F"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5196A18A"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r>
      <w:tr w:rsidR="0024656F" w14:paraId="55A50F20" w14:textId="77777777">
        <w:trPr>
          <w:cantSplit/>
          <w:trHeight w:val="301"/>
          <w:jc w:val="center"/>
        </w:trPr>
        <w:tc>
          <w:tcPr>
            <w:tcW w:w="0" w:type="auto"/>
            <w:vAlign w:val="center"/>
          </w:tcPr>
          <w:p w14:paraId="5227262A"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4</w:t>
            </w:r>
          </w:p>
        </w:tc>
        <w:tc>
          <w:tcPr>
            <w:tcW w:w="0" w:type="auto"/>
            <w:vAlign w:val="center"/>
          </w:tcPr>
          <w:p w14:paraId="42EFFEF0"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0C140353"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76D03B39"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2D7D0321"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2FEDC18F"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4F276A1C"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361E81E0"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4B692FB6"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1D5841F2"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5DE698CF"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72812A5E"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60434AF0"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109EBD85"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34D9531C"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10563111"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r>
      <w:tr w:rsidR="0024656F" w14:paraId="0749940C" w14:textId="77777777">
        <w:trPr>
          <w:cantSplit/>
          <w:trHeight w:val="301"/>
          <w:jc w:val="center"/>
        </w:trPr>
        <w:tc>
          <w:tcPr>
            <w:tcW w:w="0" w:type="auto"/>
            <w:vAlign w:val="center"/>
          </w:tcPr>
          <w:p w14:paraId="38421013"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5</w:t>
            </w:r>
          </w:p>
        </w:tc>
        <w:tc>
          <w:tcPr>
            <w:tcW w:w="0" w:type="auto"/>
            <w:vAlign w:val="center"/>
          </w:tcPr>
          <w:p w14:paraId="596F6D63"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22C4498E"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5F469737"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3223EF86"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27A8B9A7"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0EE70A92"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508D40C7"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55FB05E8"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1A1E798A"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1E2957F6"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33202E04"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74922B63"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2697704C"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1ABBECDA"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367A277C"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r>
      <w:tr w:rsidR="0024656F" w14:paraId="0B23B3A3" w14:textId="77777777">
        <w:trPr>
          <w:cantSplit/>
          <w:trHeight w:val="301"/>
          <w:jc w:val="center"/>
        </w:trPr>
        <w:tc>
          <w:tcPr>
            <w:tcW w:w="0" w:type="auto"/>
            <w:gridSpan w:val="16"/>
            <w:vAlign w:val="center"/>
          </w:tcPr>
          <w:p w14:paraId="2CC1353A"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企业可按需新增行数据（每页加盖公司公章）</w:t>
            </w:r>
          </w:p>
        </w:tc>
      </w:tr>
      <w:tr w:rsidR="0024656F" w14:paraId="7FB69E4F" w14:textId="77777777">
        <w:trPr>
          <w:cantSplit/>
          <w:trHeight w:val="301"/>
          <w:jc w:val="center"/>
        </w:trPr>
        <w:tc>
          <w:tcPr>
            <w:tcW w:w="0" w:type="auto"/>
            <w:vAlign w:val="center"/>
          </w:tcPr>
          <w:p w14:paraId="73AF2537"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合计</w:t>
            </w:r>
          </w:p>
        </w:tc>
        <w:tc>
          <w:tcPr>
            <w:tcW w:w="0" w:type="auto"/>
            <w:vAlign w:val="center"/>
          </w:tcPr>
          <w:p w14:paraId="2133A73E"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w:t>
            </w:r>
          </w:p>
        </w:tc>
        <w:tc>
          <w:tcPr>
            <w:tcW w:w="0" w:type="auto"/>
            <w:vAlign w:val="center"/>
          </w:tcPr>
          <w:p w14:paraId="55A3BD87"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w:t>
            </w:r>
          </w:p>
        </w:tc>
        <w:tc>
          <w:tcPr>
            <w:tcW w:w="0" w:type="auto"/>
            <w:vAlign w:val="center"/>
          </w:tcPr>
          <w:p w14:paraId="05AAD33E"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057693EB"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w:t>
            </w:r>
          </w:p>
        </w:tc>
        <w:tc>
          <w:tcPr>
            <w:tcW w:w="0" w:type="auto"/>
            <w:vAlign w:val="center"/>
          </w:tcPr>
          <w:p w14:paraId="31156029"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1C16CACE"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316F065F"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0B543392"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w:t>
            </w:r>
          </w:p>
        </w:tc>
        <w:tc>
          <w:tcPr>
            <w:tcW w:w="0" w:type="auto"/>
            <w:vAlign w:val="center"/>
          </w:tcPr>
          <w:p w14:paraId="384B1F56"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34FE0208"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0FA0B3F1"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2323DF85"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w:t>
            </w:r>
          </w:p>
        </w:tc>
        <w:tc>
          <w:tcPr>
            <w:tcW w:w="0" w:type="auto"/>
            <w:vAlign w:val="center"/>
          </w:tcPr>
          <w:p w14:paraId="3242C949"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w:t>
            </w:r>
          </w:p>
        </w:tc>
        <w:tc>
          <w:tcPr>
            <w:tcW w:w="0" w:type="auto"/>
            <w:vAlign w:val="center"/>
          </w:tcPr>
          <w:p w14:paraId="4730B270"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 xml:space="preserve">　</w:t>
            </w:r>
          </w:p>
        </w:tc>
        <w:tc>
          <w:tcPr>
            <w:tcW w:w="0" w:type="auto"/>
            <w:vAlign w:val="center"/>
          </w:tcPr>
          <w:p w14:paraId="323A4004" w14:textId="77777777" w:rsidR="0024656F" w:rsidRDefault="00000000">
            <w:pPr>
              <w:widowControl/>
              <w:jc w:val="center"/>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w:t>
            </w:r>
          </w:p>
        </w:tc>
      </w:tr>
      <w:tr w:rsidR="0024656F" w14:paraId="6EDDFE0F" w14:textId="77777777">
        <w:trPr>
          <w:cantSplit/>
          <w:trHeight w:val="2135"/>
          <w:jc w:val="center"/>
        </w:trPr>
        <w:tc>
          <w:tcPr>
            <w:tcW w:w="0" w:type="auto"/>
            <w:gridSpan w:val="16"/>
            <w:vAlign w:val="center"/>
          </w:tcPr>
          <w:p w14:paraId="1BE43A22" w14:textId="77777777" w:rsidR="0024656F" w:rsidRDefault="00000000">
            <w:pPr>
              <w:widowControl/>
              <w:jc w:val="left"/>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备注：</w:t>
            </w:r>
          </w:p>
          <w:p w14:paraId="1D96E087" w14:textId="77777777" w:rsidR="0024656F" w:rsidRDefault="00000000">
            <w:pPr>
              <w:widowControl/>
              <w:jc w:val="left"/>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1）工业控制相关系统类别：如分布式控制系统（DCS）、可编程序逻辑控制器（PLC）、远程终端单元（RTU）、智能电子设备、监督控制和数据采集（SCADA）、网络电子传感和控制、数控化系统（DNC/CNC/FMC）、监视和诊断系统、过程控制系统（包括基本过程控制系统和安全仪表系统（SIS）功能）等。</w:t>
            </w:r>
          </w:p>
          <w:p w14:paraId="40305B08" w14:textId="77777777" w:rsidR="0024656F" w:rsidRDefault="00000000">
            <w:pPr>
              <w:widowControl/>
              <w:jc w:val="left"/>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2）联网协议：如现场总线（Profibus、Modbus-RTU、CC-Link、CAN、</w:t>
            </w:r>
            <w:proofErr w:type="spellStart"/>
            <w:r>
              <w:rPr>
                <w:rFonts w:ascii="仿宋_GB2312" w:eastAsia="仿宋_GB2312" w:hAnsi="等线" w:cs="宋体" w:hint="eastAsia"/>
                <w:color w:val="000000"/>
                <w:kern w:val="0"/>
                <w:szCs w:val="21"/>
              </w:rPr>
              <w:t>DeviceNet</w:t>
            </w:r>
            <w:proofErr w:type="spellEnd"/>
            <w:r>
              <w:rPr>
                <w:rFonts w:ascii="仿宋_GB2312" w:eastAsia="仿宋_GB2312" w:hAnsi="等线" w:cs="宋体" w:hint="eastAsia"/>
                <w:color w:val="000000"/>
                <w:kern w:val="0"/>
                <w:szCs w:val="21"/>
              </w:rPr>
              <w:t>等）；工业以太网（Ethernet/IP、</w:t>
            </w:r>
            <w:proofErr w:type="spellStart"/>
            <w:r>
              <w:rPr>
                <w:rFonts w:ascii="仿宋_GB2312" w:eastAsia="仿宋_GB2312" w:hAnsi="等线" w:cs="宋体" w:hint="eastAsia"/>
                <w:color w:val="000000"/>
                <w:kern w:val="0"/>
                <w:szCs w:val="21"/>
              </w:rPr>
              <w:t>Profinet</w:t>
            </w:r>
            <w:proofErr w:type="spellEnd"/>
            <w:r>
              <w:rPr>
                <w:rFonts w:ascii="仿宋_GB2312" w:eastAsia="仿宋_GB2312" w:hAnsi="等线" w:cs="宋体" w:hint="eastAsia"/>
                <w:color w:val="000000"/>
                <w:kern w:val="0"/>
                <w:szCs w:val="21"/>
              </w:rPr>
              <w:t>、</w:t>
            </w:r>
            <w:proofErr w:type="spellStart"/>
            <w:r>
              <w:rPr>
                <w:rFonts w:ascii="仿宋_GB2312" w:eastAsia="仿宋_GB2312" w:hAnsi="等线" w:cs="宋体" w:hint="eastAsia"/>
                <w:color w:val="000000"/>
                <w:kern w:val="0"/>
                <w:szCs w:val="21"/>
              </w:rPr>
              <w:t>EtherCAT</w:t>
            </w:r>
            <w:proofErr w:type="spellEnd"/>
            <w:r>
              <w:rPr>
                <w:rFonts w:ascii="仿宋_GB2312" w:eastAsia="仿宋_GB2312" w:hAnsi="等线" w:cs="宋体" w:hint="eastAsia"/>
                <w:color w:val="000000"/>
                <w:kern w:val="0"/>
                <w:szCs w:val="21"/>
              </w:rPr>
              <w:t xml:space="preserve"> 、 Modbus TCP、</w:t>
            </w:r>
            <w:proofErr w:type="spellStart"/>
            <w:r>
              <w:rPr>
                <w:rFonts w:ascii="仿宋_GB2312" w:eastAsia="仿宋_GB2312" w:hAnsi="等线" w:cs="宋体" w:hint="eastAsia"/>
                <w:color w:val="000000"/>
                <w:kern w:val="0"/>
                <w:szCs w:val="21"/>
              </w:rPr>
              <w:t>PowerLink</w:t>
            </w:r>
            <w:proofErr w:type="spellEnd"/>
            <w:r>
              <w:rPr>
                <w:rFonts w:ascii="仿宋_GB2312" w:eastAsia="仿宋_GB2312" w:hAnsi="等线" w:cs="宋体" w:hint="eastAsia"/>
                <w:color w:val="000000"/>
                <w:kern w:val="0"/>
                <w:szCs w:val="21"/>
              </w:rPr>
              <w:t>等）；工业无线（WI-FI、</w:t>
            </w:r>
            <w:proofErr w:type="spellStart"/>
            <w:r>
              <w:rPr>
                <w:rFonts w:ascii="仿宋_GB2312" w:eastAsia="仿宋_GB2312" w:hAnsi="等线" w:cs="宋体" w:hint="eastAsia"/>
                <w:color w:val="000000"/>
                <w:kern w:val="0"/>
                <w:szCs w:val="21"/>
              </w:rPr>
              <w:t>LoRA</w:t>
            </w:r>
            <w:proofErr w:type="spellEnd"/>
            <w:r>
              <w:rPr>
                <w:rFonts w:ascii="仿宋_GB2312" w:eastAsia="仿宋_GB2312" w:hAnsi="等线" w:cs="宋体" w:hint="eastAsia"/>
                <w:color w:val="000000"/>
                <w:kern w:val="0"/>
                <w:szCs w:val="21"/>
              </w:rPr>
              <w:t>、5G等）等。</w:t>
            </w:r>
          </w:p>
          <w:p w14:paraId="1A212065" w14:textId="77777777" w:rsidR="0024656F" w:rsidRDefault="00000000">
            <w:pPr>
              <w:widowControl/>
              <w:jc w:val="left"/>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3）数据采集并联网后对应的数据应用系统：如MES、WMS、IoT（物联网平台）、QMS（质量管理系统）、电源监控系统、仪表监控系统、环境监测系统、能源监控系统、工业互联网平台等。</w:t>
            </w:r>
          </w:p>
          <w:p w14:paraId="03E4780B" w14:textId="77777777" w:rsidR="0024656F" w:rsidRDefault="00000000">
            <w:pPr>
              <w:widowControl/>
              <w:jc w:val="left"/>
              <w:rPr>
                <w:rFonts w:ascii="仿宋_GB2312" w:eastAsia="仿宋_GB2312" w:hAnsi="等线" w:cs="宋体" w:hint="eastAsia"/>
                <w:color w:val="000000"/>
                <w:kern w:val="0"/>
                <w:szCs w:val="21"/>
              </w:rPr>
            </w:pPr>
            <w:r>
              <w:rPr>
                <w:rFonts w:ascii="仿宋_GB2312" w:eastAsia="仿宋_GB2312" w:hAnsi="等线" w:cs="宋体" w:hint="eastAsia"/>
                <w:color w:val="000000"/>
                <w:kern w:val="0"/>
                <w:szCs w:val="21"/>
              </w:rPr>
              <w:t>4）数据采集的方式：控制器、仪表、条码、传感器、多媒体、数据库、文档等。</w:t>
            </w:r>
          </w:p>
        </w:tc>
      </w:tr>
    </w:tbl>
    <w:p w14:paraId="55686AE7" w14:textId="77777777" w:rsidR="0024656F" w:rsidRDefault="0024656F">
      <w:pPr>
        <w:pStyle w:val="ab"/>
        <w:widowControl/>
        <w:shd w:val="clear" w:color="auto" w:fill="FFFFFF"/>
        <w:spacing w:before="0" w:beforeAutospacing="0" w:after="0" w:afterAutospacing="0" w:line="400" w:lineRule="atLeast"/>
        <w:jc w:val="both"/>
        <w:rPr>
          <w:rFonts w:ascii="Times New Roman" w:eastAsia="方正小标宋简体" w:hAnsi="Times New Roman"/>
          <w:shd w:val="clear" w:color="auto" w:fill="FFFFFF"/>
        </w:rPr>
        <w:sectPr w:rsidR="0024656F">
          <w:pgSz w:w="16838" w:h="11906" w:orient="landscape"/>
          <w:pgMar w:top="1800" w:right="1440" w:bottom="1800" w:left="1440" w:header="851" w:footer="992" w:gutter="0"/>
          <w:cols w:space="720"/>
          <w:docGrid w:type="lines" w:linePitch="312"/>
        </w:sectPr>
      </w:pPr>
    </w:p>
    <w:p w14:paraId="21D9F7A9" w14:textId="77777777" w:rsidR="0024656F" w:rsidRDefault="0024656F">
      <w:pPr>
        <w:widowControl/>
        <w:jc w:val="left"/>
        <w:rPr>
          <w:rFonts w:ascii="Times New Roman" w:hAnsi="Times New Roman"/>
          <w:kern w:val="0"/>
          <w:sz w:val="20"/>
          <w:szCs w:val="20"/>
        </w:rPr>
      </w:pPr>
    </w:p>
    <w:sectPr w:rsidR="0024656F">
      <w:footerReference w:type="default" r:id="rId8"/>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C850D" w14:textId="77777777" w:rsidR="0002094B" w:rsidRDefault="0002094B">
      <w:r>
        <w:separator/>
      </w:r>
    </w:p>
  </w:endnote>
  <w:endnote w:type="continuationSeparator" w:id="0">
    <w:p w14:paraId="58F02F4C" w14:textId="77777777" w:rsidR="0002094B" w:rsidRDefault="0002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4D95" w14:textId="77777777" w:rsidR="0024656F" w:rsidRDefault="00000000">
    <w:pPr>
      <w:pStyle w:val="a7"/>
      <w:jc w:val="center"/>
      <w:rPr>
        <w:sz w:val="24"/>
        <w:szCs w:val="40"/>
      </w:rPr>
    </w:pPr>
    <w:r>
      <w:rPr>
        <w:sz w:val="24"/>
        <w:szCs w:val="40"/>
      </w:rPr>
      <w:fldChar w:fldCharType="begin"/>
    </w:r>
    <w:r>
      <w:rPr>
        <w:sz w:val="24"/>
        <w:szCs w:val="40"/>
      </w:rPr>
      <w:instrText>PAGE   \* MERGEFORMAT</w:instrText>
    </w:r>
    <w:r>
      <w:rPr>
        <w:sz w:val="24"/>
        <w:szCs w:val="40"/>
      </w:rPr>
      <w:fldChar w:fldCharType="separate"/>
    </w:r>
    <w:r>
      <w:rPr>
        <w:sz w:val="24"/>
        <w:szCs w:val="40"/>
        <w:lang w:val="zh-CN"/>
      </w:rPr>
      <w:t>2</w:t>
    </w:r>
    <w:r>
      <w:rPr>
        <w:sz w:val="24"/>
        <w:szCs w:val="4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38A4" w14:textId="77777777" w:rsidR="0024656F" w:rsidRDefault="00000000">
    <w:pPr>
      <w:pStyle w:val="a7"/>
      <w:jc w:val="center"/>
      <w:rPr>
        <w:sz w:val="21"/>
        <w:szCs w:val="32"/>
      </w:rPr>
    </w:pPr>
    <w:r>
      <w:rPr>
        <w:sz w:val="24"/>
        <w:szCs w:val="40"/>
      </w:rPr>
      <w:fldChar w:fldCharType="begin"/>
    </w:r>
    <w:r>
      <w:rPr>
        <w:sz w:val="24"/>
        <w:szCs w:val="40"/>
      </w:rPr>
      <w:instrText>PAGE   \* MERGEFORMAT</w:instrText>
    </w:r>
    <w:r>
      <w:rPr>
        <w:sz w:val="24"/>
        <w:szCs w:val="40"/>
      </w:rPr>
      <w:fldChar w:fldCharType="separate"/>
    </w:r>
    <w:r>
      <w:rPr>
        <w:sz w:val="24"/>
        <w:szCs w:val="40"/>
        <w:lang w:val="zh-CN"/>
      </w:rPr>
      <w:t>2</w:t>
    </w:r>
    <w:r>
      <w:rPr>
        <w:sz w:val="24"/>
        <w:szCs w:val="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CAA6A" w14:textId="77777777" w:rsidR="0002094B" w:rsidRDefault="0002094B">
      <w:r>
        <w:separator/>
      </w:r>
    </w:p>
  </w:footnote>
  <w:footnote w:type="continuationSeparator" w:id="0">
    <w:p w14:paraId="2BBCD204" w14:textId="77777777" w:rsidR="0002094B" w:rsidRDefault="00020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01E6"/>
    <w:multiLevelType w:val="multilevel"/>
    <w:tmpl w:val="22EC01E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30695C9F"/>
    <w:multiLevelType w:val="multilevel"/>
    <w:tmpl w:val="30695C9F"/>
    <w:lvl w:ilvl="0">
      <w:start w:val="1"/>
      <w:numFmt w:val="decimal"/>
      <w:lvlText w:val="(%1)"/>
      <w:lvlJc w:val="left"/>
      <w:pPr>
        <w:ind w:left="420" w:hanging="42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9352CF9"/>
    <w:multiLevelType w:val="multilevel"/>
    <w:tmpl w:val="79352CF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48653704">
    <w:abstractNumId w:val="0"/>
  </w:num>
  <w:num w:numId="2" w16cid:durableId="1759280075">
    <w:abstractNumId w:val="2"/>
  </w:num>
  <w:num w:numId="3" w16cid:durableId="40522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M0ZjllMTM5OWYyOGYwZGY5YWNlNzg4NWM0YjNhMjkifQ=="/>
  </w:docVars>
  <w:rsids>
    <w:rsidRoot w:val="009729FE"/>
    <w:rsid w:val="8F4E069A"/>
    <w:rsid w:val="9BFA6A3C"/>
    <w:rsid w:val="9F67DF16"/>
    <w:rsid w:val="A19F9ED1"/>
    <w:rsid w:val="AFEF3561"/>
    <w:rsid w:val="B79783B6"/>
    <w:rsid w:val="B7DED85F"/>
    <w:rsid w:val="B7F66B17"/>
    <w:rsid w:val="BAF78415"/>
    <w:rsid w:val="BBBF3E88"/>
    <w:rsid w:val="BBFFC8FB"/>
    <w:rsid w:val="BD7F3EA7"/>
    <w:rsid w:val="BFEC60C4"/>
    <w:rsid w:val="BFF55678"/>
    <w:rsid w:val="BFF8A7FC"/>
    <w:rsid w:val="BFFB5202"/>
    <w:rsid w:val="C6D7E602"/>
    <w:rsid w:val="C7CB1A86"/>
    <w:rsid w:val="C8FF39CD"/>
    <w:rsid w:val="CFF28163"/>
    <w:rsid w:val="D37FFC60"/>
    <w:rsid w:val="D7EF5F37"/>
    <w:rsid w:val="D96E976E"/>
    <w:rsid w:val="D9DFC6F0"/>
    <w:rsid w:val="DBCD9BAF"/>
    <w:rsid w:val="DDDF625E"/>
    <w:rsid w:val="DE4F6CC9"/>
    <w:rsid w:val="DEEF9BE5"/>
    <w:rsid w:val="DEFF389C"/>
    <w:rsid w:val="DFBE9565"/>
    <w:rsid w:val="DFDF1CBB"/>
    <w:rsid w:val="DFFDA772"/>
    <w:rsid w:val="DFFF05FF"/>
    <w:rsid w:val="E3FEDADB"/>
    <w:rsid w:val="EBBF47E5"/>
    <w:rsid w:val="EE7C8F55"/>
    <w:rsid w:val="EEDE7A7F"/>
    <w:rsid w:val="EFFEF7BD"/>
    <w:rsid w:val="F39EB040"/>
    <w:rsid w:val="F5FF27D1"/>
    <w:rsid w:val="F6DB5F82"/>
    <w:rsid w:val="FB7D9966"/>
    <w:rsid w:val="FB7F8F8F"/>
    <w:rsid w:val="FBAF53A0"/>
    <w:rsid w:val="FBDF6C04"/>
    <w:rsid w:val="FEB6735C"/>
    <w:rsid w:val="FF375FCC"/>
    <w:rsid w:val="FFC7823F"/>
    <w:rsid w:val="FFEFD13C"/>
    <w:rsid w:val="FFEFFABE"/>
    <w:rsid w:val="FFFD25D8"/>
    <w:rsid w:val="00001D66"/>
    <w:rsid w:val="00001E36"/>
    <w:rsid w:val="00002AE5"/>
    <w:rsid w:val="00002D08"/>
    <w:rsid w:val="000044A2"/>
    <w:rsid w:val="00004706"/>
    <w:rsid w:val="0000615A"/>
    <w:rsid w:val="00012777"/>
    <w:rsid w:val="00016E35"/>
    <w:rsid w:val="0002094B"/>
    <w:rsid w:val="00021D50"/>
    <w:rsid w:val="000223B6"/>
    <w:rsid w:val="00022B43"/>
    <w:rsid w:val="000256ED"/>
    <w:rsid w:val="000320D5"/>
    <w:rsid w:val="00033DD9"/>
    <w:rsid w:val="0003491A"/>
    <w:rsid w:val="00034DEF"/>
    <w:rsid w:val="00034FEC"/>
    <w:rsid w:val="00036CB5"/>
    <w:rsid w:val="000371D6"/>
    <w:rsid w:val="00041084"/>
    <w:rsid w:val="00042A31"/>
    <w:rsid w:val="0004407E"/>
    <w:rsid w:val="00044A9C"/>
    <w:rsid w:val="00044DD9"/>
    <w:rsid w:val="000468E2"/>
    <w:rsid w:val="00046F8D"/>
    <w:rsid w:val="00052321"/>
    <w:rsid w:val="00054438"/>
    <w:rsid w:val="000576ED"/>
    <w:rsid w:val="000579EB"/>
    <w:rsid w:val="00057A23"/>
    <w:rsid w:val="00060508"/>
    <w:rsid w:val="000615E0"/>
    <w:rsid w:val="00062E55"/>
    <w:rsid w:val="00063BB9"/>
    <w:rsid w:val="00063E2F"/>
    <w:rsid w:val="00064345"/>
    <w:rsid w:val="00064433"/>
    <w:rsid w:val="00065051"/>
    <w:rsid w:val="0006557A"/>
    <w:rsid w:val="00066CC4"/>
    <w:rsid w:val="000670E0"/>
    <w:rsid w:val="00070276"/>
    <w:rsid w:val="00070DF4"/>
    <w:rsid w:val="00071283"/>
    <w:rsid w:val="00073B35"/>
    <w:rsid w:val="00076814"/>
    <w:rsid w:val="00076A1F"/>
    <w:rsid w:val="00082B16"/>
    <w:rsid w:val="00082C6D"/>
    <w:rsid w:val="00083294"/>
    <w:rsid w:val="000834D8"/>
    <w:rsid w:val="000841B8"/>
    <w:rsid w:val="0008441A"/>
    <w:rsid w:val="00084B2C"/>
    <w:rsid w:val="00091513"/>
    <w:rsid w:val="00091DF9"/>
    <w:rsid w:val="00092506"/>
    <w:rsid w:val="00093E2A"/>
    <w:rsid w:val="00093E83"/>
    <w:rsid w:val="00094A7C"/>
    <w:rsid w:val="00094C68"/>
    <w:rsid w:val="00094E4D"/>
    <w:rsid w:val="000964A3"/>
    <w:rsid w:val="000971C1"/>
    <w:rsid w:val="000978F8"/>
    <w:rsid w:val="000A2C60"/>
    <w:rsid w:val="000A4436"/>
    <w:rsid w:val="000A67DA"/>
    <w:rsid w:val="000A69C4"/>
    <w:rsid w:val="000A72EB"/>
    <w:rsid w:val="000A732F"/>
    <w:rsid w:val="000B03F9"/>
    <w:rsid w:val="000B276C"/>
    <w:rsid w:val="000B2CF6"/>
    <w:rsid w:val="000B5FE0"/>
    <w:rsid w:val="000B70F8"/>
    <w:rsid w:val="000C282A"/>
    <w:rsid w:val="000C3B2E"/>
    <w:rsid w:val="000C3E26"/>
    <w:rsid w:val="000C4543"/>
    <w:rsid w:val="000C548A"/>
    <w:rsid w:val="000C6720"/>
    <w:rsid w:val="000C712D"/>
    <w:rsid w:val="000C73DF"/>
    <w:rsid w:val="000D0AE6"/>
    <w:rsid w:val="000D399E"/>
    <w:rsid w:val="000D565C"/>
    <w:rsid w:val="000D5BFA"/>
    <w:rsid w:val="000D649C"/>
    <w:rsid w:val="000D6963"/>
    <w:rsid w:val="000D6EB2"/>
    <w:rsid w:val="000E0CC2"/>
    <w:rsid w:val="000E154B"/>
    <w:rsid w:val="000E1576"/>
    <w:rsid w:val="000E15A8"/>
    <w:rsid w:val="000E1C47"/>
    <w:rsid w:val="000E387D"/>
    <w:rsid w:val="000E50D5"/>
    <w:rsid w:val="000E52FB"/>
    <w:rsid w:val="000E5F49"/>
    <w:rsid w:val="000E716D"/>
    <w:rsid w:val="000E7746"/>
    <w:rsid w:val="000F0420"/>
    <w:rsid w:val="000F089D"/>
    <w:rsid w:val="000F13CC"/>
    <w:rsid w:val="000F1CB9"/>
    <w:rsid w:val="000F20BA"/>
    <w:rsid w:val="000F22EB"/>
    <w:rsid w:val="000F2EA4"/>
    <w:rsid w:val="000F5956"/>
    <w:rsid w:val="00100C5E"/>
    <w:rsid w:val="001055D2"/>
    <w:rsid w:val="00105A33"/>
    <w:rsid w:val="00107357"/>
    <w:rsid w:val="00107F57"/>
    <w:rsid w:val="00111A9F"/>
    <w:rsid w:val="00114027"/>
    <w:rsid w:val="001140F2"/>
    <w:rsid w:val="001162FC"/>
    <w:rsid w:val="00122436"/>
    <w:rsid w:val="00122AF3"/>
    <w:rsid w:val="00127926"/>
    <w:rsid w:val="001341D8"/>
    <w:rsid w:val="001349A9"/>
    <w:rsid w:val="00134C5B"/>
    <w:rsid w:val="0013629F"/>
    <w:rsid w:val="001375AA"/>
    <w:rsid w:val="00140022"/>
    <w:rsid w:val="00142500"/>
    <w:rsid w:val="00143E1D"/>
    <w:rsid w:val="00145917"/>
    <w:rsid w:val="00146286"/>
    <w:rsid w:val="00147098"/>
    <w:rsid w:val="00151E37"/>
    <w:rsid w:val="00152479"/>
    <w:rsid w:val="00152E6B"/>
    <w:rsid w:val="00154680"/>
    <w:rsid w:val="001555ED"/>
    <w:rsid w:val="00155697"/>
    <w:rsid w:val="0015623D"/>
    <w:rsid w:val="00157C8A"/>
    <w:rsid w:val="00160205"/>
    <w:rsid w:val="001607DC"/>
    <w:rsid w:val="00161956"/>
    <w:rsid w:val="00161F46"/>
    <w:rsid w:val="001623A8"/>
    <w:rsid w:val="001639AC"/>
    <w:rsid w:val="00163C60"/>
    <w:rsid w:val="00165278"/>
    <w:rsid w:val="001659B4"/>
    <w:rsid w:val="00166FD3"/>
    <w:rsid w:val="00167C64"/>
    <w:rsid w:val="001709B7"/>
    <w:rsid w:val="0017141A"/>
    <w:rsid w:val="0017215A"/>
    <w:rsid w:val="00172B3A"/>
    <w:rsid w:val="001732AA"/>
    <w:rsid w:val="00173F46"/>
    <w:rsid w:val="001769A8"/>
    <w:rsid w:val="001801CF"/>
    <w:rsid w:val="00180E01"/>
    <w:rsid w:val="00181051"/>
    <w:rsid w:val="00181C4D"/>
    <w:rsid w:val="00181FD3"/>
    <w:rsid w:val="00194AEB"/>
    <w:rsid w:val="0019734A"/>
    <w:rsid w:val="001A1298"/>
    <w:rsid w:val="001A1719"/>
    <w:rsid w:val="001A2E03"/>
    <w:rsid w:val="001A2E70"/>
    <w:rsid w:val="001A44B1"/>
    <w:rsid w:val="001A656A"/>
    <w:rsid w:val="001A734B"/>
    <w:rsid w:val="001B2DCD"/>
    <w:rsid w:val="001B3684"/>
    <w:rsid w:val="001B41BB"/>
    <w:rsid w:val="001B4993"/>
    <w:rsid w:val="001B7763"/>
    <w:rsid w:val="001B7FC7"/>
    <w:rsid w:val="001C10C5"/>
    <w:rsid w:val="001C1588"/>
    <w:rsid w:val="001C1E6E"/>
    <w:rsid w:val="001C2837"/>
    <w:rsid w:val="001C5AA4"/>
    <w:rsid w:val="001C66AF"/>
    <w:rsid w:val="001D0015"/>
    <w:rsid w:val="001D2CF9"/>
    <w:rsid w:val="001D2D33"/>
    <w:rsid w:val="001D4978"/>
    <w:rsid w:val="001E1A92"/>
    <w:rsid w:val="001E420E"/>
    <w:rsid w:val="001E53DD"/>
    <w:rsid w:val="001E5D2B"/>
    <w:rsid w:val="001E616A"/>
    <w:rsid w:val="001E77B7"/>
    <w:rsid w:val="001F0208"/>
    <w:rsid w:val="001F2E1E"/>
    <w:rsid w:val="001F3462"/>
    <w:rsid w:val="001F35A7"/>
    <w:rsid w:val="001F3EF3"/>
    <w:rsid w:val="001F43BF"/>
    <w:rsid w:val="001F4C53"/>
    <w:rsid w:val="001F547F"/>
    <w:rsid w:val="001F5DDC"/>
    <w:rsid w:val="001F5EFB"/>
    <w:rsid w:val="001F637B"/>
    <w:rsid w:val="001F678C"/>
    <w:rsid w:val="001F744F"/>
    <w:rsid w:val="00202465"/>
    <w:rsid w:val="00203643"/>
    <w:rsid w:val="00203AA8"/>
    <w:rsid w:val="00204C20"/>
    <w:rsid w:val="00205478"/>
    <w:rsid w:val="002064D4"/>
    <w:rsid w:val="00211E54"/>
    <w:rsid w:val="00214092"/>
    <w:rsid w:val="00214753"/>
    <w:rsid w:val="00215D60"/>
    <w:rsid w:val="00216E62"/>
    <w:rsid w:val="00217CE0"/>
    <w:rsid w:val="002213F2"/>
    <w:rsid w:val="00221496"/>
    <w:rsid w:val="00223886"/>
    <w:rsid w:val="00226B8C"/>
    <w:rsid w:val="00227581"/>
    <w:rsid w:val="002323BC"/>
    <w:rsid w:val="002354AD"/>
    <w:rsid w:val="002363AF"/>
    <w:rsid w:val="00237E97"/>
    <w:rsid w:val="00240891"/>
    <w:rsid w:val="0024094A"/>
    <w:rsid w:val="00241A45"/>
    <w:rsid w:val="00241C2E"/>
    <w:rsid w:val="0024209B"/>
    <w:rsid w:val="00243254"/>
    <w:rsid w:val="00244797"/>
    <w:rsid w:val="00244CE1"/>
    <w:rsid w:val="0024656F"/>
    <w:rsid w:val="00246A80"/>
    <w:rsid w:val="00247DE9"/>
    <w:rsid w:val="002510D5"/>
    <w:rsid w:val="00252051"/>
    <w:rsid w:val="00252ED5"/>
    <w:rsid w:val="002530CA"/>
    <w:rsid w:val="00254F0F"/>
    <w:rsid w:val="0025506D"/>
    <w:rsid w:val="002567EE"/>
    <w:rsid w:val="00257A4A"/>
    <w:rsid w:val="002610D8"/>
    <w:rsid w:val="00264BC7"/>
    <w:rsid w:val="00265F82"/>
    <w:rsid w:val="00267769"/>
    <w:rsid w:val="00273798"/>
    <w:rsid w:val="00273944"/>
    <w:rsid w:val="00274344"/>
    <w:rsid w:val="00281876"/>
    <w:rsid w:val="00282F22"/>
    <w:rsid w:val="00286883"/>
    <w:rsid w:val="002870C4"/>
    <w:rsid w:val="002909A2"/>
    <w:rsid w:val="00291BC0"/>
    <w:rsid w:val="002932C6"/>
    <w:rsid w:val="00294662"/>
    <w:rsid w:val="00295985"/>
    <w:rsid w:val="002A2AB1"/>
    <w:rsid w:val="002A3D96"/>
    <w:rsid w:val="002A4A55"/>
    <w:rsid w:val="002A4D89"/>
    <w:rsid w:val="002A5CCD"/>
    <w:rsid w:val="002A7073"/>
    <w:rsid w:val="002A7CED"/>
    <w:rsid w:val="002B067C"/>
    <w:rsid w:val="002B11D9"/>
    <w:rsid w:val="002B36A9"/>
    <w:rsid w:val="002B4080"/>
    <w:rsid w:val="002B4B3D"/>
    <w:rsid w:val="002C3091"/>
    <w:rsid w:val="002C4775"/>
    <w:rsid w:val="002C50F7"/>
    <w:rsid w:val="002C6047"/>
    <w:rsid w:val="002C6674"/>
    <w:rsid w:val="002C6E46"/>
    <w:rsid w:val="002C7269"/>
    <w:rsid w:val="002D03ED"/>
    <w:rsid w:val="002D1A3D"/>
    <w:rsid w:val="002D1D04"/>
    <w:rsid w:val="002D348C"/>
    <w:rsid w:val="002D3EF6"/>
    <w:rsid w:val="002D48E3"/>
    <w:rsid w:val="002D4DAF"/>
    <w:rsid w:val="002D6497"/>
    <w:rsid w:val="002D758F"/>
    <w:rsid w:val="002E0108"/>
    <w:rsid w:val="002E0707"/>
    <w:rsid w:val="002E25FA"/>
    <w:rsid w:val="002E3E96"/>
    <w:rsid w:val="002E7833"/>
    <w:rsid w:val="002F1337"/>
    <w:rsid w:val="002F1EE8"/>
    <w:rsid w:val="002F2D73"/>
    <w:rsid w:val="002F3095"/>
    <w:rsid w:val="002F3287"/>
    <w:rsid w:val="002F3B48"/>
    <w:rsid w:val="002F3FC0"/>
    <w:rsid w:val="002F424B"/>
    <w:rsid w:val="002F5A92"/>
    <w:rsid w:val="002F7450"/>
    <w:rsid w:val="00300031"/>
    <w:rsid w:val="00301672"/>
    <w:rsid w:val="00301955"/>
    <w:rsid w:val="00301E97"/>
    <w:rsid w:val="00304FDB"/>
    <w:rsid w:val="00305138"/>
    <w:rsid w:val="0030709A"/>
    <w:rsid w:val="003076A9"/>
    <w:rsid w:val="00311313"/>
    <w:rsid w:val="00311B18"/>
    <w:rsid w:val="003145DC"/>
    <w:rsid w:val="00314B11"/>
    <w:rsid w:val="00315B2D"/>
    <w:rsid w:val="0032078B"/>
    <w:rsid w:val="003231F3"/>
    <w:rsid w:val="00323A28"/>
    <w:rsid w:val="00324F84"/>
    <w:rsid w:val="00326287"/>
    <w:rsid w:val="0033004C"/>
    <w:rsid w:val="00331C69"/>
    <w:rsid w:val="00333505"/>
    <w:rsid w:val="00334438"/>
    <w:rsid w:val="00334839"/>
    <w:rsid w:val="003366BC"/>
    <w:rsid w:val="0033732F"/>
    <w:rsid w:val="00337B41"/>
    <w:rsid w:val="00341110"/>
    <w:rsid w:val="00341BAE"/>
    <w:rsid w:val="003420BD"/>
    <w:rsid w:val="00343306"/>
    <w:rsid w:val="00343BD6"/>
    <w:rsid w:val="0034423C"/>
    <w:rsid w:val="00344A51"/>
    <w:rsid w:val="00344A65"/>
    <w:rsid w:val="00351BDC"/>
    <w:rsid w:val="00352E70"/>
    <w:rsid w:val="00352FFB"/>
    <w:rsid w:val="00353D94"/>
    <w:rsid w:val="00357772"/>
    <w:rsid w:val="0036496D"/>
    <w:rsid w:val="00364E84"/>
    <w:rsid w:val="00367561"/>
    <w:rsid w:val="00367FC3"/>
    <w:rsid w:val="00370AB6"/>
    <w:rsid w:val="003721DA"/>
    <w:rsid w:val="0037239F"/>
    <w:rsid w:val="0037330C"/>
    <w:rsid w:val="0037440B"/>
    <w:rsid w:val="0037588A"/>
    <w:rsid w:val="00375C93"/>
    <w:rsid w:val="00376831"/>
    <w:rsid w:val="003771D0"/>
    <w:rsid w:val="0038022C"/>
    <w:rsid w:val="0038053D"/>
    <w:rsid w:val="00380805"/>
    <w:rsid w:val="003817A7"/>
    <w:rsid w:val="00382489"/>
    <w:rsid w:val="00385831"/>
    <w:rsid w:val="0038587F"/>
    <w:rsid w:val="003863AC"/>
    <w:rsid w:val="00391649"/>
    <w:rsid w:val="00391744"/>
    <w:rsid w:val="00391D90"/>
    <w:rsid w:val="003920CF"/>
    <w:rsid w:val="00392AB2"/>
    <w:rsid w:val="003938FD"/>
    <w:rsid w:val="0039413A"/>
    <w:rsid w:val="003955B0"/>
    <w:rsid w:val="00395958"/>
    <w:rsid w:val="003960F5"/>
    <w:rsid w:val="00397931"/>
    <w:rsid w:val="003A21F6"/>
    <w:rsid w:val="003A34CF"/>
    <w:rsid w:val="003A7360"/>
    <w:rsid w:val="003B08A7"/>
    <w:rsid w:val="003B27C8"/>
    <w:rsid w:val="003B28C0"/>
    <w:rsid w:val="003B28E5"/>
    <w:rsid w:val="003B2D3C"/>
    <w:rsid w:val="003B34BC"/>
    <w:rsid w:val="003B3534"/>
    <w:rsid w:val="003B3A10"/>
    <w:rsid w:val="003B3B09"/>
    <w:rsid w:val="003B3BB5"/>
    <w:rsid w:val="003B41C9"/>
    <w:rsid w:val="003B4E87"/>
    <w:rsid w:val="003B5F30"/>
    <w:rsid w:val="003B650E"/>
    <w:rsid w:val="003C0D5B"/>
    <w:rsid w:val="003C14C6"/>
    <w:rsid w:val="003C23D6"/>
    <w:rsid w:val="003C472F"/>
    <w:rsid w:val="003C6474"/>
    <w:rsid w:val="003D085E"/>
    <w:rsid w:val="003D0D1D"/>
    <w:rsid w:val="003D1997"/>
    <w:rsid w:val="003D4060"/>
    <w:rsid w:val="003D426B"/>
    <w:rsid w:val="003D4A45"/>
    <w:rsid w:val="003D4AD1"/>
    <w:rsid w:val="003D4F4D"/>
    <w:rsid w:val="003D54E1"/>
    <w:rsid w:val="003D7158"/>
    <w:rsid w:val="003E37E2"/>
    <w:rsid w:val="003E558B"/>
    <w:rsid w:val="003E71DE"/>
    <w:rsid w:val="003E752F"/>
    <w:rsid w:val="003E7CB3"/>
    <w:rsid w:val="003F2135"/>
    <w:rsid w:val="003F2C7E"/>
    <w:rsid w:val="003F5BEC"/>
    <w:rsid w:val="00401635"/>
    <w:rsid w:val="00401CE4"/>
    <w:rsid w:val="004043C9"/>
    <w:rsid w:val="00405024"/>
    <w:rsid w:val="00405156"/>
    <w:rsid w:val="00411E4A"/>
    <w:rsid w:val="00413D37"/>
    <w:rsid w:val="004146A3"/>
    <w:rsid w:val="00414DF2"/>
    <w:rsid w:val="00415980"/>
    <w:rsid w:val="004162C1"/>
    <w:rsid w:val="0041792E"/>
    <w:rsid w:val="00417C40"/>
    <w:rsid w:val="0042011B"/>
    <w:rsid w:val="0042049B"/>
    <w:rsid w:val="0042058F"/>
    <w:rsid w:val="004209BE"/>
    <w:rsid w:val="004221E5"/>
    <w:rsid w:val="00425845"/>
    <w:rsid w:val="00425A9C"/>
    <w:rsid w:val="004260C6"/>
    <w:rsid w:val="00432977"/>
    <w:rsid w:val="00432D84"/>
    <w:rsid w:val="004334C2"/>
    <w:rsid w:val="0043372A"/>
    <w:rsid w:val="004349FB"/>
    <w:rsid w:val="00434F5D"/>
    <w:rsid w:val="0043596A"/>
    <w:rsid w:val="004359D9"/>
    <w:rsid w:val="004362E8"/>
    <w:rsid w:val="00436519"/>
    <w:rsid w:val="0043668B"/>
    <w:rsid w:val="0043712F"/>
    <w:rsid w:val="00437F53"/>
    <w:rsid w:val="00440648"/>
    <w:rsid w:val="00442907"/>
    <w:rsid w:val="004434B8"/>
    <w:rsid w:val="00444FDD"/>
    <w:rsid w:val="00451D01"/>
    <w:rsid w:val="00455D04"/>
    <w:rsid w:val="00456D18"/>
    <w:rsid w:val="00457C30"/>
    <w:rsid w:val="00460A6E"/>
    <w:rsid w:val="0046265A"/>
    <w:rsid w:val="00462991"/>
    <w:rsid w:val="00462B0C"/>
    <w:rsid w:val="0046391C"/>
    <w:rsid w:val="00465301"/>
    <w:rsid w:val="004653A6"/>
    <w:rsid w:val="00467DED"/>
    <w:rsid w:val="00472165"/>
    <w:rsid w:val="00472E17"/>
    <w:rsid w:val="00473EB3"/>
    <w:rsid w:val="00475552"/>
    <w:rsid w:val="00477A1D"/>
    <w:rsid w:val="004821BE"/>
    <w:rsid w:val="00484A17"/>
    <w:rsid w:val="00485AFE"/>
    <w:rsid w:val="00487EC1"/>
    <w:rsid w:val="00491537"/>
    <w:rsid w:val="004924E3"/>
    <w:rsid w:val="004931B4"/>
    <w:rsid w:val="004936C1"/>
    <w:rsid w:val="0049717A"/>
    <w:rsid w:val="0049729E"/>
    <w:rsid w:val="004A2B88"/>
    <w:rsid w:val="004A4420"/>
    <w:rsid w:val="004A4A3C"/>
    <w:rsid w:val="004A5019"/>
    <w:rsid w:val="004B202C"/>
    <w:rsid w:val="004B2445"/>
    <w:rsid w:val="004B2E73"/>
    <w:rsid w:val="004B34E4"/>
    <w:rsid w:val="004B3843"/>
    <w:rsid w:val="004B5499"/>
    <w:rsid w:val="004B5561"/>
    <w:rsid w:val="004B6196"/>
    <w:rsid w:val="004B68A5"/>
    <w:rsid w:val="004B6C07"/>
    <w:rsid w:val="004C0FFD"/>
    <w:rsid w:val="004C23EF"/>
    <w:rsid w:val="004C2402"/>
    <w:rsid w:val="004C5E72"/>
    <w:rsid w:val="004C67A9"/>
    <w:rsid w:val="004C7184"/>
    <w:rsid w:val="004D0175"/>
    <w:rsid w:val="004D0488"/>
    <w:rsid w:val="004D53E6"/>
    <w:rsid w:val="004D5DB2"/>
    <w:rsid w:val="004D6AA8"/>
    <w:rsid w:val="004D702F"/>
    <w:rsid w:val="004D7661"/>
    <w:rsid w:val="004E2131"/>
    <w:rsid w:val="004E28C5"/>
    <w:rsid w:val="004E34DC"/>
    <w:rsid w:val="004E3C66"/>
    <w:rsid w:val="004E46AD"/>
    <w:rsid w:val="004E53A9"/>
    <w:rsid w:val="004E5BA3"/>
    <w:rsid w:val="004F0138"/>
    <w:rsid w:val="004F07B2"/>
    <w:rsid w:val="004F127E"/>
    <w:rsid w:val="004F28C8"/>
    <w:rsid w:val="004F31AA"/>
    <w:rsid w:val="004F44C1"/>
    <w:rsid w:val="004F6D38"/>
    <w:rsid w:val="004F7092"/>
    <w:rsid w:val="0050096E"/>
    <w:rsid w:val="005017E3"/>
    <w:rsid w:val="005043A3"/>
    <w:rsid w:val="005048F7"/>
    <w:rsid w:val="00505A65"/>
    <w:rsid w:val="005060B2"/>
    <w:rsid w:val="005060F4"/>
    <w:rsid w:val="0050657F"/>
    <w:rsid w:val="005079DC"/>
    <w:rsid w:val="00511CA4"/>
    <w:rsid w:val="00512DAC"/>
    <w:rsid w:val="00515ADE"/>
    <w:rsid w:val="00515C22"/>
    <w:rsid w:val="00515E0F"/>
    <w:rsid w:val="005172FC"/>
    <w:rsid w:val="00517D5F"/>
    <w:rsid w:val="005233AD"/>
    <w:rsid w:val="005236B0"/>
    <w:rsid w:val="00523BB1"/>
    <w:rsid w:val="00526ABE"/>
    <w:rsid w:val="005273B9"/>
    <w:rsid w:val="00530EB0"/>
    <w:rsid w:val="0053359E"/>
    <w:rsid w:val="005350A5"/>
    <w:rsid w:val="00535EA7"/>
    <w:rsid w:val="00541C5E"/>
    <w:rsid w:val="005428D8"/>
    <w:rsid w:val="00542A6C"/>
    <w:rsid w:val="00544680"/>
    <w:rsid w:val="00544875"/>
    <w:rsid w:val="005450B8"/>
    <w:rsid w:val="00545C84"/>
    <w:rsid w:val="0054711B"/>
    <w:rsid w:val="00552231"/>
    <w:rsid w:val="00552E7C"/>
    <w:rsid w:val="00553D9E"/>
    <w:rsid w:val="005568B8"/>
    <w:rsid w:val="00560956"/>
    <w:rsid w:val="00563308"/>
    <w:rsid w:val="00563808"/>
    <w:rsid w:val="005638BC"/>
    <w:rsid w:val="00564B61"/>
    <w:rsid w:val="0056559A"/>
    <w:rsid w:val="0056608D"/>
    <w:rsid w:val="00566203"/>
    <w:rsid w:val="00566BB1"/>
    <w:rsid w:val="00571955"/>
    <w:rsid w:val="00574109"/>
    <w:rsid w:val="005766C7"/>
    <w:rsid w:val="005769B7"/>
    <w:rsid w:val="0057774E"/>
    <w:rsid w:val="0058054D"/>
    <w:rsid w:val="00580757"/>
    <w:rsid w:val="00581E70"/>
    <w:rsid w:val="00582525"/>
    <w:rsid w:val="00583580"/>
    <w:rsid w:val="00585DE0"/>
    <w:rsid w:val="005910C2"/>
    <w:rsid w:val="0059201E"/>
    <w:rsid w:val="005920E6"/>
    <w:rsid w:val="00592585"/>
    <w:rsid w:val="00592E73"/>
    <w:rsid w:val="00593564"/>
    <w:rsid w:val="00593658"/>
    <w:rsid w:val="00593FA2"/>
    <w:rsid w:val="00594096"/>
    <w:rsid w:val="00594AAB"/>
    <w:rsid w:val="005A04D2"/>
    <w:rsid w:val="005A1056"/>
    <w:rsid w:val="005A286B"/>
    <w:rsid w:val="005A3211"/>
    <w:rsid w:val="005A4222"/>
    <w:rsid w:val="005A647E"/>
    <w:rsid w:val="005A6F62"/>
    <w:rsid w:val="005A770B"/>
    <w:rsid w:val="005A7C08"/>
    <w:rsid w:val="005A7D69"/>
    <w:rsid w:val="005B01AF"/>
    <w:rsid w:val="005B0BF0"/>
    <w:rsid w:val="005B1CDC"/>
    <w:rsid w:val="005B1E2B"/>
    <w:rsid w:val="005B204E"/>
    <w:rsid w:val="005B2D19"/>
    <w:rsid w:val="005B343B"/>
    <w:rsid w:val="005B677D"/>
    <w:rsid w:val="005B67A0"/>
    <w:rsid w:val="005C036B"/>
    <w:rsid w:val="005C1231"/>
    <w:rsid w:val="005C17AF"/>
    <w:rsid w:val="005C41A0"/>
    <w:rsid w:val="005C546E"/>
    <w:rsid w:val="005C6DF1"/>
    <w:rsid w:val="005C727B"/>
    <w:rsid w:val="005C74AB"/>
    <w:rsid w:val="005C7588"/>
    <w:rsid w:val="005C7E30"/>
    <w:rsid w:val="005D06B2"/>
    <w:rsid w:val="005D0DF2"/>
    <w:rsid w:val="005D182C"/>
    <w:rsid w:val="005D32A2"/>
    <w:rsid w:val="005D395D"/>
    <w:rsid w:val="005D3E7B"/>
    <w:rsid w:val="005D5E7B"/>
    <w:rsid w:val="005D5F5E"/>
    <w:rsid w:val="005D6166"/>
    <w:rsid w:val="005D718B"/>
    <w:rsid w:val="005D76E7"/>
    <w:rsid w:val="005E1AAF"/>
    <w:rsid w:val="005E30BF"/>
    <w:rsid w:val="005E46B3"/>
    <w:rsid w:val="005E4977"/>
    <w:rsid w:val="005E5451"/>
    <w:rsid w:val="005E560B"/>
    <w:rsid w:val="005E66D1"/>
    <w:rsid w:val="005E6927"/>
    <w:rsid w:val="005E6ACF"/>
    <w:rsid w:val="005F0619"/>
    <w:rsid w:val="005F1960"/>
    <w:rsid w:val="005F2606"/>
    <w:rsid w:val="005F2C99"/>
    <w:rsid w:val="005F3F3E"/>
    <w:rsid w:val="005F40CB"/>
    <w:rsid w:val="005F5495"/>
    <w:rsid w:val="005F54FF"/>
    <w:rsid w:val="005F5B45"/>
    <w:rsid w:val="005F75B8"/>
    <w:rsid w:val="00600016"/>
    <w:rsid w:val="00601531"/>
    <w:rsid w:val="006023C2"/>
    <w:rsid w:val="00604D38"/>
    <w:rsid w:val="006050D8"/>
    <w:rsid w:val="0060534E"/>
    <w:rsid w:val="006056AF"/>
    <w:rsid w:val="006057A3"/>
    <w:rsid w:val="00606371"/>
    <w:rsid w:val="006072F6"/>
    <w:rsid w:val="006075E2"/>
    <w:rsid w:val="006117FF"/>
    <w:rsid w:val="00613A2A"/>
    <w:rsid w:val="00616B1F"/>
    <w:rsid w:val="00616C59"/>
    <w:rsid w:val="00616E81"/>
    <w:rsid w:val="006174DB"/>
    <w:rsid w:val="00620D76"/>
    <w:rsid w:val="00622912"/>
    <w:rsid w:val="00624F8D"/>
    <w:rsid w:val="006258FB"/>
    <w:rsid w:val="006272FB"/>
    <w:rsid w:val="00627447"/>
    <w:rsid w:val="00627789"/>
    <w:rsid w:val="00630274"/>
    <w:rsid w:val="00630DB1"/>
    <w:rsid w:val="00632473"/>
    <w:rsid w:val="00633C88"/>
    <w:rsid w:val="006347AF"/>
    <w:rsid w:val="00636A86"/>
    <w:rsid w:val="00636DBA"/>
    <w:rsid w:val="006404E4"/>
    <w:rsid w:val="006407B3"/>
    <w:rsid w:val="006409D3"/>
    <w:rsid w:val="006412AC"/>
    <w:rsid w:val="00641DAF"/>
    <w:rsid w:val="00642BE3"/>
    <w:rsid w:val="00642DEB"/>
    <w:rsid w:val="00643CB1"/>
    <w:rsid w:val="0064571F"/>
    <w:rsid w:val="0064736E"/>
    <w:rsid w:val="00650169"/>
    <w:rsid w:val="00650276"/>
    <w:rsid w:val="00652BE5"/>
    <w:rsid w:val="00653775"/>
    <w:rsid w:val="0065486F"/>
    <w:rsid w:val="006554C4"/>
    <w:rsid w:val="006565AC"/>
    <w:rsid w:val="00657B3B"/>
    <w:rsid w:val="00662396"/>
    <w:rsid w:val="0066495A"/>
    <w:rsid w:val="00664C05"/>
    <w:rsid w:val="00665955"/>
    <w:rsid w:val="00666483"/>
    <w:rsid w:val="00666F38"/>
    <w:rsid w:val="006678DF"/>
    <w:rsid w:val="00671D42"/>
    <w:rsid w:val="00672324"/>
    <w:rsid w:val="00672801"/>
    <w:rsid w:val="00675B42"/>
    <w:rsid w:val="00676939"/>
    <w:rsid w:val="0068056C"/>
    <w:rsid w:val="0068423D"/>
    <w:rsid w:val="006848CB"/>
    <w:rsid w:val="00684ABB"/>
    <w:rsid w:val="00685A45"/>
    <w:rsid w:val="006868B7"/>
    <w:rsid w:val="006907E6"/>
    <w:rsid w:val="0069145A"/>
    <w:rsid w:val="00691BFA"/>
    <w:rsid w:val="00694625"/>
    <w:rsid w:val="00696030"/>
    <w:rsid w:val="0069734B"/>
    <w:rsid w:val="006977DA"/>
    <w:rsid w:val="00697F34"/>
    <w:rsid w:val="006A186B"/>
    <w:rsid w:val="006A2D58"/>
    <w:rsid w:val="006A3323"/>
    <w:rsid w:val="006A5543"/>
    <w:rsid w:val="006A5828"/>
    <w:rsid w:val="006A5AD1"/>
    <w:rsid w:val="006A6A62"/>
    <w:rsid w:val="006A6C4B"/>
    <w:rsid w:val="006B1267"/>
    <w:rsid w:val="006B1733"/>
    <w:rsid w:val="006B2112"/>
    <w:rsid w:val="006B242B"/>
    <w:rsid w:val="006B2874"/>
    <w:rsid w:val="006B2A52"/>
    <w:rsid w:val="006B6E1A"/>
    <w:rsid w:val="006B7359"/>
    <w:rsid w:val="006B7D69"/>
    <w:rsid w:val="006B7E2A"/>
    <w:rsid w:val="006C04EF"/>
    <w:rsid w:val="006C1F66"/>
    <w:rsid w:val="006C296D"/>
    <w:rsid w:val="006C409C"/>
    <w:rsid w:val="006C4E5A"/>
    <w:rsid w:val="006C53EC"/>
    <w:rsid w:val="006D0479"/>
    <w:rsid w:val="006D216E"/>
    <w:rsid w:val="006D47B9"/>
    <w:rsid w:val="006D5615"/>
    <w:rsid w:val="006D67B7"/>
    <w:rsid w:val="006D76FA"/>
    <w:rsid w:val="006E014F"/>
    <w:rsid w:val="006E0FA1"/>
    <w:rsid w:val="006E3311"/>
    <w:rsid w:val="006E399C"/>
    <w:rsid w:val="006E4139"/>
    <w:rsid w:val="006E414F"/>
    <w:rsid w:val="006E4AC7"/>
    <w:rsid w:val="006E60F9"/>
    <w:rsid w:val="006F079F"/>
    <w:rsid w:val="006F0A51"/>
    <w:rsid w:val="006F0B5F"/>
    <w:rsid w:val="006F1030"/>
    <w:rsid w:val="006F1359"/>
    <w:rsid w:val="006F13CD"/>
    <w:rsid w:val="006F25E5"/>
    <w:rsid w:val="006F318D"/>
    <w:rsid w:val="006F35F9"/>
    <w:rsid w:val="006F4DA9"/>
    <w:rsid w:val="006F64C7"/>
    <w:rsid w:val="006F6CAA"/>
    <w:rsid w:val="00702622"/>
    <w:rsid w:val="007032B4"/>
    <w:rsid w:val="00705102"/>
    <w:rsid w:val="00705439"/>
    <w:rsid w:val="00707289"/>
    <w:rsid w:val="00710A7F"/>
    <w:rsid w:val="00710DD8"/>
    <w:rsid w:val="00710FFC"/>
    <w:rsid w:val="00711972"/>
    <w:rsid w:val="0071343B"/>
    <w:rsid w:val="00713A68"/>
    <w:rsid w:val="007166E4"/>
    <w:rsid w:val="007167EF"/>
    <w:rsid w:val="00717037"/>
    <w:rsid w:val="007170C1"/>
    <w:rsid w:val="007171EC"/>
    <w:rsid w:val="007207D9"/>
    <w:rsid w:val="00720F8B"/>
    <w:rsid w:val="00720FE9"/>
    <w:rsid w:val="00723DCE"/>
    <w:rsid w:val="00724B3A"/>
    <w:rsid w:val="00726280"/>
    <w:rsid w:val="00726E7E"/>
    <w:rsid w:val="0073061D"/>
    <w:rsid w:val="00731C72"/>
    <w:rsid w:val="00733923"/>
    <w:rsid w:val="007355F5"/>
    <w:rsid w:val="00735A20"/>
    <w:rsid w:val="0073698B"/>
    <w:rsid w:val="00737F56"/>
    <w:rsid w:val="00737FA0"/>
    <w:rsid w:val="0074294B"/>
    <w:rsid w:val="007452A4"/>
    <w:rsid w:val="0074570D"/>
    <w:rsid w:val="007460BF"/>
    <w:rsid w:val="0074728F"/>
    <w:rsid w:val="00750BF7"/>
    <w:rsid w:val="00752727"/>
    <w:rsid w:val="00752BAF"/>
    <w:rsid w:val="0075349C"/>
    <w:rsid w:val="00753650"/>
    <w:rsid w:val="00757B0B"/>
    <w:rsid w:val="00761D5E"/>
    <w:rsid w:val="00762C44"/>
    <w:rsid w:val="00762D30"/>
    <w:rsid w:val="00764894"/>
    <w:rsid w:val="00764ACC"/>
    <w:rsid w:val="00767328"/>
    <w:rsid w:val="00770001"/>
    <w:rsid w:val="00772400"/>
    <w:rsid w:val="007757DB"/>
    <w:rsid w:val="00775F03"/>
    <w:rsid w:val="0078052F"/>
    <w:rsid w:val="00782C4C"/>
    <w:rsid w:val="007839DB"/>
    <w:rsid w:val="007846EB"/>
    <w:rsid w:val="00784D68"/>
    <w:rsid w:val="00785BC6"/>
    <w:rsid w:val="00785EFF"/>
    <w:rsid w:val="0078671C"/>
    <w:rsid w:val="0079027C"/>
    <w:rsid w:val="00791105"/>
    <w:rsid w:val="0079206B"/>
    <w:rsid w:val="00793B24"/>
    <w:rsid w:val="00793FEF"/>
    <w:rsid w:val="00794178"/>
    <w:rsid w:val="00795737"/>
    <w:rsid w:val="0079736B"/>
    <w:rsid w:val="00797B53"/>
    <w:rsid w:val="007A119D"/>
    <w:rsid w:val="007A14FB"/>
    <w:rsid w:val="007A31F3"/>
    <w:rsid w:val="007A40C9"/>
    <w:rsid w:val="007A545A"/>
    <w:rsid w:val="007A575E"/>
    <w:rsid w:val="007A6A90"/>
    <w:rsid w:val="007A7275"/>
    <w:rsid w:val="007A77F2"/>
    <w:rsid w:val="007B108E"/>
    <w:rsid w:val="007B157E"/>
    <w:rsid w:val="007B3482"/>
    <w:rsid w:val="007B3CB6"/>
    <w:rsid w:val="007B3EB6"/>
    <w:rsid w:val="007B4F7D"/>
    <w:rsid w:val="007B5D26"/>
    <w:rsid w:val="007B619B"/>
    <w:rsid w:val="007B63F3"/>
    <w:rsid w:val="007B77DD"/>
    <w:rsid w:val="007B7B77"/>
    <w:rsid w:val="007C0DC8"/>
    <w:rsid w:val="007C68E1"/>
    <w:rsid w:val="007D085B"/>
    <w:rsid w:val="007D16F8"/>
    <w:rsid w:val="007D3B5F"/>
    <w:rsid w:val="007D4D2C"/>
    <w:rsid w:val="007D5044"/>
    <w:rsid w:val="007D59EF"/>
    <w:rsid w:val="007D5D80"/>
    <w:rsid w:val="007D62FF"/>
    <w:rsid w:val="007E0570"/>
    <w:rsid w:val="007E1267"/>
    <w:rsid w:val="007E1997"/>
    <w:rsid w:val="007E24AC"/>
    <w:rsid w:val="007E3A26"/>
    <w:rsid w:val="007E3A79"/>
    <w:rsid w:val="007E4BF4"/>
    <w:rsid w:val="007E4CC9"/>
    <w:rsid w:val="007E697D"/>
    <w:rsid w:val="007E79DD"/>
    <w:rsid w:val="007F1382"/>
    <w:rsid w:val="007F23AC"/>
    <w:rsid w:val="007F3BF9"/>
    <w:rsid w:val="007F4A10"/>
    <w:rsid w:val="007F5DA6"/>
    <w:rsid w:val="007F7532"/>
    <w:rsid w:val="00800B15"/>
    <w:rsid w:val="008031F1"/>
    <w:rsid w:val="00804B9F"/>
    <w:rsid w:val="00804CCE"/>
    <w:rsid w:val="00805B84"/>
    <w:rsid w:val="0080641C"/>
    <w:rsid w:val="0080655C"/>
    <w:rsid w:val="008100CD"/>
    <w:rsid w:val="00810192"/>
    <w:rsid w:val="00811B67"/>
    <w:rsid w:val="00812C8D"/>
    <w:rsid w:val="00812D8B"/>
    <w:rsid w:val="00815E90"/>
    <w:rsid w:val="00817B19"/>
    <w:rsid w:val="00820A42"/>
    <w:rsid w:val="00821360"/>
    <w:rsid w:val="008221CD"/>
    <w:rsid w:val="00822C1E"/>
    <w:rsid w:val="008235E1"/>
    <w:rsid w:val="00823DCB"/>
    <w:rsid w:val="00823E0F"/>
    <w:rsid w:val="0082545B"/>
    <w:rsid w:val="008255DD"/>
    <w:rsid w:val="008256CB"/>
    <w:rsid w:val="00825906"/>
    <w:rsid w:val="00826AD4"/>
    <w:rsid w:val="00832465"/>
    <w:rsid w:val="00832F55"/>
    <w:rsid w:val="00833096"/>
    <w:rsid w:val="00833474"/>
    <w:rsid w:val="0083430D"/>
    <w:rsid w:val="00836893"/>
    <w:rsid w:val="0083706F"/>
    <w:rsid w:val="008423C3"/>
    <w:rsid w:val="0084390E"/>
    <w:rsid w:val="00845B39"/>
    <w:rsid w:val="00847D64"/>
    <w:rsid w:val="00850659"/>
    <w:rsid w:val="00850E0B"/>
    <w:rsid w:val="008525BD"/>
    <w:rsid w:val="008527CA"/>
    <w:rsid w:val="00853F5E"/>
    <w:rsid w:val="00854F31"/>
    <w:rsid w:val="00855707"/>
    <w:rsid w:val="00862CC0"/>
    <w:rsid w:val="008637BB"/>
    <w:rsid w:val="008642B1"/>
    <w:rsid w:val="00866523"/>
    <w:rsid w:val="00870A4A"/>
    <w:rsid w:val="008729A8"/>
    <w:rsid w:val="00873D5D"/>
    <w:rsid w:val="008742C4"/>
    <w:rsid w:val="008742F7"/>
    <w:rsid w:val="008754E7"/>
    <w:rsid w:val="0087561C"/>
    <w:rsid w:val="00875751"/>
    <w:rsid w:val="00875EBD"/>
    <w:rsid w:val="00875EE5"/>
    <w:rsid w:val="00877B03"/>
    <w:rsid w:val="00877B8B"/>
    <w:rsid w:val="00883FCF"/>
    <w:rsid w:val="00885E31"/>
    <w:rsid w:val="00886A2F"/>
    <w:rsid w:val="00886C68"/>
    <w:rsid w:val="00886C7F"/>
    <w:rsid w:val="0089004B"/>
    <w:rsid w:val="00890430"/>
    <w:rsid w:val="00890702"/>
    <w:rsid w:val="008919F2"/>
    <w:rsid w:val="00892D96"/>
    <w:rsid w:val="00893B29"/>
    <w:rsid w:val="00893D97"/>
    <w:rsid w:val="00895616"/>
    <w:rsid w:val="00896B7B"/>
    <w:rsid w:val="00896C0E"/>
    <w:rsid w:val="008A15B3"/>
    <w:rsid w:val="008A2378"/>
    <w:rsid w:val="008A24BA"/>
    <w:rsid w:val="008A2706"/>
    <w:rsid w:val="008A7AEB"/>
    <w:rsid w:val="008B04D5"/>
    <w:rsid w:val="008B6BDD"/>
    <w:rsid w:val="008C1042"/>
    <w:rsid w:val="008C1064"/>
    <w:rsid w:val="008C193B"/>
    <w:rsid w:val="008C3591"/>
    <w:rsid w:val="008C5123"/>
    <w:rsid w:val="008C54A7"/>
    <w:rsid w:val="008C5653"/>
    <w:rsid w:val="008C5C23"/>
    <w:rsid w:val="008C5EAA"/>
    <w:rsid w:val="008C6BE6"/>
    <w:rsid w:val="008D1168"/>
    <w:rsid w:val="008D2247"/>
    <w:rsid w:val="008D33E2"/>
    <w:rsid w:val="008D44B3"/>
    <w:rsid w:val="008D4EB9"/>
    <w:rsid w:val="008D73B6"/>
    <w:rsid w:val="008E06B5"/>
    <w:rsid w:val="008E1571"/>
    <w:rsid w:val="008E316B"/>
    <w:rsid w:val="008E4DC9"/>
    <w:rsid w:val="008E522E"/>
    <w:rsid w:val="008E5EA2"/>
    <w:rsid w:val="008E70A2"/>
    <w:rsid w:val="008F0713"/>
    <w:rsid w:val="008F1CB8"/>
    <w:rsid w:val="008F38A6"/>
    <w:rsid w:val="00902219"/>
    <w:rsid w:val="00902822"/>
    <w:rsid w:val="009039BE"/>
    <w:rsid w:val="009048DB"/>
    <w:rsid w:val="00904D31"/>
    <w:rsid w:val="0090573F"/>
    <w:rsid w:val="00905AC4"/>
    <w:rsid w:val="00906F36"/>
    <w:rsid w:val="0090728B"/>
    <w:rsid w:val="009072A8"/>
    <w:rsid w:val="009131DB"/>
    <w:rsid w:val="00914D23"/>
    <w:rsid w:val="00916B60"/>
    <w:rsid w:val="00923EE0"/>
    <w:rsid w:val="00924D63"/>
    <w:rsid w:val="00925328"/>
    <w:rsid w:val="009255B0"/>
    <w:rsid w:val="00925688"/>
    <w:rsid w:val="009310DF"/>
    <w:rsid w:val="00931248"/>
    <w:rsid w:val="00931558"/>
    <w:rsid w:val="00931F2B"/>
    <w:rsid w:val="00932469"/>
    <w:rsid w:val="009350C3"/>
    <w:rsid w:val="0093533B"/>
    <w:rsid w:val="00935AE8"/>
    <w:rsid w:val="0094119A"/>
    <w:rsid w:val="00941367"/>
    <w:rsid w:val="00942963"/>
    <w:rsid w:val="0094302E"/>
    <w:rsid w:val="009432CE"/>
    <w:rsid w:val="00944658"/>
    <w:rsid w:val="0094499A"/>
    <w:rsid w:val="00946015"/>
    <w:rsid w:val="00946D27"/>
    <w:rsid w:val="009477F2"/>
    <w:rsid w:val="00947AA5"/>
    <w:rsid w:val="00951CFC"/>
    <w:rsid w:val="00952CD0"/>
    <w:rsid w:val="00953878"/>
    <w:rsid w:val="00953EA1"/>
    <w:rsid w:val="00954603"/>
    <w:rsid w:val="009558CA"/>
    <w:rsid w:val="009579D4"/>
    <w:rsid w:val="00962CD7"/>
    <w:rsid w:val="00964EA0"/>
    <w:rsid w:val="00965B49"/>
    <w:rsid w:val="00967182"/>
    <w:rsid w:val="009729FE"/>
    <w:rsid w:val="00972DFA"/>
    <w:rsid w:val="00975B46"/>
    <w:rsid w:val="009768C6"/>
    <w:rsid w:val="0097799E"/>
    <w:rsid w:val="0098078E"/>
    <w:rsid w:val="009807DC"/>
    <w:rsid w:val="00981691"/>
    <w:rsid w:val="009816E7"/>
    <w:rsid w:val="009841AA"/>
    <w:rsid w:val="00984D4A"/>
    <w:rsid w:val="00986293"/>
    <w:rsid w:val="009863C4"/>
    <w:rsid w:val="0098725C"/>
    <w:rsid w:val="00987D81"/>
    <w:rsid w:val="009921AD"/>
    <w:rsid w:val="00994F3D"/>
    <w:rsid w:val="00995421"/>
    <w:rsid w:val="00995BF0"/>
    <w:rsid w:val="00995E0F"/>
    <w:rsid w:val="0099685E"/>
    <w:rsid w:val="00996AB2"/>
    <w:rsid w:val="009A1CDD"/>
    <w:rsid w:val="009A2135"/>
    <w:rsid w:val="009A2B1C"/>
    <w:rsid w:val="009A32E4"/>
    <w:rsid w:val="009A4644"/>
    <w:rsid w:val="009A4813"/>
    <w:rsid w:val="009A48D5"/>
    <w:rsid w:val="009A6714"/>
    <w:rsid w:val="009A7742"/>
    <w:rsid w:val="009A7D39"/>
    <w:rsid w:val="009B1C3B"/>
    <w:rsid w:val="009B472F"/>
    <w:rsid w:val="009B5417"/>
    <w:rsid w:val="009B7B3C"/>
    <w:rsid w:val="009C15D9"/>
    <w:rsid w:val="009C29C6"/>
    <w:rsid w:val="009C2B25"/>
    <w:rsid w:val="009C53E4"/>
    <w:rsid w:val="009C6A00"/>
    <w:rsid w:val="009C7F7A"/>
    <w:rsid w:val="009D101A"/>
    <w:rsid w:val="009D307A"/>
    <w:rsid w:val="009D324E"/>
    <w:rsid w:val="009D3E62"/>
    <w:rsid w:val="009D5609"/>
    <w:rsid w:val="009D66B4"/>
    <w:rsid w:val="009D6A44"/>
    <w:rsid w:val="009D795C"/>
    <w:rsid w:val="009E1D7E"/>
    <w:rsid w:val="009E245F"/>
    <w:rsid w:val="009E45D3"/>
    <w:rsid w:val="009E5E81"/>
    <w:rsid w:val="009E600B"/>
    <w:rsid w:val="009E6739"/>
    <w:rsid w:val="009E6930"/>
    <w:rsid w:val="009F309C"/>
    <w:rsid w:val="009F3F11"/>
    <w:rsid w:val="009F5098"/>
    <w:rsid w:val="009F5F6E"/>
    <w:rsid w:val="009F6071"/>
    <w:rsid w:val="009F6D98"/>
    <w:rsid w:val="009F7D92"/>
    <w:rsid w:val="00A01320"/>
    <w:rsid w:val="00A018EE"/>
    <w:rsid w:val="00A01A65"/>
    <w:rsid w:val="00A0212F"/>
    <w:rsid w:val="00A02A6A"/>
    <w:rsid w:val="00A03B97"/>
    <w:rsid w:val="00A06CC1"/>
    <w:rsid w:val="00A10AF4"/>
    <w:rsid w:val="00A111E0"/>
    <w:rsid w:val="00A1195B"/>
    <w:rsid w:val="00A1340A"/>
    <w:rsid w:val="00A13DDB"/>
    <w:rsid w:val="00A14D91"/>
    <w:rsid w:val="00A151C6"/>
    <w:rsid w:val="00A15DE7"/>
    <w:rsid w:val="00A22AB1"/>
    <w:rsid w:val="00A22BF8"/>
    <w:rsid w:val="00A25143"/>
    <w:rsid w:val="00A25200"/>
    <w:rsid w:val="00A259A7"/>
    <w:rsid w:val="00A25A2D"/>
    <w:rsid w:val="00A304E6"/>
    <w:rsid w:val="00A30829"/>
    <w:rsid w:val="00A3102D"/>
    <w:rsid w:val="00A311D8"/>
    <w:rsid w:val="00A3271F"/>
    <w:rsid w:val="00A33937"/>
    <w:rsid w:val="00A35533"/>
    <w:rsid w:val="00A41EC9"/>
    <w:rsid w:val="00A4274D"/>
    <w:rsid w:val="00A43221"/>
    <w:rsid w:val="00A448A7"/>
    <w:rsid w:val="00A4721C"/>
    <w:rsid w:val="00A517AC"/>
    <w:rsid w:val="00A53762"/>
    <w:rsid w:val="00A543E9"/>
    <w:rsid w:val="00A573AF"/>
    <w:rsid w:val="00A57AEA"/>
    <w:rsid w:val="00A60229"/>
    <w:rsid w:val="00A60DC6"/>
    <w:rsid w:val="00A6190E"/>
    <w:rsid w:val="00A626DD"/>
    <w:rsid w:val="00A62CD0"/>
    <w:rsid w:val="00A63176"/>
    <w:rsid w:val="00A6324C"/>
    <w:rsid w:val="00A6420C"/>
    <w:rsid w:val="00A653E6"/>
    <w:rsid w:val="00A66ED9"/>
    <w:rsid w:val="00A73503"/>
    <w:rsid w:val="00A739E5"/>
    <w:rsid w:val="00A755C4"/>
    <w:rsid w:val="00A75B73"/>
    <w:rsid w:val="00A76392"/>
    <w:rsid w:val="00A7752C"/>
    <w:rsid w:val="00A83837"/>
    <w:rsid w:val="00A83D37"/>
    <w:rsid w:val="00A8479A"/>
    <w:rsid w:val="00A84DBE"/>
    <w:rsid w:val="00A85A7C"/>
    <w:rsid w:val="00A87B68"/>
    <w:rsid w:val="00A87F41"/>
    <w:rsid w:val="00A909B4"/>
    <w:rsid w:val="00A90C3E"/>
    <w:rsid w:val="00A90CE9"/>
    <w:rsid w:val="00A9156D"/>
    <w:rsid w:val="00A92CAB"/>
    <w:rsid w:val="00A92F32"/>
    <w:rsid w:val="00A93834"/>
    <w:rsid w:val="00A9524C"/>
    <w:rsid w:val="00A96836"/>
    <w:rsid w:val="00A96C0A"/>
    <w:rsid w:val="00AA192E"/>
    <w:rsid w:val="00AA2F3A"/>
    <w:rsid w:val="00AA4687"/>
    <w:rsid w:val="00AA4A63"/>
    <w:rsid w:val="00AA681A"/>
    <w:rsid w:val="00AB08B0"/>
    <w:rsid w:val="00AB0E69"/>
    <w:rsid w:val="00AB2F05"/>
    <w:rsid w:val="00AB4B22"/>
    <w:rsid w:val="00AB6041"/>
    <w:rsid w:val="00AB62E0"/>
    <w:rsid w:val="00AB75EC"/>
    <w:rsid w:val="00AC0E5D"/>
    <w:rsid w:val="00AC1B95"/>
    <w:rsid w:val="00AC346E"/>
    <w:rsid w:val="00AC4A59"/>
    <w:rsid w:val="00AC502B"/>
    <w:rsid w:val="00AC5A23"/>
    <w:rsid w:val="00AC5D0C"/>
    <w:rsid w:val="00AD2782"/>
    <w:rsid w:val="00AD2869"/>
    <w:rsid w:val="00AD3369"/>
    <w:rsid w:val="00AD681E"/>
    <w:rsid w:val="00AD71AD"/>
    <w:rsid w:val="00AE0F67"/>
    <w:rsid w:val="00AE12F2"/>
    <w:rsid w:val="00AE1779"/>
    <w:rsid w:val="00AE1EF0"/>
    <w:rsid w:val="00AE1FE6"/>
    <w:rsid w:val="00AE2068"/>
    <w:rsid w:val="00AE3EB5"/>
    <w:rsid w:val="00AE4E1C"/>
    <w:rsid w:val="00AF083C"/>
    <w:rsid w:val="00AF60AF"/>
    <w:rsid w:val="00AF66EA"/>
    <w:rsid w:val="00AF7AF1"/>
    <w:rsid w:val="00AF7C1B"/>
    <w:rsid w:val="00AF7FC7"/>
    <w:rsid w:val="00B02D08"/>
    <w:rsid w:val="00B03235"/>
    <w:rsid w:val="00B042E0"/>
    <w:rsid w:val="00B0504C"/>
    <w:rsid w:val="00B0550A"/>
    <w:rsid w:val="00B0783F"/>
    <w:rsid w:val="00B07DB0"/>
    <w:rsid w:val="00B1170B"/>
    <w:rsid w:val="00B11EA4"/>
    <w:rsid w:val="00B132E8"/>
    <w:rsid w:val="00B14B7B"/>
    <w:rsid w:val="00B14E4E"/>
    <w:rsid w:val="00B1560F"/>
    <w:rsid w:val="00B1599D"/>
    <w:rsid w:val="00B16A83"/>
    <w:rsid w:val="00B17331"/>
    <w:rsid w:val="00B215BF"/>
    <w:rsid w:val="00B253B8"/>
    <w:rsid w:val="00B266DC"/>
    <w:rsid w:val="00B26CB7"/>
    <w:rsid w:val="00B312A7"/>
    <w:rsid w:val="00B31BAC"/>
    <w:rsid w:val="00B336F1"/>
    <w:rsid w:val="00B35FB1"/>
    <w:rsid w:val="00B36208"/>
    <w:rsid w:val="00B40A0F"/>
    <w:rsid w:val="00B41309"/>
    <w:rsid w:val="00B42AB5"/>
    <w:rsid w:val="00B44A11"/>
    <w:rsid w:val="00B44DF8"/>
    <w:rsid w:val="00B45991"/>
    <w:rsid w:val="00B45B6E"/>
    <w:rsid w:val="00B4637B"/>
    <w:rsid w:val="00B51E44"/>
    <w:rsid w:val="00B52286"/>
    <w:rsid w:val="00B574EB"/>
    <w:rsid w:val="00B576F1"/>
    <w:rsid w:val="00B610E9"/>
    <w:rsid w:val="00B61906"/>
    <w:rsid w:val="00B624FA"/>
    <w:rsid w:val="00B630A2"/>
    <w:rsid w:val="00B63F9B"/>
    <w:rsid w:val="00B64EE4"/>
    <w:rsid w:val="00B657C6"/>
    <w:rsid w:val="00B6583F"/>
    <w:rsid w:val="00B72637"/>
    <w:rsid w:val="00B72B2D"/>
    <w:rsid w:val="00B72B32"/>
    <w:rsid w:val="00B73415"/>
    <w:rsid w:val="00B73CA2"/>
    <w:rsid w:val="00B73E8A"/>
    <w:rsid w:val="00B73FF6"/>
    <w:rsid w:val="00B7463F"/>
    <w:rsid w:val="00B75973"/>
    <w:rsid w:val="00B7643D"/>
    <w:rsid w:val="00B802D3"/>
    <w:rsid w:val="00B80E08"/>
    <w:rsid w:val="00B80F0D"/>
    <w:rsid w:val="00B815FE"/>
    <w:rsid w:val="00B81A33"/>
    <w:rsid w:val="00B82266"/>
    <w:rsid w:val="00B82B1A"/>
    <w:rsid w:val="00B84298"/>
    <w:rsid w:val="00B84B53"/>
    <w:rsid w:val="00B84C80"/>
    <w:rsid w:val="00B84DEE"/>
    <w:rsid w:val="00B86273"/>
    <w:rsid w:val="00B86B7D"/>
    <w:rsid w:val="00B877E4"/>
    <w:rsid w:val="00B92F3A"/>
    <w:rsid w:val="00B93CCA"/>
    <w:rsid w:val="00B9710A"/>
    <w:rsid w:val="00BA0F3C"/>
    <w:rsid w:val="00BA0F6F"/>
    <w:rsid w:val="00BA1856"/>
    <w:rsid w:val="00BA198F"/>
    <w:rsid w:val="00BA1AED"/>
    <w:rsid w:val="00BA1FEA"/>
    <w:rsid w:val="00BA4837"/>
    <w:rsid w:val="00BA5AB4"/>
    <w:rsid w:val="00BA5CF1"/>
    <w:rsid w:val="00BA63EC"/>
    <w:rsid w:val="00BA739B"/>
    <w:rsid w:val="00BB02BB"/>
    <w:rsid w:val="00BB0C17"/>
    <w:rsid w:val="00BB135F"/>
    <w:rsid w:val="00BB3598"/>
    <w:rsid w:val="00BB3B66"/>
    <w:rsid w:val="00BB55C0"/>
    <w:rsid w:val="00BB5F64"/>
    <w:rsid w:val="00BB6DFD"/>
    <w:rsid w:val="00BB7042"/>
    <w:rsid w:val="00BB7641"/>
    <w:rsid w:val="00BB7759"/>
    <w:rsid w:val="00BC01DD"/>
    <w:rsid w:val="00BC0953"/>
    <w:rsid w:val="00BC2E3F"/>
    <w:rsid w:val="00BC3E89"/>
    <w:rsid w:val="00BC571D"/>
    <w:rsid w:val="00BC5E37"/>
    <w:rsid w:val="00BC5E85"/>
    <w:rsid w:val="00BC69FB"/>
    <w:rsid w:val="00BC6BF7"/>
    <w:rsid w:val="00BC7749"/>
    <w:rsid w:val="00BC7D8C"/>
    <w:rsid w:val="00BD1CA8"/>
    <w:rsid w:val="00BD611F"/>
    <w:rsid w:val="00BD6DF4"/>
    <w:rsid w:val="00BE0618"/>
    <w:rsid w:val="00BE0C22"/>
    <w:rsid w:val="00BE12F7"/>
    <w:rsid w:val="00BE1D67"/>
    <w:rsid w:val="00BE3D15"/>
    <w:rsid w:val="00BE40B9"/>
    <w:rsid w:val="00BE5D81"/>
    <w:rsid w:val="00BE7E0A"/>
    <w:rsid w:val="00BF0BFA"/>
    <w:rsid w:val="00BF4101"/>
    <w:rsid w:val="00C001A9"/>
    <w:rsid w:val="00C0314B"/>
    <w:rsid w:val="00C04006"/>
    <w:rsid w:val="00C06DAC"/>
    <w:rsid w:val="00C1202C"/>
    <w:rsid w:val="00C1230D"/>
    <w:rsid w:val="00C13A40"/>
    <w:rsid w:val="00C1690B"/>
    <w:rsid w:val="00C16963"/>
    <w:rsid w:val="00C221F4"/>
    <w:rsid w:val="00C22850"/>
    <w:rsid w:val="00C23B03"/>
    <w:rsid w:val="00C27228"/>
    <w:rsid w:val="00C27344"/>
    <w:rsid w:val="00C327B9"/>
    <w:rsid w:val="00C33BD5"/>
    <w:rsid w:val="00C34328"/>
    <w:rsid w:val="00C34C27"/>
    <w:rsid w:val="00C37710"/>
    <w:rsid w:val="00C37965"/>
    <w:rsid w:val="00C37C8B"/>
    <w:rsid w:val="00C4072C"/>
    <w:rsid w:val="00C40908"/>
    <w:rsid w:val="00C456E4"/>
    <w:rsid w:val="00C45DA9"/>
    <w:rsid w:val="00C47368"/>
    <w:rsid w:val="00C50764"/>
    <w:rsid w:val="00C538D5"/>
    <w:rsid w:val="00C546FA"/>
    <w:rsid w:val="00C5470E"/>
    <w:rsid w:val="00C561E8"/>
    <w:rsid w:val="00C56FDF"/>
    <w:rsid w:val="00C57F9E"/>
    <w:rsid w:val="00C60FE1"/>
    <w:rsid w:val="00C611DC"/>
    <w:rsid w:val="00C63121"/>
    <w:rsid w:val="00C63524"/>
    <w:rsid w:val="00C63B9C"/>
    <w:rsid w:val="00C63C1E"/>
    <w:rsid w:val="00C64273"/>
    <w:rsid w:val="00C654DC"/>
    <w:rsid w:val="00C6666C"/>
    <w:rsid w:val="00C67155"/>
    <w:rsid w:val="00C677AD"/>
    <w:rsid w:val="00C708B1"/>
    <w:rsid w:val="00C7215C"/>
    <w:rsid w:val="00C72A11"/>
    <w:rsid w:val="00C7401B"/>
    <w:rsid w:val="00C74107"/>
    <w:rsid w:val="00C74826"/>
    <w:rsid w:val="00C74F6E"/>
    <w:rsid w:val="00C74FC5"/>
    <w:rsid w:val="00C757B0"/>
    <w:rsid w:val="00C75A8D"/>
    <w:rsid w:val="00C76AFD"/>
    <w:rsid w:val="00C81179"/>
    <w:rsid w:val="00C82E11"/>
    <w:rsid w:val="00C83C5E"/>
    <w:rsid w:val="00C858A8"/>
    <w:rsid w:val="00C86056"/>
    <w:rsid w:val="00C867EA"/>
    <w:rsid w:val="00C873A9"/>
    <w:rsid w:val="00C92EBE"/>
    <w:rsid w:val="00C938F8"/>
    <w:rsid w:val="00C96988"/>
    <w:rsid w:val="00C9760C"/>
    <w:rsid w:val="00CA0226"/>
    <w:rsid w:val="00CA0A3C"/>
    <w:rsid w:val="00CA13A5"/>
    <w:rsid w:val="00CA1481"/>
    <w:rsid w:val="00CA430F"/>
    <w:rsid w:val="00CA434F"/>
    <w:rsid w:val="00CB169C"/>
    <w:rsid w:val="00CB5587"/>
    <w:rsid w:val="00CB6839"/>
    <w:rsid w:val="00CB68AC"/>
    <w:rsid w:val="00CB7075"/>
    <w:rsid w:val="00CB7421"/>
    <w:rsid w:val="00CC27FD"/>
    <w:rsid w:val="00CC2AC3"/>
    <w:rsid w:val="00CC2EEE"/>
    <w:rsid w:val="00CC49A2"/>
    <w:rsid w:val="00CC5433"/>
    <w:rsid w:val="00CC5644"/>
    <w:rsid w:val="00CC6680"/>
    <w:rsid w:val="00CD08F4"/>
    <w:rsid w:val="00CD1FBC"/>
    <w:rsid w:val="00CD3505"/>
    <w:rsid w:val="00CD477A"/>
    <w:rsid w:val="00CD4EA0"/>
    <w:rsid w:val="00CD4FF1"/>
    <w:rsid w:val="00CD5063"/>
    <w:rsid w:val="00CD579D"/>
    <w:rsid w:val="00CD5C53"/>
    <w:rsid w:val="00CD64D2"/>
    <w:rsid w:val="00CD72AD"/>
    <w:rsid w:val="00CD783E"/>
    <w:rsid w:val="00CE0BF0"/>
    <w:rsid w:val="00CE4CEE"/>
    <w:rsid w:val="00CE5399"/>
    <w:rsid w:val="00CF1176"/>
    <w:rsid w:val="00CF1852"/>
    <w:rsid w:val="00CF4C59"/>
    <w:rsid w:val="00CF5CBB"/>
    <w:rsid w:val="00CF5FF5"/>
    <w:rsid w:val="00CF644D"/>
    <w:rsid w:val="00CF65D6"/>
    <w:rsid w:val="00D0196A"/>
    <w:rsid w:val="00D036DD"/>
    <w:rsid w:val="00D04A91"/>
    <w:rsid w:val="00D05C2D"/>
    <w:rsid w:val="00D06650"/>
    <w:rsid w:val="00D06A8A"/>
    <w:rsid w:val="00D07AC3"/>
    <w:rsid w:val="00D11D99"/>
    <w:rsid w:val="00D12DBD"/>
    <w:rsid w:val="00D14EF6"/>
    <w:rsid w:val="00D15823"/>
    <w:rsid w:val="00D16980"/>
    <w:rsid w:val="00D16AFA"/>
    <w:rsid w:val="00D16CF4"/>
    <w:rsid w:val="00D20939"/>
    <w:rsid w:val="00D22DFE"/>
    <w:rsid w:val="00D244E1"/>
    <w:rsid w:val="00D26FB9"/>
    <w:rsid w:val="00D27105"/>
    <w:rsid w:val="00D32095"/>
    <w:rsid w:val="00D321A4"/>
    <w:rsid w:val="00D3599D"/>
    <w:rsid w:val="00D35B10"/>
    <w:rsid w:val="00D35CE3"/>
    <w:rsid w:val="00D36A7B"/>
    <w:rsid w:val="00D40493"/>
    <w:rsid w:val="00D42300"/>
    <w:rsid w:val="00D43014"/>
    <w:rsid w:val="00D50424"/>
    <w:rsid w:val="00D50F12"/>
    <w:rsid w:val="00D53ABC"/>
    <w:rsid w:val="00D565A8"/>
    <w:rsid w:val="00D56AD7"/>
    <w:rsid w:val="00D56C2F"/>
    <w:rsid w:val="00D621D7"/>
    <w:rsid w:val="00D635CA"/>
    <w:rsid w:val="00D6367A"/>
    <w:rsid w:val="00D64A50"/>
    <w:rsid w:val="00D65246"/>
    <w:rsid w:val="00D6588C"/>
    <w:rsid w:val="00D67152"/>
    <w:rsid w:val="00D711EB"/>
    <w:rsid w:val="00D72BDF"/>
    <w:rsid w:val="00D7465A"/>
    <w:rsid w:val="00D74A6A"/>
    <w:rsid w:val="00D74B5A"/>
    <w:rsid w:val="00D81941"/>
    <w:rsid w:val="00D81A1A"/>
    <w:rsid w:val="00D81EF8"/>
    <w:rsid w:val="00D8392C"/>
    <w:rsid w:val="00D839E8"/>
    <w:rsid w:val="00D83F82"/>
    <w:rsid w:val="00D863F2"/>
    <w:rsid w:val="00D8659F"/>
    <w:rsid w:val="00D86D3E"/>
    <w:rsid w:val="00D91980"/>
    <w:rsid w:val="00D92EF2"/>
    <w:rsid w:val="00D93623"/>
    <w:rsid w:val="00D93BE1"/>
    <w:rsid w:val="00D93E69"/>
    <w:rsid w:val="00D941EF"/>
    <w:rsid w:val="00D942C8"/>
    <w:rsid w:val="00D948D6"/>
    <w:rsid w:val="00D94CF1"/>
    <w:rsid w:val="00D97AEB"/>
    <w:rsid w:val="00DA1235"/>
    <w:rsid w:val="00DA2867"/>
    <w:rsid w:val="00DA331A"/>
    <w:rsid w:val="00DA3FB5"/>
    <w:rsid w:val="00DA5353"/>
    <w:rsid w:val="00DA5A4D"/>
    <w:rsid w:val="00DA6508"/>
    <w:rsid w:val="00DA680A"/>
    <w:rsid w:val="00DB3D5C"/>
    <w:rsid w:val="00DB401D"/>
    <w:rsid w:val="00DB5857"/>
    <w:rsid w:val="00DB6CD7"/>
    <w:rsid w:val="00DB79C0"/>
    <w:rsid w:val="00DC1BD6"/>
    <w:rsid w:val="00DC25D6"/>
    <w:rsid w:val="00DC54D8"/>
    <w:rsid w:val="00DD2542"/>
    <w:rsid w:val="00DD256B"/>
    <w:rsid w:val="00DD26A6"/>
    <w:rsid w:val="00DD2CF7"/>
    <w:rsid w:val="00DD3AD5"/>
    <w:rsid w:val="00DD40E3"/>
    <w:rsid w:val="00DD7C1A"/>
    <w:rsid w:val="00DE1E53"/>
    <w:rsid w:val="00DE350B"/>
    <w:rsid w:val="00DE3742"/>
    <w:rsid w:val="00DE5B84"/>
    <w:rsid w:val="00DE5D91"/>
    <w:rsid w:val="00DE79F7"/>
    <w:rsid w:val="00DF0B82"/>
    <w:rsid w:val="00DF3268"/>
    <w:rsid w:val="00DF3DF0"/>
    <w:rsid w:val="00DF5121"/>
    <w:rsid w:val="00DF64AE"/>
    <w:rsid w:val="00E02714"/>
    <w:rsid w:val="00E037BA"/>
    <w:rsid w:val="00E041B6"/>
    <w:rsid w:val="00E05D82"/>
    <w:rsid w:val="00E0616D"/>
    <w:rsid w:val="00E07DB4"/>
    <w:rsid w:val="00E10105"/>
    <w:rsid w:val="00E1310E"/>
    <w:rsid w:val="00E16DE2"/>
    <w:rsid w:val="00E232DE"/>
    <w:rsid w:val="00E24672"/>
    <w:rsid w:val="00E24DEF"/>
    <w:rsid w:val="00E2787B"/>
    <w:rsid w:val="00E27C74"/>
    <w:rsid w:val="00E27CBE"/>
    <w:rsid w:val="00E35457"/>
    <w:rsid w:val="00E35613"/>
    <w:rsid w:val="00E40F22"/>
    <w:rsid w:val="00E41E05"/>
    <w:rsid w:val="00E425EF"/>
    <w:rsid w:val="00E44101"/>
    <w:rsid w:val="00E45861"/>
    <w:rsid w:val="00E45D14"/>
    <w:rsid w:val="00E478F2"/>
    <w:rsid w:val="00E50554"/>
    <w:rsid w:val="00E512A3"/>
    <w:rsid w:val="00E561E0"/>
    <w:rsid w:val="00E6099A"/>
    <w:rsid w:val="00E66329"/>
    <w:rsid w:val="00E66FC3"/>
    <w:rsid w:val="00E679DB"/>
    <w:rsid w:val="00E73D73"/>
    <w:rsid w:val="00E73F87"/>
    <w:rsid w:val="00E75152"/>
    <w:rsid w:val="00E76048"/>
    <w:rsid w:val="00E775BC"/>
    <w:rsid w:val="00E77986"/>
    <w:rsid w:val="00E8012F"/>
    <w:rsid w:val="00E806B3"/>
    <w:rsid w:val="00E81164"/>
    <w:rsid w:val="00E811DA"/>
    <w:rsid w:val="00E81B76"/>
    <w:rsid w:val="00E83668"/>
    <w:rsid w:val="00E84906"/>
    <w:rsid w:val="00E84E18"/>
    <w:rsid w:val="00E90B1D"/>
    <w:rsid w:val="00E937C7"/>
    <w:rsid w:val="00E974FA"/>
    <w:rsid w:val="00E97729"/>
    <w:rsid w:val="00EA19F1"/>
    <w:rsid w:val="00EA3642"/>
    <w:rsid w:val="00EA4A47"/>
    <w:rsid w:val="00EA4F58"/>
    <w:rsid w:val="00EA51AF"/>
    <w:rsid w:val="00EA5E2B"/>
    <w:rsid w:val="00EA5E5F"/>
    <w:rsid w:val="00EA6686"/>
    <w:rsid w:val="00EA6D20"/>
    <w:rsid w:val="00EB0757"/>
    <w:rsid w:val="00EB0F22"/>
    <w:rsid w:val="00EB40D9"/>
    <w:rsid w:val="00EB572C"/>
    <w:rsid w:val="00EB7120"/>
    <w:rsid w:val="00EB74B3"/>
    <w:rsid w:val="00EB7502"/>
    <w:rsid w:val="00EB770E"/>
    <w:rsid w:val="00EC2CDD"/>
    <w:rsid w:val="00EC2F10"/>
    <w:rsid w:val="00EC371A"/>
    <w:rsid w:val="00EC40D1"/>
    <w:rsid w:val="00EC53C2"/>
    <w:rsid w:val="00EC5874"/>
    <w:rsid w:val="00EC63BD"/>
    <w:rsid w:val="00EC6BF1"/>
    <w:rsid w:val="00EC7CFC"/>
    <w:rsid w:val="00ED02CA"/>
    <w:rsid w:val="00ED3DB5"/>
    <w:rsid w:val="00ED454C"/>
    <w:rsid w:val="00ED5990"/>
    <w:rsid w:val="00ED5DB1"/>
    <w:rsid w:val="00ED6C37"/>
    <w:rsid w:val="00EE0385"/>
    <w:rsid w:val="00EE177F"/>
    <w:rsid w:val="00EE3D71"/>
    <w:rsid w:val="00EE46A1"/>
    <w:rsid w:val="00EE5E38"/>
    <w:rsid w:val="00EE6D22"/>
    <w:rsid w:val="00EF2B7F"/>
    <w:rsid w:val="00EF330C"/>
    <w:rsid w:val="00EF38B1"/>
    <w:rsid w:val="00EF463E"/>
    <w:rsid w:val="00EF49AC"/>
    <w:rsid w:val="00EF5384"/>
    <w:rsid w:val="00EF6513"/>
    <w:rsid w:val="00F00C47"/>
    <w:rsid w:val="00F01C50"/>
    <w:rsid w:val="00F03301"/>
    <w:rsid w:val="00F03CD7"/>
    <w:rsid w:val="00F03FCB"/>
    <w:rsid w:val="00F052DC"/>
    <w:rsid w:val="00F054A3"/>
    <w:rsid w:val="00F05CE8"/>
    <w:rsid w:val="00F065AA"/>
    <w:rsid w:val="00F101DF"/>
    <w:rsid w:val="00F103A3"/>
    <w:rsid w:val="00F12888"/>
    <w:rsid w:val="00F16D8C"/>
    <w:rsid w:val="00F20DB9"/>
    <w:rsid w:val="00F216CB"/>
    <w:rsid w:val="00F21A9E"/>
    <w:rsid w:val="00F22366"/>
    <w:rsid w:val="00F22FA9"/>
    <w:rsid w:val="00F232F9"/>
    <w:rsid w:val="00F264E3"/>
    <w:rsid w:val="00F26832"/>
    <w:rsid w:val="00F30398"/>
    <w:rsid w:val="00F31813"/>
    <w:rsid w:val="00F33B16"/>
    <w:rsid w:val="00F35B68"/>
    <w:rsid w:val="00F360A3"/>
    <w:rsid w:val="00F40C4F"/>
    <w:rsid w:val="00F429E2"/>
    <w:rsid w:val="00F43700"/>
    <w:rsid w:val="00F4489F"/>
    <w:rsid w:val="00F44BAB"/>
    <w:rsid w:val="00F4753D"/>
    <w:rsid w:val="00F4762F"/>
    <w:rsid w:val="00F4770B"/>
    <w:rsid w:val="00F47C2B"/>
    <w:rsid w:val="00F47DB4"/>
    <w:rsid w:val="00F50D26"/>
    <w:rsid w:val="00F50F05"/>
    <w:rsid w:val="00F51661"/>
    <w:rsid w:val="00F54080"/>
    <w:rsid w:val="00F56570"/>
    <w:rsid w:val="00F56C58"/>
    <w:rsid w:val="00F57836"/>
    <w:rsid w:val="00F64C37"/>
    <w:rsid w:val="00F654F8"/>
    <w:rsid w:val="00F6561F"/>
    <w:rsid w:val="00F70127"/>
    <w:rsid w:val="00F70626"/>
    <w:rsid w:val="00F70E6F"/>
    <w:rsid w:val="00F711E0"/>
    <w:rsid w:val="00F71AE9"/>
    <w:rsid w:val="00F74930"/>
    <w:rsid w:val="00F74C41"/>
    <w:rsid w:val="00F81AEB"/>
    <w:rsid w:val="00F83C55"/>
    <w:rsid w:val="00F84ED8"/>
    <w:rsid w:val="00F9219A"/>
    <w:rsid w:val="00F9220F"/>
    <w:rsid w:val="00F93309"/>
    <w:rsid w:val="00F94C93"/>
    <w:rsid w:val="00F955A2"/>
    <w:rsid w:val="00F9625F"/>
    <w:rsid w:val="00FA0150"/>
    <w:rsid w:val="00FA0695"/>
    <w:rsid w:val="00FA07EE"/>
    <w:rsid w:val="00FA2468"/>
    <w:rsid w:val="00FA29F1"/>
    <w:rsid w:val="00FA2BA7"/>
    <w:rsid w:val="00FA3FAC"/>
    <w:rsid w:val="00FA42FE"/>
    <w:rsid w:val="00FA4D1C"/>
    <w:rsid w:val="00FA56CC"/>
    <w:rsid w:val="00FB01B5"/>
    <w:rsid w:val="00FB07FE"/>
    <w:rsid w:val="00FB207B"/>
    <w:rsid w:val="00FB309C"/>
    <w:rsid w:val="00FB3BAD"/>
    <w:rsid w:val="00FB3CB6"/>
    <w:rsid w:val="00FB3E5C"/>
    <w:rsid w:val="00FB60E7"/>
    <w:rsid w:val="00FB6F60"/>
    <w:rsid w:val="00FC315E"/>
    <w:rsid w:val="00FC3F12"/>
    <w:rsid w:val="00FC4907"/>
    <w:rsid w:val="00FC6EFE"/>
    <w:rsid w:val="00FD2762"/>
    <w:rsid w:val="00FD7727"/>
    <w:rsid w:val="00FD7AB2"/>
    <w:rsid w:val="00FE00A8"/>
    <w:rsid w:val="00FE29E9"/>
    <w:rsid w:val="00FE2B16"/>
    <w:rsid w:val="00FE2EDB"/>
    <w:rsid w:val="00FE44A4"/>
    <w:rsid w:val="00FE5474"/>
    <w:rsid w:val="00FE746C"/>
    <w:rsid w:val="00FE7D43"/>
    <w:rsid w:val="00FF076A"/>
    <w:rsid w:val="00FF09B6"/>
    <w:rsid w:val="00FF1EB2"/>
    <w:rsid w:val="00FF50C7"/>
    <w:rsid w:val="00FF59B3"/>
    <w:rsid w:val="01E23011"/>
    <w:rsid w:val="01EC02B1"/>
    <w:rsid w:val="020E6C8E"/>
    <w:rsid w:val="0285377D"/>
    <w:rsid w:val="028E5A73"/>
    <w:rsid w:val="029B70E4"/>
    <w:rsid w:val="02AB37CF"/>
    <w:rsid w:val="02E66FBD"/>
    <w:rsid w:val="034C25F7"/>
    <w:rsid w:val="0385634A"/>
    <w:rsid w:val="04323960"/>
    <w:rsid w:val="04791A77"/>
    <w:rsid w:val="050F1836"/>
    <w:rsid w:val="051C4A8C"/>
    <w:rsid w:val="05224264"/>
    <w:rsid w:val="053E7324"/>
    <w:rsid w:val="059F00D7"/>
    <w:rsid w:val="06473986"/>
    <w:rsid w:val="06C4362D"/>
    <w:rsid w:val="06C675E3"/>
    <w:rsid w:val="07C84A57"/>
    <w:rsid w:val="081303C8"/>
    <w:rsid w:val="08295563"/>
    <w:rsid w:val="086F623A"/>
    <w:rsid w:val="08BE1D4E"/>
    <w:rsid w:val="0935611C"/>
    <w:rsid w:val="094006B4"/>
    <w:rsid w:val="097035F9"/>
    <w:rsid w:val="0995377E"/>
    <w:rsid w:val="09AC3F88"/>
    <w:rsid w:val="09D76D65"/>
    <w:rsid w:val="0A0115C9"/>
    <w:rsid w:val="0A2D5046"/>
    <w:rsid w:val="0AF21270"/>
    <w:rsid w:val="0B9514CA"/>
    <w:rsid w:val="0BC8771C"/>
    <w:rsid w:val="0C600B07"/>
    <w:rsid w:val="0C6E7620"/>
    <w:rsid w:val="0C7B02EA"/>
    <w:rsid w:val="0C8F7F63"/>
    <w:rsid w:val="0C952CE6"/>
    <w:rsid w:val="0D2A3ABE"/>
    <w:rsid w:val="0D6D7B31"/>
    <w:rsid w:val="0DAB4BFF"/>
    <w:rsid w:val="0E06277D"/>
    <w:rsid w:val="0E2F5830"/>
    <w:rsid w:val="0F136D28"/>
    <w:rsid w:val="0F2D08DD"/>
    <w:rsid w:val="0F3A0931"/>
    <w:rsid w:val="0F510F48"/>
    <w:rsid w:val="0F5E65F7"/>
    <w:rsid w:val="0FCF7FFC"/>
    <w:rsid w:val="0FDD21EC"/>
    <w:rsid w:val="0FF6477B"/>
    <w:rsid w:val="104135F9"/>
    <w:rsid w:val="10525806"/>
    <w:rsid w:val="10771710"/>
    <w:rsid w:val="10891D0A"/>
    <w:rsid w:val="109D7755"/>
    <w:rsid w:val="117049F3"/>
    <w:rsid w:val="11863E37"/>
    <w:rsid w:val="11BF29F6"/>
    <w:rsid w:val="123F000C"/>
    <w:rsid w:val="12490520"/>
    <w:rsid w:val="124E7C83"/>
    <w:rsid w:val="13630AF5"/>
    <w:rsid w:val="13806C8C"/>
    <w:rsid w:val="13DA1AF5"/>
    <w:rsid w:val="13E57098"/>
    <w:rsid w:val="14405A18"/>
    <w:rsid w:val="147815B3"/>
    <w:rsid w:val="14D577DF"/>
    <w:rsid w:val="15A24B3A"/>
    <w:rsid w:val="15A308B2"/>
    <w:rsid w:val="15CB6525"/>
    <w:rsid w:val="15E612C0"/>
    <w:rsid w:val="15EF116C"/>
    <w:rsid w:val="166F7634"/>
    <w:rsid w:val="16CD5BE6"/>
    <w:rsid w:val="16EF35CA"/>
    <w:rsid w:val="16F271C0"/>
    <w:rsid w:val="173F8749"/>
    <w:rsid w:val="1788564B"/>
    <w:rsid w:val="17C834FE"/>
    <w:rsid w:val="17F90C5D"/>
    <w:rsid w:val="17FF4C2C"/>
    <w:rsid w:val="186277BB"/>
    <w:rsid w:val="18A92683"/>
    <w:rsid w:val="18B34875"/>
    <w:rsid w:val="18D54A7F"/>
    <w:rsid w:val="18DE1F70"/>
    <w:rsid w:val="18E26884"/>
    <w:rsid w:val="192D1DF5"/>
    <w:rsid w:val="194C3497"/>
    <w:rsid w:val="196B7408"/>
    <w:rsid w:val="198C7230"/>
    <w:rsid w:val="1A3C12E1"/>
    <w:rsid w:val="1A66082C"/>
    <w:rsid w:val="1A7F1CED"/>
    <w:rsid w:val="1A9D2CAA"/>
    <w:rsid w:val="1AFF24AC"/>
    <w:rsid w:val="1B393B2E"/>
    <w:rsid w:val="1B8F790E"/>
    <w:rsid w:val="1BB32E23"/>
    <w:rsid w:val="1BB72BDE"/>
    <w:rsid w:val="1BF930B8"/>
    <w:rsid w:val="1C021F15"/>
    <w:rsid w:val="1C183DA8"/>
    <w:rsid w:val="1C881008"/>
    <w:rsid w:val="1CBD04AB"/>
    <w:rsid w:val="1CF63302"/>
    <w:rsid w:val="1D0F659E"/>
    <w:rsid w:val="1D293D92"/>
    <w:rsid w:val="1D493DA1"/>
    <w:rsid w:val="1D721295"/>
    <w:rsid w:val="1DBA0B1F"/>
    <w:rsid w:val="1DCF493A"/>
    <w:rsid w:val="1EB10E9D"/>
    <w:rsid w:val="1ED06BCF"/>
    <w:rsid w:val="1EE73F05"/>
    <w:rsid w:val="1EF04EA0"/>
    <w:rsid w:val="1EFEEC88"/>
    <w:rsid w:val="1F036180"/>
    <w:rsid w:val="1F134CFA"/>
    <w:rsid w:val="1F9F04A2"/>
    <w:rsid w:val="1FA44504"/>
    <w:rsid w:val="1FAE588D"/>
    <w:rsid w:val="1FC10A48"/>
    <w:rsid w:val="205729C5"/>
    <w:rsid w:val="21022930"/>
    <w:rsid w:val="21EB0021"/>
    <w:rsid w:val="21F42F48"/>
    <w:rsid w:val="220A23E4"/>
    <w:rsid w:val="223F57F7"/>
    <w:rsid w:val="22484CBB"/>
    <w:rsid w:val="22643966"/>
    <w:rsid w:val="227A6D9E"/>
    <w:rsid w:val="22925795"/>
    <w:rsid w:val="22A719E1"/>
    <w:rsid w:val="232C638A"/>
    <w:rsid w:val="235002CB"/>
    <w:rsid w:val="235B67B7"/>
    <w:rsid w:val="240F3CE2"/>
    <w:rsid w:val="24494EA3"/>
    <w:rsid w:val="247679F6"/>
    <w:rsid w:val="249432F1"/>
    <w:rsid w:val="251D242F"/>
    <w:rsid w:val="252E7B8D"/>
    <w:rsid w:val="253B6C4B"/>
    <w:rsid w:val="25401A9D"/>
    <w:rsid w:val="261206FC"/>
    <w:rsid w:val="261C5279"/>
    <w:rsid w:val="262F4DCB"/>
    <w:rsid w:val="263F0E4D"/>
    <w:rsid w:val="26555BF8"/>
    <w:rsid w:val="26A61FA9"/>
    <w:rsid w:val="270C5549"/>
    <w:rsid w:val="271B44C4"/>
    <w:rsid w:val="27A70A31"/>
    <w:rsid w:val="27EA18BA"/>
    <w:rsid w:val="282074C9"/>
    <w:rsid w:val="283B1F3C"/>
    <w:rsid w:val="28417CD5"/>
    <w:rsid w:val="28ED036A"/>
    <w:rsid w:val="29766C34"/>
    <w:rsid w:val="2A327BF2"/>
    <w:rsid w:val="2A9F5694"/>
    <w:rsid w:val="2B4324C3"/>
    <w:rsid w:val="2B58475D"/>
    <w:rsid w:val="2BAF7B59"/>
    <w:rsid w:val="2BCE023C"/>
    <w:rsid w:val="2BD22B08"/>
    <w:rsid w:val="2C016606"/>
    <w:rsid w:val="2C29790B"/>
    <w:rsid w:val="2C7D1A05"/>
    <w:rsid w:val="2C846F6D"/>
    <w:rsid w:val="2C945AC2"/>
    <w:rsid w:val="2D0839C4"/>
    <w:rsid w:val="2D085772"/>
    <w:rsid w:val="2D6B0926"/>
    <w:rsid w:val="2D8E56A9"/>
    <w:rsid w:val="2DC04136"/>
    <w:rsid w:val="2DCC6280"/>
    <w:rsid w:val="2DE0185B"/>
    <w:rsid w:val="2E1662A0"/>
    <w:rsid w:val="2E486AB7"/>
    <w:rsid w:val="2EC61441"/>
    <w:rsid w:val="2F2E3297"/>
    <w:rsid w:val="2F633134"/>
    <w:rsid w:val="2F860AB3"/>
    <w:rsid w:val="2FAC6889"/>
    <w:rsid w:val="2FB29143"/>
    <w:rsid w:val="2FC065D3"/>
    <w:rsid w:val="2FD1009E"/>
    <w:rsid w:val="300523FE"/>
    <w:rsid w:val="30801AC4"/>
    <w:rsid w:val="31200DC9"/>
    <w:rsid w:val="316B62D0"/>
    <w:rsid w:val="31794E91"/>
    <w:rsid w:val="319172EF"/>
    <w:rsid w:val="31B71C9E"/>
    <w:rsid w:val="320057E5"/>
    <w:rsid w:val="32163D42"/>
    <w:rsid w:val="3267118D"/>
    <w:rsid w:val="32780143"/>
    <w:rsid w:val="329C56D0"/>
    <w:rsid w:val="32D3412D"/>
    <w:rsid w:val="32F00926"/>
    <w:rsid w:val="334A0512"/>
    <w:rsid w:val="334D3EDF"/>
    <w:rsid w:val="337771AE"/>
    <w:rsid w:val="33A06705"/>
    <w:rsid w:val="33AA7F40"/>
    <w:rsid w:val="33FE4C04"/>
    <w:rsid w:val="34031DE2"/>
    <w:rsid w:val="34572B3B"/>
    <w:rsid w:val="346048ED"/>
    <w:rsid w:val="3462703E"/>
    <w:rsid w:val="34BAE6A0"/>
    <w:rsid w:val="34F82570"/>
    <w:rsid w:val="351C000D"/>
    <w:rsid w:val="356674DA"/>
    <w:rsid w:val="360712F8"/>
    <w:rsid w:val="36B424C7"/>
    <w:rsid w:val="36E7289C"/>
    <w:rsid w:val="37054AD1"/>
    <w:rsid w:val="376F44BB"/>
    <w:rsid w:val="377834F5"/>
    <w:rsid w:val="37F30DCD"/>
    <w:rsid w:val="38380B13"/>
    <w:rsid w:val="3870241E"/>
    <w:rsid w:val="388471F3"/>
    <w:rsid w:val="389C36F2"/>
    <w:rsid w:val="38D52C84"/>
    <w:rsid w:val="3911775D"/>
    <w:rsid w:val="39657B4A"/>
    <w:rsid w:val="397B107A"/>
    <w:rsid w:val="3995213C"/>
    <w:rsid w:val="39A82BAB"/>
    <w:rsid w:val="39D11B36"/>
    <w:rsid w:val="39DA3296"/>
    <w:rsid w:val="3A291657"/>
    <w:rsid w:val="3A2B6F44"/>
    <w:rsid w:val="3A3B47B9"/>
    <w:rsid w:val="3A704957"/>
    <w:rsid w:val="3AB02FA5"/>
    <w:rsid w:val="3B1874C8"/>
    <w:rsid w:val="3B3B5080"/>
    <w:rsid w:val="3B8F376B"/>
    <w:rsid w:val="3BD77022"/>
    <w:rsid w:val="3BEF21C5"/>
    <w:rsid w:val="3BF13876"/>
    <w:rsid w:val="3C26000C"/>
    <w:rsid w:val="3C3A6C78"/>
    <w:rsid w:val="3CAC1FDE"/>
    <w:rsid w:val="3D45570E"/>
    <w:rsid w:val="3D7FC147"/>
    <w:rsid w:val="3DA60DBB"/>
    <w:rsid w:val="3E877D55"/>
    <w:rsid w:val="3E9E1A58"/>
    <w:rsid w:val="3EEFFBCB"/>
    <w:rsid w:val="3EFB173A"/>
    <w:rsid w:val="3F126122"/>
    <w:rsid w:val="3F474725"/>
    <w:rsid w:val="3F663E5C"/>
    <w:rsid w:val="3F9A4950"/>
    <w:rsid w:val="3FAF40A2"/>
    <w:rsid w:val="401F30A7"/>
    <w:rsid w:val="402C4D36"/>
    <w:rsid w:val="40416B7A"/>
    <w:rsid w:val="40583EC3"/>
    <w:rsid w:val="40AD06B3"/>
    <w:rsid w:val="418807D8"/>
    <w:rsid w:val="41CA5CC4"/>
    <w:rsid w:val="41D239F4"/>
    <w:rsid w:val="41EF0857"/>
    <w:rsid w:val="41F540C0"/>
    <w:rsid w:val="424B0183"/>
    <w:rsid w:val="42D00689"/>
    <w:rsid w:val="44323D41"/>
    <w:rsid w:val="443A1C04"/>
    <w:rsid w:val="44D04970"/>
    <w:rsid w:val="454F2D17"/>
    <w:rsid w:val="459D6B25"/>
    <w:rsid w:val="45FE10C4"/>
    <w:rsid w:val="46041FB3"/>
    <w:rsid w:val="46CE6FD6"/>
    <w:rsid w:val="46EB449C"/>
    <w:rsid w:val="4738011B"/>
    <w:rsid w:val="47780972"/>
    <w:rsid w:val="48435459"/>
    <w:rsid w:val="48482A6F"/>
    <w:rsid w:val="48C61162"/>
    <w:rsid w:val="4908245F"/>
    <w:rsid w:val="499C3073"/>
    <w:rsid w:val="4A21245D"/>
    <w:rsid w:val="4A2319E6"/>
    <w:rsid w:val="4A2C168E"/>
    <w:rsid w:val="4A702F34"/>
    <w:rsid w:val="4AC601DA"/>
    <w:rsid w:val="4C0D0258"/>
    <w:rsid w:val="4C252331"/>
    <w:rsid w:val="4C3F1B56"/>
    <w:rsid w:val="4C794F18"/>
    <w:rsid w:val="4D1E5F58"/>
    <w:rsid w:val="4D697710"/>
    <w:rsid w:val="4F212378"/>
    <w:rsid w:val="4F786A56"/>
    <w:rsid w:val="4F7FE763"/>
    <w:rsid w:val="4FFF165B"/>
    <w:rsid w:val="504B330B"/>
    <w:rsid w:val="50543185"/>
    <w:rsid w:val="50664295"/>
    <w:rsid w:val="50E845EB"/>
    <w:rsid w:val="51004D18"/>
    <w:rsid w:val="5146292F"/>
    <w:rsid w:val="515941C5"/>
    <w:rsid w:val="516B68C8"/>
    <w:rsid w:val="516C77CE"/>
    <w:rsid w:val="51944027"/>
    <w:rsid w:val="51956D25"/>
    <w:rsid w:val="52333949"/>
    <w:rsid w:val="5253098E"/>
    <w:rsid w:val="525D7830"/>
    <w:rsid w:val="527821A3"/>
    <w:rsid w:val="528055E2"/>
    <w:rsid w:val="528B199C"/>
    <w:rsid w:val="52B77F78"/>
    <w:rsid w:val="53377B5B"/>
    <w:rsid w:val="5337A1FA"/>
    <w:rsid w:val="53433B89"/>
    <w:rsid w:val="534C5B09"/>
    <w:rsid w:val="53761277"/>
    <w:rsid w:val="53BF62DB"/>
    <w:rsid w:val="53C946C6"/>
    <w:rsid w:val="53CF48A7"/>
    <w:rsid w:val="53DE7084"/>
    <w:rsid w:val="54602B84"/>
    <w:rsid w:val="5469304A"/>
    <w:rsid w:val="54B70895"/>
    <w:rsid w:val="54C067AF"/>
    <w:rsid w:val="54FB77E7"/>
    <w:rsid w:val="55125282"/>
    <w:rsid w:val="558F1CDD"/>
    <w:rsid w:val="564E60B0"/>
    <w:rsid w:val="56650FBD"/>
    <w:rsid w:val="56961888"/>
    <w:rsid w:val="56B75990"/>
    <w:rsid w:val="56D46032"/>
    <w:rsid w:val="571526B6"/>
    <w:rsid w:val="57650F48"/>
    <w:rsid w:val="57B8376D"/>
    <w:rsid w:val="57CC546B"/>
    <w:rsid w:val="57DF4FC7"/>
    <w:rsid w:val="581F04BC"/>
    <w:rsid w:val="586A28F0"/>
    <w:rsid w:val="587A4EC7"/>
    <w:rsid w:val="58935F89"/>
    <w:rsid w:val="593B5B4F"/>
    <w:rsid w:val="593C06C3"/>
    <w:rsid w:val="594D4389"/>
    <w:rsid w:val="59F9006D"/>
    <w:rsid w:val="59FE5C66"/>
    <w:rsid w:val="5AA6306F"/>
    <w:rsid w:val="5B146E90"/>
    <w:rsid w:val="5B444DC6"/>
    <w:rsid w:val="5B7D46E8"/>
    <w:rsid w:val="5BAFAEE9"/>
    <w:rsid w:val="5BCC5A39"/>
    <w:rsid w:val="5BF521D0"/>
    <w:rsid w:val="5C3B4F55"/>
    <w:rsid w:val="5C8E7193"/>
    <w:rsid w:val="5CBB2132"/>
    <w:rsid w:val="5D7E7207"/>
    <w:rsid w:val="5D9953D6"/>
    <w:rsid w:val="5DB449D7"/>
    <w:rsid w:val="5E174F66"/>
    <w:rsid w:val="5E913462"/>
    <w:rsid w:val="5EA04F5B"/>
    <w:rsid w:val="5EB97DCB"/>
    <w:rsid w:val="5EF010F3"/>
    <w:rsid w:val="5EFF935F"/>
    <w:rsid w:val="5F094B10"/>
    <w:rsid w:val="5F182D44"/>
    <w:rsid w:val="5FA024CF"/>
    <w:rsid w:val="5FA35A37"/>
    <w:rsid w:val="5FBB3F18"/>
    <w:rsid w:val="5FC63F11"/>
    <w:rsid w:val="601C57A4"/>
    <w:rsid w:val="607C44DA"/>
    <w:rsid w:val="60A52CFD"/>
    <w:rsid w:val="61140A35"/>
    <w:rsid w:val="61715DF6"/>
    <w:rsid w:val="61A23F71"/>
    <w:rsid w:val="61DF1A53"/>
    <w:rsid w:val="624F2F20"/>
    <w:rsid w:val="62B86D17"/>
    <w:rsid w:val="62C60314"/>
    <w:rsid w:val="63225AEA"/>
    <w:rsid w:val="63333F01"/>
    <w:rsid w:val="635F53E5"/>
    <w:rsid w:val="63A07799"/>
    <w:rsid w:val="63A96660"/>
    <w:rsid w:val="63CB5E04"/>
    <w:rsid w:val="63E458EA"/>
    <w:rsid w:val="643A375C"/>
    <w:rsid w:val="644E3AA6"/>
    <w:rsid w:val="64917820"/>
    <w:rsid w:val="64975011"/>
    <w:rsid w:val="64BA03AB"/>
    <w:rsid w:val="65014F88"/>
    <w:rsid w:val="655E40F7"/>
    <w:rsid w:val="66363287"/>
    <w:rsid w:val="66A575B3"/>
    <w:rsid w:val="66A64A6A"/>
    <w:rsid w:val="67025D72"/>
    <w:rsid w:val="677D0530"/>
    <w:rsid w:val="686147D9"/>
    <w:rsid w:val="686F7842"/>
    <w:rsid w:val="687D0E8F"/>
    <w:rsid w:val="68891B98"/>
    <w:rsid w:val="68914CF6"/>
    <w:rsid w:val="690C1B6B"/>
    <w:rsid w:val="69FBDA40"/>
    <w:rsid w:val="6A435E2C"/>
    <w:rsid w:val="6AAB0F10"/>
    <w:rsid w:val="6AFE22A3"/>
    <w:rsid w:val="6B077EC4"/>
    <w:rsid w:val="6B0C5E52"/>
    <w:rsid w:val="6B5477F9"/>
    <w:rsid w:val="6B8F6B7F"/>
    <w:rsid w:val="6B915EFD"/>
    <w:rsid w:val="6B95146B"/>
    <w:rsid w:val="6B9A3B52"/>
    <w:rsid w:val="6BC06C3D"/>
    <w:rsid w:val="6BE03080"/>
    <w:rsid w:val="6C425650"/>
    <w:rsid w:val="6C907761"/>
    <w:rsid w:val="6D2F3C23"/>
    <w:rsid w:val="6D8141AA"/>
    <w:rsid w:val="6D83255E"/>
    <w:rsid w:val="6DAE5076"/>
    <w:rsid w:val="6DFDE1D9"/>
    <w:rsid w:val="6E2039C3"/>
    <w:rsid w:val="6E3F5E20"/>
    <w:rsid w:val="6E805B45"/>
    <w:rsid w:val="6EC573AB"/>
    <w:rsid w:val="6EC922AC"/>
    <w:rsid w:val="6ECB0B43"/>
    <w:rsid w:val="6F402272"/>
    <w:rsid w:val="6F6B1DBF"/>
    <w:rsid w:val="6F8F2BAE"/>
    <w:rsid w:val="6FA5262A"/>
    <w:rsid w:val="6FFB6F9D"/>
    <w:rsid w:val="700315E3"/>
    <w:rsid w:val="700F0193"/>
    <w:rsid w:val="703D2ECD"/>
    <w:rsid w:val="70811ECA"/>
    <w:rsid w:val="71B7463E"/>
    <w:rsid w:val="729F57FE"/>
    <w:rsid w:val="72E3094A"/>
    <w:rsid w:val="732950C8"/>
    <w:rsid w:val="73832670"/>
    <w:rsid w:val="73885CA5"/>
    <w:rsid w:val="74BFDFDB"/>
    <w:rsid w:val="74EF7328"/>
    <w:rsid w:val="7506440F"/>
    <w:rsid w:val="75215851"/>
    <w:rsid w:val="75750A98"/>
    <w:rsid w:val="757C3BD5"/>
    <w:rsid w:val="771F332B"/>
    <w:rsid w:val="77512E3F"/>
    <w:rsid w:val="775D8F56"/>
    <w:rsid w:val="77617526"/>
    <w:rsid w:val="777FC8C4"/>
    <w:rsid w:val="77C80D66"/>
    <w:rsid w:val="77DD30E0"/>
    <w:rsid w:val="77F7448A"/>
    <w:rsid w:val="78085BF3"/>
    <w:rsid w:val="78113211"/>
    <w:rsid w:val="78482494"/>
    <w:rsid w:val="78A82F32"/>
    <w:rsid w:val="78BD1A3A"/>
    <w:rsid w:val="79283FF9"/>
    <w:rsid w:val="79752091"/>
    <w:rsid w:val="7979417A"/>
    <w:rsid w:val="79FF12BF"/>
    <w:rsid w:val="79FFD568"/>
    <w:rsid w:val="7A057842"/>
    <w:rsid w:val="7A2001FE"/>
    <w:rsid w:val="7A230AC3"/>
    <w:rsid w:val="7A386C67"/>
    <w:rsid w:val="7A5549F4"/>
    <w:rsid w:val="7A5F20A1"/>
    <w:rsid w:val="7A866BA8"/>
    <w:rsid w:val="7AAF09DA"/>
    <w:rsid w:val="7ABD8357"/>
    <w:rsid w:val="7ABE4C8F"/>
    <w:rsid w:val="7B5F6B2C"/>
    <w:rsid w:val="7B7B5A43"/>
    <w:rsid w:val="7BB5335F"/>
    <w:rsid w:val="7BB67714"/>
    <w:rsid w:val="7C2D5C3D"/>
    <w:rsid w:val="7CE502B1"/>
    <w:rsid w:val="7D3A1533"/>
    <w:rsid w:val="7D567401"/>
    <w:rsid w:val="7D592214"/>
    <w:rsid w:val="7DAB5338"/>
    <w:rsid w:val="7DE91552"/>
    <w:rsid w:val="7E130439"/>
    <w:rsid w:val="7E7BBF83"/>
    <w:rsid w:val="7E9671BE"/>
    <w:rsid w:val="7EB5DD38"/>
    <w:rsid w:val="7ECF758F"/>
    <w:rsid w:val="7EE226B8"/>
    <w:rsid w:val="7EFF5FE1"/>
    <w:rsid w:val="7F4F737A"/>
    <w:rsid w:val="7F6765D1"/>
    <w:rsid w:val="7F705BE8"/>
    <w:rsid w:val="7FB7003B"/>
    <w:rsid w:val="7FD6DDDA"/>
    <w:rsid w:val="7FDBEF66"/>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D89CC"/>
  <w15:docId w15:val="{7A369CF6-36AE-45A0-9AAB-5D0DA339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Date" w:qFormat="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link w:val="a6"/>
    <w:qFormat/>
    <w:pPr>
      <w:ind w:leftChars="2500" w:left="100"/>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b">
    <w:name w:val="Normal (Web)"/>
    <w:basedOn w:val="a"/>
    <w:qFormat/>
    <w:pPr>
      <w:spacing w:before="100" w:beforeAutospacing="1" w:after="100" w:afterAutospacing="1"/>
      <w:jc w:val="left"/>
    </w:pPr>
    <w:rPr>
      <w:kern w:val="0"/>
      <w:sz w:val="24"/>
    </w:rPr>
  </w:style>
  <w:style w:type="paragraph" w:styleId="ac">
    <w:name w:val="annotation subject"/>
    <w:basedOn w:val="a3"/>
    <w:next w:val="a3"/>
    <w:link w:val="a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uiPriority w:val="99"/>
    <w:unhideWhenUsed/>
    <w:qFormat/>
    <w:rPr>
      <w:color w:val="954F72"/>
      <w:u w:val="single"/>
    </w:rPr>
  </w:style>
  <w:style w:type="character" w:styleId="af0">
    <w:name w:val="Hyperlink"/>
    <w:uiPriority w:val="99"/>
    <w:unhideWhenUsed/>
    <w:qFormat/>
    <w:rPr>
      <w:color w:val="0563C1"/>
      <w:u w:val="single"/>
    </w:rPr>
  </w:style>
  <w:style w:type="character" w:styleId="af1">
    <w:name w:val="annotation reference"/>
    <w:qFormat/>
    <w:rPr>
      <w:sz w:val="21"/>
      <w:szCs w:val="21"/>
    </w:rPr>
  </w:style>
  <w:style w:type="character" w:customStyle="1" w:styleId="a4">
    <w:name w:val="批注文字 字符"/>
    <w:link w:val="a3"/>
    <w:qFormat/>
    <w:rPr>
      <w:rFonts w:ascii="Calibri" w:hAnsi="Calibri"/>
      <w:kern w:val="2"/>
      <w:sz w:val="21"/>
      <w:szCs w:val="24"/>
    </w:rPr>
  </w:style>
  <w:style w:type="character" w:customStyle="1" w:styleId="a8">
    <w:name w:val="页脚 字符"/>
    <w:link w:val="a7"/>
    <w:uiPriority w:val="99"/>
    <w:qFormat/>
    <w:rPr>
      <w:rFonts w:ascii="Calibri" w:hAnsi="Calibri"/>
      <w:kern w:val="2"/>
      <w:sz w:val="18"/>
      <w:szCs w:val="24"/>
    </w:rPr>
  </w:style>
  <w:style w:type="character" w:customStyle="1" w:styleId="aa">
    <w:name w:val="页眉 字符"/>
    <w:link w:val="a9"/>
    <w:qFormat/>
    <w:rPr>
      <w:rFonts w:ascii="Calibri" w:hAnsi="Calibri"/>
      <w:kern w:val="2"/>
      <w:sz w:val="18"/>
      <w:szCs w:val="18"/>
    </w:rPr>
  </w:style>
  <w:style w:type="character" w:customStyle="1" w:styleId="ad">
    <w:name w:val="批注主题 字符"/>
    <w:link w:val="ac"/>
    <w:qFormat/>
    <w:rPr>
      <w:rFonts w:ascii="Calibri" w:hAnsi="Calibri"/>
      <w:b/>
      <w:bCs/>
      <w:kern w:val="2"/>
      <w:sz w:val="21"/>
      <w:szCs w:val="24"/>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b/>
      <w:bCs/>
      <w:kern w:val="0"/>
      <w:sz w:val="24"/>
    </w:rPr>
  </w:style>
  <w:style w:type="paragraph" w:customStyle="1" w:styleId="xl69">
    <w:name w:val="xl69"/>
    <w:basedOn w:val="a"/>
    <w:qFormat/>
    <w:pPr>
      <w:widowControl/>
      <w:spacing w:before="100" w:beforeAutospacing="1" w:after="100" w:afterAutospacing="1"/>
      <w:jc w:val="left"/>
    </w:pPr>
    <w:rPr>
      <w:rFonts w:ascii="微软雅黑" w:eastAsia="微软雅黑" w:hAnsi="微软雅黑" w:cs="宋体"/>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b/>
      <w:bCs/>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color w:val="000000"/>
      <w:kern w:val="0"/>
      <w:sz w:val="24"/>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微软雅黑" w:eastAsia="微软雅黑" w:hAnsi="微软雅黑" w:cs="宋体"/>
      <w:b/>
      <w:bCs/>
      <w:color w:val="000000"/>
      <w:kern w:val="0"/>
      <w:sz w:val="24"/>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textAlignment w:val="center"/>
    </w:pPr>
    <w:rPr>
      <w:rFonts w:ascii="微软雅黑" w:eastAsia="微软雅黑" w:hAnsi="微软雅黑" w:cs="宋体"/>
      <w:b/>
      <w:bCs/>
      <w:color w:val="000000"/>
      <w:kern w:val="0"/>
      <w:sz w:val="24"/>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color w:val="000000"/>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b/>
      <w:bCs/>
      <w:color w:val="000000"/>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b/>
      <w:bCs/>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b/>
      <w:bCs/>
      <w:kern w:val="0"/>
      <w:sz w:val="24"/>
    </w:rPr>
  </w:style>
  <w:style w:type="paragraph" w:customStyle="1" w:styleId="xl82">
    <w:name w:val="xl82"/>
    <w:basedOn w:val="a"/>
    <w:qFormat/>
    <w:pPr>
      <w:widowControl/>
      <w:spacing w:before="100" w:beforeAutospacing="1" w:after="100" w:afterAutospacing="1"/>
      <w:jc w:val="center"/>
    </w:pPr>
    <w:rPr>
      <w:rFonts w:ascii="微软雅黑" w:eastAsia="微软雅黑" w:hAnsi="微软雅黑" w:cs="宋体"/>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4"/>
    </w:rPr>
  </w:style>
  <w:style w:type="character" w:customStyle="1" w:styleId="a6">
    <w:name w:val="日期 字符"/>
    <w:link w:val="a5"/>
    <w:qFormat/>
    <w:rPr>
      <w:rFonts w:ascii="Calibri" w:hAnsi="Calibri"/>
      <w:kern w:val="2"/>
      <w:sz w:val="21"/>
      <w:szCs w:val="24"/>
    </w:rPr>
  </w:style>
  <w:style w:type="paragraph" w:customStyle="1" w:styleId="xl84">
    <w:name w:val="xl8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微软雅黑" w:eastAsia="微软雅黑" w:hAnsi="微软雅黑" w:cs="宋体"/>
      <w:b/>
      <w:bCs/>
      <w:kern w:val="0"/>
      <w:sz w:val="24"/>
    </w:rPr>
  </w:style>
  <w:style w:type="paragraph" w:customStyle="1" w:styleId="xl85">
    <w:name w:val="xl85"/>
    <w:basedOn w:val="a"/>
    <w:qFormat/>
    <w:pPr>
      <w:widowControl/>
      <w:pBdr>
        <w:top w:val="single" w:sz="4" w:space="0" w:color="auto"/>
        <w:bottom w:val="single" w:sz="4" w:space="0" w:color="auto"/>
      </w:pBdr>
      <w:spacing w:before="100" w:beforeAutospacing="1" w:after="100" w:afterAutospacing="1"/>
      <w:jc w:val="center"/>
      <w:textAlignment w:val="center"/>
    </w:pPr>
    <w:rPr>
      <w:rFonts w:ascii="微软雅黑" w:eastAsia="微软雅黑" w:hAnsi="微软雅黑" w:cs="宋体"/>
      <w:b/>
      <w:bCs/>
      <w:kern w:val="0"/>
      <w:sz w:val="24"/>
    </w:rPr>
  </w:style>
  <w:style w:type="paragraph" w:customStyle="1" w:styleId="xl86">
    <w:name w:val="xl86"/>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24"/>
    </w:rPr>
  </w:style>
  <w:style w:type="paragraph" w:customStyle="1" w:styleId="xl87">
    <w:name w:val="xl87"/>
    <w:basedOn w:val="a"/>
    <w:qFormat/>
    <w:pPr>
      <w:widowControl/>
      <w:pBdr>
        <w:top w:val="single" w:sz="4" w:space="0" w:color="auto"/>
      </w:pBdr>
      <w:spacing w:before="100" w:beforeAutospacing="1" w:after="100" w:afterAutospacing="1"/>
      <w:jc w:val="center"/>
      <w:textAlignment w:val="center"/>
    </w:pPr>
    <w:rPr>
      <w:rFonts w:ascii="微软雅黑" w:eastAsia="微软雅黑" w:hAnsi="微软雅黑" w:cs="宋体"/>
      <w:kern w:val="0"/>
      <w:sz w:val="24"/>
    </w:rPr>
  </w:style>
  <w:style w:type="paragraph" w:customStyle="1" w:styleId="xl88">
    <w:name w:val="xl88"/>
    <w:basedOn w:val="a"/>
    <w:qFormat/>
    <w:pPr>
      <w:widowControl/>
      <w:spacing w:before="100" w:beforeAutospacing="1" w:after="100" w:afterAutospacing="1"/>
      <w:jc w:val="left"/>
      <w:textAlignment w:val="center"/>
    </w:pPr>
    <w:rPr>
      <w:rFonts w:ascii="微软雅黑" w:eastAsia="微软雅黑" w:hAnsi="微软雅黑" w:cs="宋体"/>
      <w:kern w:val="0"/>
      <w:sz w:val="24"/>
    </w:rPr>
  </w:style>
  <w:style w:type="paragraph" w:customStyle="1" w:styleId="xl89">
    <w:name w:val="xl8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微软雅黑" w:eastAsia="微软雅黑" w:hAnsi="微软雅黑" w:cs="宋体"/>
      <w:b/>
      <w:bCs/>
      <w:color w:val="000000"/>
      <w:kern w:val="0"/>
      <w:sz w:val="24"/>
    </w:rPr>
  </w:style>
  <w:style w:type="paragraph" w:customStyle="1" w:styleId="xl90">
    <w:name w:val="xl90"/>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color w:val="000000"/>
      <w:kern w:val="0"/>
      <w:sz w:val="24"/>
    </w:rPr>
  </w:style>
  <w:style w:type="paragraph" w:customStyle="1" w:styleId="xl91">
    <w:name w:val="xl91"/>
    <w:basedOn w:val="a"/>
    <w:qFormat/>
    <w:pPr>
      <w:widowControl/>
      <w:pBdr>
        <w:top w:val="single" w:sz="4" w:space="0" w:color="auto"/>
        <w:bottom w:val="single" w:sz="4" w:space="0" w:color="auto"/>
      </w:pBdr>
      <w:spacing w:before="100" w:beforeAutospacing="1" w:after="100" w:afterAutospacing="1"/>
      <w:jc w:val="center"/>
      <w:textAlignment w:val="center"/>
    </w:pPr>
    <w:rPr>
      <w:rFonts w:ascii="微软雅黑" w:eastAsia="微软雅黑" w:hAnsi="微软雅黑" w:cs="宋体"/>
      <w:b/>
      <w:bCs/>
      <w:color w:val="000000"/>
      <w:kern w:val="0"/>
      <w:sz w:val="24"/>
    </w:rPr>
  </w:style>
  <w:style w:type="paragraph" w:styleId="af2">
    <w:name w:val="List Paragraph"/>
    <w:basedOn w:val="a"/>
    <w:uiPriority w:val="34"/>
    <w:qFormat/>
    <w:pPr>
      <w:suppressAutoHyphens/>
      <w:ind w:firstLineChars="200" w:firstLine="420"/>
    </w:pPr>
  </w:style>
  <w:style w:type="paragraph" w:customStyle="1" w:styleId="1">
    <w:name w:val="修订1"/>
    <w:hidden/>
    <w:uiPriority w:val="99"/>
    <w:unhideWhenUsed/>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35</Pages>
  <Words>10551</Words>
  <Characters>11712</Characters>
  <Application>Microsoft Office Word</Application>
  <DocSecurity>0</DocSecurity>
  <Lines>2928</Lines>
  <Paragraphs>1855</Paragraphs>
  <ScaleCrop>false</ScaleCrop>
  <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陈倩</dc:creator>
  <cp:lastModifiedBy>先生 李</cp:lastModifiedBy>
  <cp:revision>666</cp:revision>
  <cp:lastPrinted>2024-10-21T05:02:00Z</cp:lastPrinted>
  <dcterms:created xsi:type="dcterms:W3CDTF">2021-11-26T00:37:00Z</dcterms:created>
  <dcterms:modified xsi:type="dcterms:W3CDTF">2025-09-30T03:06:00Z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F935C1ED43F641969094C52C5C3F7B0C</vt:lpwstr>
  </property>
</Properties>
</file>