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01A9E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jc w:val="left"/>
        <w:textAlignment w:val="auto"/>
        <w:rPr>
          <w:rFonts w:hint="default" w:ascii="文星黑体" w:hAnsi="文星黑体" w:eastAsia="文星黑体" w:cs="文星黑体"/>
          <w:b w:val="0"/>
          <w:bCs w:val="0"/>
          <w:color w:val="auto"/>
          <w:spacing w:val="-6"/>
          <w:sz w:val="32"/>
          <w:szCs w:val="32"/>
          <w:lang w:val="en-US" w:eastAsia="zh-CN"/>
        </w:rPr>
      </w:pPr>
      <w:r>
        <w:rPr>
          <w:rFonts w:hint="eastAsia" w:ascii="文星黑体" w:hAnsi="文星黑体" w:eastAsia="文星黑体" w:cs="文星黑体"/>
          <w:b w:val="0"/>
          <w:bCs w:val="0"/>
          <w:color w:val="auto"/>
          <w:spacing w:val="-6"/>
          <w:sz w:val="32"/>
          <w:szCs w:val="32"/>
          <w:lang w:val="en-US" w:eastAsia="zh-CN"/>
        </w:rPr>
        <w:t>附件1</w:t>
      </w:r>
    </w:p>
    <w:p w14:paraId="7F04C12A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0" w:afterAutospacing="0" w:line="530" w:lineRule="exact"/>
        <w:ind w:left="0" w:right="0" w:firstLine="0"/>
        <w:jc w:val="center"/>
        <w:textAlignment w:val="auto"/>
        <w:rPr>
          <w:rFonts w:hint="eastAsia" w:ascii="文星标宋" w:hAnsi="文星标宋" w:eastAsia="文星标宋" w:cs="文星标宋"/>
          <w:sz w:val="44"/>
          <w:szCs w:val="44"/>
          <w:lang w:val="en-US" w:eastAsia="zh-CN"/>
        </w:rPr>
      </w:pPr>
      <w:r>
        <w:rPr>
          <w:rFonts w:hint="eastAsia" w:ascii="文星标宋" w:hAnsi="文星标宋" w:eastAsia="文星标宋" w:cs="文星标宋"/>
          <w:sz w:val="44"/>
          <w:szCs w:val="44"/>
          <w:lang w:val="en-US" w:eastAsia="zh-CN"/>
        </w:rPr>
        <w:t>2024年育苗计划立项企业第二轮遴选申报书</w:t>
      </w:r>
    </w:p>
    <w:p w14:paraId="6999898D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30" w:lineRule="exact"/>
        <w:ind w:left="0" w:right="0" w:firstLine="0"/>
        <w:jc w:val="center"/>
        <w:textAlignment w:val="auto"/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</w:pPr>
      <w:r>
        <w:rPr>
          <w:rFonts w:hint="eastAsia" w:ascii="华文楷体" w:hAnsi="华文楷体" w:eastAsia="华文楷体" w:cs="华文楷体"/>
          <w:sz w:val="32"/>
          <w:szCs w:val="32"/>
          <w:lang w:val="en-US" w:eastAsia="zh-CN"/>
        </w:rPr>
        <w:t>（样表）</w:t>
      </w:r>
      <w:bookmarkStart w:id="0" w:name="_GoBack"/>
      <w:bookmarkEnd w:id="0"/>
    </w:p>
    <w:tbl>
      <w:tblPr>
        <w:tblStyle w:val="9"/>
        <w:tblW w:w="92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3"/>
        <w:gridCol w:w="1793"/>
        <w:gridCol w:w="1254"/>
        <w:gridCol w:w="1308"/>
        <w:gridCol w:w="2955"/>
      </w:tblGrid>
      <w:tr w14:paraId="3425A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213" w:type="dxa"/>
            <w:gridSpan w:val="5"/>
            <w:noWrap w:val="0"/>
            <w:vAlign w:val="center"/>
          </w:tcPr>
          <w:p w14:paraId="5C5279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文星黑体" w:hAnsi="文星黑体" w:eastAsia="文星黑体" w:cs="文星黑体"/>
                <w:color w:val="auto"/>
                <w:sz w:val="28"/>
                <w:szCs w:val="28"/>
                <w:vertAlign w:val="baseline"/>
                <w:lang w:val="en-US" w:eastAsia="zh-CN"/>
              </w:rPr>
              <w:t>一、企业基本信息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（如有变更，仅填写变更项，无变更可不重复填写）</w:t>
            </w:r>
          </w:p>
        </w:tc>
      </w:tr>
      <w:tr w14:paraId="42E1D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exact"/>
        </w:trPr>
        <w:tc>
          <w:tcPr>
            <w:tcW w:w="1903" w:type="dxa"/>
            <w:noWrap w:val="0"/>
            <w:vAlign w:val="center"/>
          </w:tcPr>
          <w:p w14:paraId="5BBA84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企业名称</w:t>
            </w:r>
          </w:p>
        </w:tc>
        <w:tc>
          <w:tcPr>
            <w:tcW w:w="3047" w:type="dxa"/>
            <w:gridSpan w:val="2"/>
            <w:noWrap w:val="0"/>
            <w:vAlign w:val="center"/>
          </w:tcPr>
          <w:p w14:paraId="229C07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308" w:type="dxa"/>
            <w:noWrap w:val="0"/>
            <w:vAlign w:val="center"/>
          </w:tcPr>
          <w:p w14:paraId="47EF66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统一社会信用代码</w:t>
            </w:r>
          </w:p>
        </w:tc>
        <w:tc>
          <w:tcPr>
            <w:tcW w:w="2955" w:type="dxa"/>
            <w:noWrap w:val="0"/>
            <w:vAlign w:val="center"/>
          </w:tcPr>
          <w:p w14:paraId="597210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</w:tr>
      <w:tr w14:paraId="02266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903" w:type="dxa"/>
            <w:noWrap w:val="0"/>
            <w:vAlign w:val="center"/>
          </w:tcPr>
          <w:p w14:paraId="294FDD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法定代表人</w:t>
            </w:r>
          </w:p>
        </w:tc>
        <w:tc>
          <w:tcPr>
            <w:tcW w:w="3047" w:type="dxa"/>
            <w:gridSpan w:val="2"/>
            <w:noWrap w:val="0"/>
            <w:vAlign w:val="center"/>
          </w:tcPr>
          <w:p w14:paraId="3512F9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308" w:type="dxa"/>
            <w:noWrap w:val="0"/>
            <w:vAlign w:val="center"/>
          </w:tcPr>
          <w:p w14:paraId="0A6C7E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注册时间</w:t>
            </w:r>
          </w:p>
        </w:tc>
        <w:tc>
          <w:tcPr>
            <w:tcW w:w="2955" w:type="dxa"/>
            <w:noWrap w:val="0"/>
            <w:vAlign w:val="center"/>
          </w:tcPr>
          <w:p w14:paraId="12C6A3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</w:tr>
      <w:tr w14:paraId="3827D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903" w:type="dxa"/>
            <w:noWrap w:val="0"/>
            <w:vAlign w:val="center"/>
          </w:tcPr>
          <w:p w14:paraId="536744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住所</w:t>
            </w:r>
          </w:p>
        </w:tc>
        <w:tc>
          <w:tcPr>
            <w:tcW w:w="3047" w:type="dxa"/>
            <w:gridSpan w:val="2"/>
            <w:noWrap w:val="0"/>
            <w:vAlign w:val="center"/>
          </w:tcPr>
          <w:p w14:paraId="36B519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308" w:type="dxa"/>
            <w:noWrap w:val="0"/>
            <w:vAlign w:val="center"/>
          </w:tcPr>
          <w:p w14:paraId="22AEA5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注册所在区</w:t>
            </w:r>
          </w:p>
        </w:tc>
        <w:tc>
          <w:tcPr>
            <w:tcW w:w="2955" w:type="dxa"/>
            <w:noWrap w:val="0"/>
            <w:vAlign w:val="center"/>
          </w:tcPr>
          <w:p w14:paraId="485C2F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</w:tr>
      <w:tr w14:paraId="38F04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903" w:type="dxa"/>
            <w:noWrap w:val="0"/>
            <w:vAlign w:val="center"/>
          </w:tcPr>
          <w:p w14:paraId="013794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eastAsia="宋体" w:cs="Times New Roman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联系人姓名</w:t>
            </w:r>
          </w:p>
        </w:tc>
        <w:tc>
          <w:tcPr>
            <w:tcW w:w="3047" w:type="dxa"/>
            <w:gridSpan w:val="2"/>
            <w:noWrap w:val="0"/>
            <w:vAlign w:val="center"/>
          </w:tcPr>
          <w:p w14:paraId="0E8067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eastAsia="宋体" w:cs="Times New Roman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308" w:type="dxa"/>
            <w:noWrap w:val="0"/>
            <w:vAlign w:val="center"/>
          </w:tcPr>
          <w:p w14:paraId="1D7673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联系人移动电话</w:t>
            </w:r>
          </w:p>
        </w:tc>
        <w:tc>
          <w:tcPr>
            <w:tcW w:w="2955" w:type="dxa"/>
            <w:noWrap w:val="0"/>
            <w:vAlign w:val="center"/>
          </w:tcPr>
          <w:p w14:paraId="46CBAC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eastAsia="宋体" w:cs="Times New Roman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46339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exact"/>
        </w:trPr>
        <w:tc>
          <w:tcPr>
            <w:tcW w:w="1903" w:type="dxa"/>
            <w:noWrap w:val="0"/>
            <w:vAlign w:val="center"/>
          </w:tcPr>
          <w:p w14:paraId="0F6A2E7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center"/>
              <w:textAlignment w:val="auto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企业性质</w:t>
            </w:r>
          </w:p>
        </w:tc>
        <w:tc>
          <w:tcPr>
            <w:tcW w:w="7310" w:type="dxa"/>
            <w:gridSpan w:val="4"/>
            <w:noWrap w:val="0"/>
            <w:vAlign w:val="center"/>
          </w:tcPr>
          <w:p w14:paraId="1E31DD0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110" w:firstLineChars="50"/>
              <w:jc w:val="left"/>
              <w:textAlignment w:val="auto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-CN"/>
              </w:rPr>
              <w:t>□</w:t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国有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 xml:space="preserve">  □</w:t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民营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 xml:space="preserve">  </w:t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-CN"/>
              </w:rPr>
              <w:t>□</w:t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中外合资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 xml:space="preserve">  □</w:t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外商独资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 xml:space="preserve">  </w:t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-CN"/>
              </w:rPr>
              <w:t>□</w:t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其他</w:t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  <w:u w:val="single"/>
                <w:lang w:eastAsia="zh-CN"/>
              </w:rPr>
              <w:t xml:space="preserve">    请填写     </w:t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-CN"/>
              </w:rPr>
              <w:t xml:space="preserve"> </w:t>
            </w:r>
          </w:p>
        </w:tc>
      </w:tr>
      <w:tr w14:paraId="08D4D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8" w:hRule="exact"/>
        </w:trPr>
        <w:tc>
          <w:tcPr>
            <w:tcW w:w="1903" w:type="dxa"/>
            <w:noWrap w:val="0"/>
            <w:vAlign w:val="center"/>
          </w:tcPr>
          <w:p w14:paraId="3824F7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eastAsia="宋体" w:cs="Times New Roman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行业领域</w:t>
            </w:r>
          </w:p>
        </w:tc>
        <w:tc>
          <w:tcPr>
            <w:tcW w:w="7310" w:type="dxa"/>
            <w:gridSpan w:val="4"/>
            <w:noWrap w:val="0"/>
            <w:vAlign w:val="center"/>
          </w:tcPr>
          <w:p w14:paraId="225908F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110" w:firstLineChars="5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重点产业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（选择）：</w:t>
            </w:r>
          </w:p>
          <w:p w14:paraId="47C1882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110" w:firstLineChars="5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01.光电子信息  □02.新能源与智能网联汽车（氢能）</w:t>
            </w:r>
          </w:p>
          <w:p w14:paraId="39628E2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 xml:space="preserve"> □03.数字经济    □04.高端装备     □05.北斗</w:t>
            </w:r>
          </w:p>
          <w:p w14:paraId="0D93AE0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 xml:space="preserve"> □06.量子科技    </w:t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07.新材料</w:t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□0</w:t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 xml:space="preserve">.生命健康 </w:t>
            </w:r>
          </w:p>
          <w:p w14:paraId="18923A3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110" w:firstLineChars="50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□0</w:t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.生物制造</w:t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□</w:t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 xml:space="preserve">.生态环保  </w:t>
            </w:r>
          </w:p>
          <w:p w14:paraId="42DAE6E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110" w:firstLineChars="5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未来产业（选择）：</w:t>
            </w:r>
          </w:p>
          <w:p w14:paraId="62FA616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 w:firstLine="110" w:firstLineChars="5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□01.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未来制造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 xml:space="preserve">    □02.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未来材料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 xml:space="preserve">   </w:t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□03.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未来能源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 xml:space="preserve"> </w:t>
            </w:r>
          </w:p>
          <w:p w14:paraId="27A09B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left="0" w:right="0"/>
              <w:jc w:val="left"/>
              <w:textAlignment w:val="auto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 xml:space="preserve"> □04.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未来健康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 xml:space="preserve"> □05.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未来信息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 xml:space="preserve">   </w:t>
            </w: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06.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未来空间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</w:t>
            </w:r>
          </w:p>
        </w:tc>
      </w:tr>
      <w:tr w14:paraId="43342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8" w:hRule="exact"/>
        </w:trPr>
        <w:tc>
          <w:tcPr>
            <w:tcW w:w="1903" w:type="dxa"/>
            <w:noWrap w:val="0"/>
            <w:vAlign w:val="center"/>
          </w:tcPr>
          <w:p w14:paraId="5DD6A3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企业简介</w:t>
            </w:r>
          </w:p>
        </w:tc>
        <w:tc>
          <w:tcPr>
            <w:tcW w:w="7310" w:type="dxa"/>
            <w:gridSpan w:val="4"/>
            <w:noWrap w:val="0"/>
            <w:vAlign w:val="center"/>
          </w:tcPr>
          <w:p w14:paraId="42D1D3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（300字以内，包括主营业务、细分领域、核心技术、拳头产品、产值利税、市场前景、前期投资等）</w:t>
            </w:r>
          </w:p>
        </w:tc>
      </w:tr>
      <w:tr w14:paraId="5F488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exact"/>
        </w:trPr>
        <w:tc>
          <w:tcPr>
            <w:tcW w:w="1903" w:type="dxa"/>
            <w:vMerge w:val="restart"/>
            <w:noWrap w:val="0"/>
            <w:vAlign w:val="center"/>
          </w:tcPr>
          <w:p w14:paraId="1D64D6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孵化载体情况</w:t>
            </w:r>
          </w:p>
          <w:p w14:paraId="2BA75A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（如未入驻孵化载体，右侧填“无”）</w:t>
            </w:r>
          </w:p>
        </w:tc>
        <w:tc>
          <w:tcPr>
            <w:tcW w:w="1793" w:type="dxa"/>
            <w:noWrap w:val="0"/>
            <w:vAlign w:val="center"/>
          </w:tcPr>
          <w:p w14:paraId="3E56D6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孵化载体名称</w:t>
            </w:r>
          </w:p>
        </w:tc>
        <w:tc>
          <w:tcPr>
            <w:tcW w:w="5517" w:type="dxa"/>
            <w:gridSpan w:val="3"/>
            <w:noWrap w:val="0"/>
            <w:vAlign w:val="center"/>
          </w:tcPr>
          <w:p w14:paraId="487CB0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</w:tr>
      <w:tr w14:paraId="3FAA5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exact"/>
        </w:trPr>
        <w:tc>
          <w:tcPr>
            <w:tcW w:w="1903" w:type="dxa"/>
            <w:vMerge w:val="continue"/>
            <w:noWrap w:val="0"/>
            <w:vAlign w:val="center"/>
          </w:tcPr>
          <w:p w14:paraId="65EC8C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3763D3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孵化载体类型</w:t>
            </w:r>
          </w:p>
        </w:tc>
        <w:tc>
          <w:tcPr>
            <w:tcW w:w="5517" w:type="dxa"/>
            <w:gridSpan w:val="3"/>
            <w:noWrap w:val="0"/>
            <w:vAlign w:val="center"/>
          </w:tcPr>
          <w:p w14:paraId="446EFF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□孵化器  □众创空间 □大学科技园</w:t>
            </w:r>
          </w:p>
        </w:tc>
      </w:tr>
      <w:tr w14:paraId="0EDD4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exact"/>
        </w:trPr>
        <w:tc>
          <w:tcPr>
            <w:tcW w:w="1903" w:type="dxa"/>
            <w:vMerge w:val="continue"/>
            <w:noWrap w:val="0"/>
            <w:vAlign w:val="center"/>
          </w:tcPr>
          <w:p w14:paraId="5BC287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793" w:type="dxa"/>
            <w:noWrap w:val="0"/>
            <w:vAlign w:val="center"/>
          </w:tcPr>
          <w:p w14:paraId="00141F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孵化载体级别</w:t>
            </w:r>
          </w:p>
        </w:tc>
        <w:tc>
          <w:tcPr>
            <w:tcW w:w="5517" w:type="dxa"/>
            <w:gridSpan w:val="3"/>
            <w:noWrap w:val="0"/>
            <w:vAlign w:val="center"/>
          </w:tcPr>
          <w:p w14:paraId="79E0F7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□国家级 □省级 □市级</w:t>
            </w:r>
          </w:p>
        </w:tc>
      </w:tr>
    </w:tbl>
    <w:p w14:paraId="229E46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tbl>
      <w:tblPr>
        <w:tblStyle w:val="9"/>
        <w:tblW w:w="92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87"/>
        <w:gridCol w:w="452"/>
        <w:gridCol w:w="166"/>
        <w:gridCol w:w="73"/>
        <w:gridCol w:w="811"/>
        <w:gridCol w:w="716"/>
        <w:gridCol w:w="1267"/>
        <w:gridCol w:w="286"/>
        <w:gridCol w:w="167"/>
        <w:gridCol w:w="797"/>
        <w:gridCol w:w="900"/>
        <w:gridCol w:w="300"/>
        <w:gridCol w:w="1447"/>
      </w:tblGrid>
      <w:tr w14:paraId="34E98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9213" w:type="dxa"/>
            <w:gridSpan w:val="14"/>
            <w:noWrap w:val="0"/>
            <w:vAlign w:val="center"/>
          </w:tcPr>
          <w:p w14:paraId="21E8AF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 w:ascii="文星仿宋" w:hAnsi="文星仿宋" w:eastAsia="文星仿宋"/>
                <w:color w:val="auto"/>
                <w:sz w:val="28"/>
                <w:szCs w:val="28"/>
              </w:rPr>
            </w:pPr>
            <w:r>
              <w:rPr>
                <w:rFonts w:hint="eastAsia" w:ascii="文星黑体" w:hAnsi="文星黑体" w:eastAsia="文星黑体" w:cs="文星黑体"/>
                <w:color w:val="auto"/>
                <w:sz w:val="28"/>
                <w:szCs w:val="28"/>
                <w:vertAlign w:val="baseline"/>
                <w:lang w:val="en-US" w:eastAsia="zh-CN"/>
              </w:rPr>
              <w:t>二、创新性指标</w:t>
            </w:r>
          </w:p>
        </w:tc>
      </w:tr>
      <w:tr w14:paraId="04BBF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831" w:type="dxa"/>
            <w:gridSpan w:val="2"/>
            <w:noWrap w:val="0"/>
            <w:vAlign w:val="center"/>
          </w:tcPr>
          <w:p w14:paraId="0C8E04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科技人员情况</w:t>
            </w:r>
          </w:p>
        </w:tc>
        <w:tc>
          <w:tcPr>
            <w:tcW w:w="7382" w:type="dxa"/>
            <w:gridSpan w:val="12"/>
            <w:noWrap w:val="0"/>
            <w:vAlign w:val="center"/>
          </w:tcPr>
          <w:p w14:paraId="4033DF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2024年末，职工总数</w:t>
            </w:r>
            <w:r>
              <w:rPr>
                <w:rFonts w:hint="eastAsia"/>
                <w:color w:val="auto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/>
                <w:color w:val="auto"/>
                <w:vertAlign w:val="baseline"/>
                <w:lang w:val="en-US" w:eastAsia="zh-CN"/>
              </w:rPr>
              <w:t>人，其中科技人员</w:t>
            </w:r>
            <w:r>
              <w:rPr>
                <w:rFonts w:hint="eastAsia"/>
                <w:color w:val="auto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/>
                <w:color w:val="auto"/>
                <w:u w:val="none"/>
                <w:vertAlign w:val="baseline"/>
                <w:lang w:val="en-US" w:eastAsia="zh-CN"/>
              </w:rPr>
              <w:t>人。</w:t>
            </w:r>
          </w:p>
        </w:tc>
      </w:tr>
      <w:tr w14:paraId="447B8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1831" w:type="dxa"/>
            <w:gridSpan w:val="2"/>
            <w:noWrap w:val="0"/>
            <w:vAlign w:val="center"/>
          </w:tcPr>
          <w:p w14:paraId="4E51C3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企业核心研发人员简介</w:t>
            </w:r>
          </w:p>
        </w:tc>
        <w:tc>
          <w:tcPr>
            <w:tcW w:w="7382" w:type="dxa"/>
            <w:gridSpan w:val="12"/>
            <w:noWrap w:val="0"/>
            <w:vAlign w:val="center"/>
          </w:tcPr>
          <w:p w14:paraId="49D923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（请列举企业主要研发方向的核心牵头人，并简要介绍）</w:t>
            </w:r>
          </w:p>
        </w:tc>
      </w:tr>
      <w:tr w14:paraId="43522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831" w:type="dxa"/>
            <w:gridSpan w:val="2"/>
            <w:vMerge w:val="restart"/>
            <w:noWrap w:val="0"/>
            <w:vAlign w:val="center"/>
          </w:tcPr>
          <w:p w14:paraId="0CBF10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创新平台建设情况</w:t>
            </w:r>
          </w:p>
        </w:tc>
        <w:tc>
          <w:tcPr>
            <w:tcW w:w="3938" w:type="dxa"/>
            <w:gridSpan w:val="8"/>
            <w:noWrap w:val="0"/>
            <w:vAlign w:val="center"/>
          </w:tcPr>
          <w:p w14:paraId="07AA47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平台名称</w:t>
            </w:r>
          </w:p>
        </w:tc>
        <w:tc>
          <w:tcPr>
            <w:tcW w:w="1997" w:type="dxa"/>
            <w:gridSpan w:val="3"/>
            <w:noWrap w:val="0"/>
            <w:vAlign w:val="center"/>
          </w:tcPr>
          <w:p w14:paraId="72D3E32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平台类型</w:t>
            </w:r>
          </w:p>
        </w:tc>
        <w:tc>
          <w:tcPr>
            <w:tcW w:w="1447" w:type="dxa"/>
            <w:noWrap w:val="0"/>
            <w:vAlign w:val="center"/>
          </w:tcPr>
          <w:p w14:paraId="3A3DD6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平台级别</w:t>
            </w:r>
          </w:p>
        </w:tc>
      </w:tr>
      <w:tr w14:paraId="06B18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831" w:type="dxa"/>
            <w:gridSpan w:val="2"/>
            <w:vMerge w:val="continue"/>
            <w:noWrap w:val="0"/>
            <w:vAlign w:val="center"/>
          </w:tcPr>
          <w:p w14:paraId="21B061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宋体" w:cs="Times New Roman"/>
                <w:color w:val="auto"/>
                <w:kern w:val="2"/>
                <w:sz w:val="21"/>
                <w:szCs w:val="24"/>
                <w:highlight w:val="yellow"/>
                <w:vertAlign w:val="baseline"/>
                <w:lang w:val="en-US" w:eastAsia="zh-CN" w:bidi="ar-SA"/>
              </w:rPr>
            </w:pPr>
          </w:p>
        </w:tc>
        <w:tc>
          <w:tcPr>
            <w:tcW w:w="691" w:type="dxa"/>
            <w:gridSpan w:val="3"/>
            <w:noWrap w:val="0"/>
            <w:vAlign w:val="center"/>
          </w:tcPr>
          <w:p w14:paraId="1AF100E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3247" w:type="dxa"/>
            <w:gridSpan w:val="5"/>
            <w:noWrap w:val="0"/>
            <w:vAlign w:val="center"/>
          </w:tcPr>
          <w:p w14:paraId="3FEB062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default" w:ascii="Calibri" w:hAnsi="Calibri" w:eastAsia="宋体" w:cs="Times New Roman"/>
                <w:color w:val="auto"/>
                <w:kern w:val="2"/>
                <w:sz w:val="21"/>
                <w:szCs w:val="24"/>
                <w:highlight w:val="yellow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4"/>
                <w:highlight w:val="none"/>
                <w:vertAlign w:val="baseline"/>
                <w:lang w:val="en-US" w:eastAsia="zh-CN" w:bidi="ar-SA"/>
              </w:rPr>
              <w:t>（创新平台类型参照填报说明第二条填报）</w:t>
            </w:r>
          </w:p>
        </w:tc>
        <w:tc>
          <w:tcPr>
            <w:tcW w:w="1997" w:type="dxa"/>
            <w:gridSpan w:val="3"/>
            <w:noWrap w:val="0"/>
            <w:vAlign w:val="center"/>
          </w:tcPr>
          <w:p w14:paraId="0E2B253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eastAsia" w:ascii="文星仿宋" w:hAnsi="文星仿宋" w:eastAsia="文星仿宋" w:cs="Times New Roman"/>
                <w:color w:val="auto"/>
                <w:kern w:val="2"/>
                <w:sz w:val="28"/>
                <w:szCs w:val="28"/>
                <w:highlight w:val="yellow"/>
                <w:lang w:val="en-US" w:eastAsia="zh-CN" w:bidi="ar-SA"/>
              </w:rPr>
            </w:pPr>
          </w:p>
        </w:tc>
        <w:tc>
          <w:tcPr>
            <w:tcW w:w="1447" w:type="dxa"/>
            <w:noWrap w:val="0"/>
            <w:vAlign w:val="center"/>
          </w:tcPr>
          <w:p w14:paraId="5543BA2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eastAsia" w:ascii="文星仿宋" w:hAnsi="文星仿宋" w:eastAsia="文星仿宋" w:cs="Times New Roman"/>
                <w:color w:val="auto"/>
                <w:kern w:val="2"/>
                <w:sz w:val="28"/>
                <w:szCs w:val="28"/>
                <w:highlight w:val="yellow"/>
                <w:lang w:val="en-US" w:eastAsia="zh-CN" w:bidi="ar-SA"/>
              </w:rPr>
            </w:pPr>
          </w:p>
        </w:tc>
      </w:tr>
      <w:tr w14:paraId="3784E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831" w:type="dxa"/>
            <w:gridSpan w:val="2"/>
            <w:vMerge w:val="continue"/>
            <w:noWrap w:val="0"/>
            <w:vAlign w:val="center"/>
          </w:tcPr>
          <w:p w14:paraId="68505D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宋体" w:cs="Times New Roman"/>
                <w:color w:val="auto"/>
                <w:kern w:val="2"/>
                <w:sz w:val="21"/>
                <w:szCs w:val="24"/>
                <w:highlight w:val="yellow"/>
                <w:vertAlign w:val="baseline"/>
                <w:lang w:val="en-US" w:eastAsia="zh-CN" w:bidi="ar-SA"/>
              </w:rPr>
            </w:pPr>
          </w:p>
        </w:tc>
        <w:tc>
          <w:tcPr>
            <w:tcW w:w="691" w:type="dxa"/>
            <w:gridSpan w:val="3"/>
            <w:noWrap w:val="0"/>
            <w:vAlign w:val="center"/>
          </w:tcPr>
          <w:p w14:paraId="1331A8F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3247" w:type="dxa"/>
            <w:gridSpan w:val="5"/>
            <w:noWrap w:val="0"/>
            <w:vAlign w:val="center"/>
          </w:tcPr>
          <w:p w14:paraId="1FE285A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eastAsia"/>
                <w:color w:val="auto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1997" w:type="dxa"/>
            <w:gridSpan w:val="3"/>
            <w:noWrap w:val="0"/>
            <w:vAlign w:val="center"/>
          </w:tcPr>
          <w:p w14:paraId="6414949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eastAsia" w:ascii="文星仿宋" w:hAnsi="文星仿宋" w:eastAsia="文星仿宋" w:cs="Times New Roman"/>
                <w:color w:val="auto"/>
                <w:kern w:val="2"/>
                <w:sz w:val="28"/>
                <w:szCs w:val="28"/>
                <w:highlight w:val="yellow"/>
                <w:lang w:val="en-US" w:eastAsia="zh-CN" w:bidi="ar-SA"/>
              </w:rPr>
            </w:pPr>
          </w:p>
        </w:tc>
        <w:tc>
          <w:tcPr>
            <w:tcW w:w="1447" w:type="dxa"/>
            <w:noWrap w:val="0"/>
            <w:vAlign w:val="center"/>
          </w:tcPr>
          <w:p w14:paraId="626EFF9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eastAsia" w:ascii="文星仿宋" w:hAnsi="文星仿宋" w:eastAsia="文星仿宋" w:cs="Times New Roman"/>
                <w:color w:val="auto"/>
                <w:kern w:val="2"/>
                <w:sz w:val="28"/>
                <w:szCs w:val="28"/>
                <w:highlight w:val="yellow"/>
                <w:lang w:val="en-US" w:eastAsia="zh-CN" w:bidi="ar-SA"/>
              </w:rPr>
            </w:pPr>
          </w:p>
        </w:tc>
      </w:tr>
      <w:tr w14:paraId="259F3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831" w:type="dxa"/>
            <w:gridSpan w:val="2"/>
            <w:vMerge w:val="continue"/>
            <w:noWrap w:val="0"/>
            <w:vAlign w:val="center"/>
          </w:tcPr>
          <w:p w14:paraId="3C6545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highlight w:val="yellow"/>
                <w:vertAlign w:val="baseline"/>
                <w:lang w:val="en-US" w:eastAsia="zh-CN"/>
              </w:rPr>
            </w:pPr>
          </w:p>
        </w:tc>
        <w:tc>
          <w:tcPr>
            <w:tcW w:w="691" w:type="dxa"/>
            <w:gridSpan w:val="3"/>
            <w:noWrap w:val="0"/>
            <w:vAlign w:val="center"/>
          </w:tcPr>
          <w:p w14:paraId="330B431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center"/>
              <w:textAlignment w:val="auto"/>
              <w:rPr>
                <w:rFonts w:hint="default" w:ascii="Calibri" w:hAnsi="Calibri" w:eastAsia="宋体" w:cs="宋体"/>
                <w:color w:val="auto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default" w:ascii="Calibri" w:hAnsi="Calibri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3247" w:type="dxa"/>
            <w:gridSpan w:val="5"/>
            <w:noWrap w:val="0"/>
            <w:vAlign w:val="center"/>
          </w:tcPr>
          <w:p w14:paraId="2411D54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eastAsia"/>
                <w:color w:val="auto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……（可添加）</w:t>
            </w:r>
          </w:p>
        </w:tc>
        <w:tc>
          <w:tcPr>
            <w:tcW w:w="1997" w:type="dxa"/>
            <w:gridSpan w:val="3"/>
            <w:noWrap w:val="0"/>
            <w:vAlign w:val="center"/>
          </w:tcPr>
          <w:p w14:paraId="1073F99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eastAsia" w:ascii="文星仿宋" w:hAnsi="文星仿宋" w:eastAsia="文星仿宋" w:cs="Times New Roman"/>
                <w:color w:val="auto"/>
                <w:kern w:val="2"/>
                <w:sz w:val="28"/>
                <w:szCs w:val="28"/>
                <w:highlight w:val="yellow"/>
                <w:lang w:val="en-US" w:eastAsia="zh-CN" w:bidi="ar-SA"/>
              </w:rPr>
            </w:pPr>
          </w:p>
        </w:tc>
        <w:tc>
          <w:tcPr>
            <w:tcW w:w="1447" w:type="dxa"/>
            <w:noWrap w:val="0"/>
            <w:vAlign w:val="center"/>
          </w:tcPr>
          <w:p w14:paraId="46D88D4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00" w:lineRule="exact"/>
              <w:ind w:left="0" w:right="0"/>
              <w:jc w:val="both"/>
              <w:textAlignment w:val="auto"/>
              <w:rPr>
                <w:rFonts w:hint="eastAsia" w:ascii="文星仿宋" w:hAnsi="文星仿宋" w:eastAsia="文星仿宋" w:cs="Times New Roman"/>
                <w:color w:val="auto"/>
                <w:kern w:val="2"/>
                <w:sz w:val="28"/>
                <w:szCs w:val="28"/>
                <w:highlight w:val="yellow"/>
                <w:lang w:val="en-US" w:eastAsia="zh-CN" w:bidi="ar-SA"/>
              </w:rPr>
            </w:pPr>
          </w:p>
        </w:tc>
      </w:tr>
      <w:tr w14:paraId="108ED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831" w:type="dxa"/>
            <w:gridSpan w:val="2"/>
            <w:vMerge w:val="restart"/>
            <w:noWrap w:val="0"/>
            <w:vAlign w:val="center"/>
          </w:tcPr>
          <w:p w14:paraId="48DEEC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文星仿宋" w:hAnsi="文星仿宋" w:eastAsia="文星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重点研发项目情况</w:t>
            </w:r>
          </w:p>
        </w:tc>
        <w:tc>
          <w:tcPr>
            <w:tcW w:w="7382" w:type="dxa"/>
            <w:gridSpan w:val="12"/>
            <w:noWrap w:val="0"/>
            <w:vAlign w:val="center"/>
          </w:tcPr>
          <w:p w14:paraId="6ABD05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重点研发项目</w:t>
            </w:r>
            <w:r>
              <w:rPr>
                <w:rFonts w:hint="eastAsia"/>
                <w:color w:val="auto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/>
                <w:color w:val="auto"/>
                <w:vertAlign w:val="baseline"/>
                <w:lang w:val="en-US" w:eastAsia="zh-CN"/>
              </w:rPr>
              <w:t>项</w:t>
            </w:r>
          </w:p>
        </w:tc>
      </w:tr>
      <w:tr w14:paraId="07733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831" w:type="dxa"/>
            <w:gridSpan w:val="2"/>
            <w:vMerge w:val="continue"/>
            <w:noWrap w:val="0"/>
            <w:vAlign w:val="center"/>
          </w:tcPr>
          <w:p w14:paraId="09AC28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文星仿宋" w:hAnsi="文星仿宋" w:eastAsia="文星仿宋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502" w:type="dxa"/>
            <w:gridSpan w:val="4"/>
            <w:vMerge w:val="restart"/>
            <w:noWrap w:val="0"/>
            <w:vAlign w:val="center"/>
          </w:tcPr>
          <w:p w14:paraId="1AEBA2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项目1</w:t>
            </w:r>
          </w:p>
          <w:p w14:paraId="44B9E6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2436" w:type="dxa"/>
            <w:gridSpan w:val="4"/>
            <w:noWrap w:val="0"/>
            <w:vAlign w:val="center"/>
          </w:tcPr>
          <w:p w14:paraId="5D8003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项目名称</w:t>
            </w:r>
          </w:p>
        </w:tc>
        <w:tc>
          <w:tcPr>
            <w:tcW w:w="3444" w:type="dxa"/>
            <w:gridSpan w:val="4"/>
            <w:noWrap w:val="0"/>
            <w:vAlign w:val="center"/>
          </w:tcPr>
          <w:p w14:paraId="44EE77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default" w:ascii="Calibri" w:hAnsi="Calibri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 w14:paraId="25B3F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831" w:type="dxa"/>
            <w:gridSpan w:val="2"/>
            <w:vMerge w:val="continue"/>
            <w:noWrap w:val="0"/>
            <w:vAlign w:val="center"/>
          </w:tcPr>
          <w:p w14:paraId="08A466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文星仿宋" w:hAnsi="文星仿宋" w:eastAsia="文星仿宋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502" w:type="dxa"/>
            <w:gridSpan w:val="4"/>
            <w:vMerge w:val="continue"/>
            <w:noWrap w:val="0"/>
            <w:vAlign w:val="center"/>
          </w:tcPr>
          <w:p w14:paraId="46C455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2436" w:type="dxa"/>
            <w:gridSpan w:val="4"/>
            <w:noWrap w:val="0"/>
            <w:vAlign w:val="center"/>
          </w:tcPr>
          <w:p w14:paraId="328F5D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项目简介</w:t>
            </w:r>
          </w:p>
        </w:tc>
        <w:tc>
          <w:tcPr>
            <w:tcW w:w="3444" w:type="dxa"/>
            <w:gridSpan w:val="4"/>
            <w:noWrap w:val="0"/>
            <w:vAlign w:val="center"/>
          </w:tcPr>
          <w:p w14:paraId="0E8D95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default" w:ascii="Calibri" w:hAnsi="Calibri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 w14:paraId="3F822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831" w:type="dxa"/>
            <w:gridSpan w:val="2"/>
            <w:vMerge w:val="continue"/>
            <w:noWrap w:val="0"/>
            <w:vAlign w:val="center"/>
          </w:tcPr>
          <w:p w14:paraId="15701A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文星仿宋" w:hAnsi="文星仿宋" w:eastAsia="文星仿宋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502" w:type="dxa"/>
            <w:gridSpan w:val="4"/>
            <w:vMerge w:val="continue"/>
            <w:noWrap w:val="0"/>
            <w:vAlign w:val="center"/>
          </w:tcPr>
          <w:p w14:paraId="01FD92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2436" w:type="dxa"/>
            <w:gridSpan w:val="4"/>
            <w:noWrap w:val="0"/>
            <w:vAlign w:val="center"/>
          </w:tcPr>
          <w:p w14:paraId="0EA1B2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default" w:ascii="Calibri" w:hAnsi="Calibri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取得的成果、产品等</w:t>
            </w:r>
          </w:p>
        </w:tc>
        <w:tc>
          <w:tcPr>
            <w:tcW w:w="3444" w:type="dxa"/>
            <w:gridSpan w:val="4"/>
            <w:noWrap w:val="0"/>
            <w:vAlign w:val="center"/>
          </w:tcPr>
          <w:p w14:paraId="5CB646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default" w:ascii="Calibri" w:hAnsi="Calibri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（包括成果数量、成果名称等）</w:t>
            </w:r>
          </w:p>
        </w:tc>
      </w:tr>
      <w:tr w14:paraId="1CCC3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831" w:type="dxa"/>
            <w:gridSpan w:val="2"/>
            <w:vMerge w:val="continue"/>
            <w:noWrap w:val="0"/>
            <w:vAlign w:val="center"/>
          </w:tcPr>
          <w:p w14:paraId="2486A4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文星仿宋" w:hAnsi="文星仿宋" w:eastAsia="文星仿宋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502" w:type="dxa"/>
            <w:gridSpan w:val="4"/>
            <w:vMerge w:val="restart"/>
            <w:noWrap w:val="0"/>
            <w:vAlign w:val="center"/>
          </w:tcPr>
          <w:p w14:paraId="29B642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项目2</w:t>
            </w:r>
          </w:p>
          <w:p w14:paraId="2DD20B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2436" w:type="dxa"/>
            <w:gridSpan w:val="4"/>
            <w:noWrap w:val="0"/>
            <w:vAlign w:val="center"/>
          </w:tcPr>
          <w:p w14:paraId="2D9DDC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项目名称</w:t>
            </w:r>
          </w:p>
        </w:tc>
        <w:tc>
          <w:tcPr>
            <w:tcW w:w="3444" w:type="dxa"/>
            <w:gridSpan w:val="4"/>
            <w:noWrap w:val="0"/>
            <w:vAlign w:val="center"/>
          </w:tcPr>
          <w:p w14:paraId="490B04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default" w:ascii="Calibri" w:hAnsi="Calibri" w:eastAsia="宋体" w:cs="Times New Roman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12359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831" w:type="dxa"/>
            <w:gridSpan w:val="2"/>
            <w:vMerge w:val="continue"/>
            <w:noWrap w:val="0"/>
            <w:vAlign w:val="center"/>
          </w:tcPr>
          <w:p w14:paraId="39EAD7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文星仿宋" w:hAnsi="文星仿宋" w:eastAsia="文星仿宋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502" w:type="dxa"/>
            <w:gridSpan w:val="4"/>
            <w:vMerge w:val="continue"/>
            <w:noWrap w:val="0"/>
            <w:vAlign w:val="center"/>
          </w:tcPr>
          <w:p w14:paraId="0A48E5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2436" w:type="dxa"/>
            <w:gridSpan w:val="4"/>
            <w:noWrap w:val="0"/>
            <w:vAlign w:val="center"/>
          </w:tcPr>
          <w:p w14:paraId="17009B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项目简介</w:t>
            </w:r>
          </w:p>
        </w:tc>
        <w:tc>
          <w:tcPr>
            <w:tcW w:w="3444" w:type="dxa"/>
            <w:gridSpan w:val="4"/>
            <w:noWrap w:val="0"/>
            <w:vAlign w:val="center"/>
          </w:tcPr>
          <w:p w14:paraId="5B8EF5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default" w:ascii="Calibri" w:hAnsi="Calibri" w:eastAsia="宋体" w:cs="Times New Roman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0FB87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831" w:type="dxa"/>
            <w:gridSpan w:val="2"/>
            <w:vMerge w:val="continue"/>
            <w:noWrap w:val="0"/>
            <w:vAlign w:val="center"/>
          </w:tcPr>
          <w:p w14:paraId="631598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文星仿宋" w:hAnsi="文星仿宋" w:eastAsia="文星仿宋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502" w:type="dxa"/>
            <w:gridSpan w:val="4"/>
            <w:vMerge w:val="continue"/>
            <w:noWrap w:val="0"/>
            <w:vAlign w:val="center"/>
          </w:tcPr>
          <w:p w14:paraId="0611A9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2436" w:type="dxa"/>
            <w:gridSpan w:val="4"/>
            <w:noWrap w:val="0"/>
            <w:vAlign w:val="center"/>
          </w:tcPr>
          <w:p w14:paraId="405A49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default" w:ascii="Calibri" w:hAnsi="Calibri" w:eastAsia="宋体" w:cs="Times New Roman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取得的成果、产品等</w:t>
            </w:r>
          </w:p>
        </w:tc>
        <w:tc>
          <w:tcPr>
            <w:tcW w:w="3444" w:type="dxa"/>
            <w:gridSpan w:val="4"/>
            <w:noWrap w:val="0"/>
            <w:vAlign w:val="center"/>
          </w:tcPr>
          <w:p w14:paraId="534084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default" w:ascii="Calibri" w:hAnsi="Calibri" w:eastAsia="宋体" w:cs="Times New Roman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73F1A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831" w:type="dxa"/>
            <w:gridSpan w:val="2"/>
            <w:vMerge w:val="continue"/>
            <w:noWrap w:val="0"/>
            <w:vAlign w:val="center"/>
          </w:tcPr>
          <w:p w14:paraId="7B666B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7382" w:type="dxa"/>
            <w:gridSpan w:val="12"/>
            <w:noWrap w:val="0"/>
            <w:vAlign w:val="center"/>
          </w:tcPr>
          <w:p w14:paraId="3D3630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……（如有多项项目，可添加，数目需与填报总数一致）</w:t>
            </w:r>
          </w:p>
        </w:tc>
      </w:tr>
      <w:tr w14:paraId="3E65D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1831" w:type="dxa"/>
            <w:gridSpan w:val="2"/>
            <w:vMerge w:val="restart"/>
            <w:noWrap w:val="0"/>
            <w:vAlign w:val="center"/>
          </w:tcPr>
          <w:p w14:paraId="4B62F1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截至2024年末的已授权的知识产权情况</w:t>
            </w:r>
          </w:p>
        </w:tc>
        <w:tc>
          <w:tcPr>
            <w:tcW w:w="3938" w:type="dxa"/>
            <w:gridSpan w:val="8"/>
            <w:noWrap w:val="0"/>
            <w:vAlign w:val="center"/>
          </w:tcPr>
          <w:p w14:paraId="5B30B8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类型</w:t>
            </w:r>
          </w:p>
        </w:tc>
        <w:tc>
          <w:tcPr>
            <w:tcW w:w="1997" w:type="dxa"/>
            <w:gridSpan w:val="3"/>
            <w:noWrap w:val="0"/>
            <w:vAlign w:val="center"/>
          </w:tcPr>
          <w:p w14:paraId="7234C4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有效期内已授权的数量（件）</w:t>
            </w:r>
          </w:p>
        </w:tc>
        <w:tc>
          <w:tcPr>
            <w:tcW w:w="1447" w:type="dxa"/>
            <w:noWrap w:val="0"/>
            <w:vAlign w:val="center"/>
          </w:tcPr>
          <w:p w14:paraId="04095C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其中2024年内获得授权的数量</w:t>
            </w:r>
            <w:r>
              <w:rPr>
                <w:rFonts w:hint="eastAsia"/>
                <w:color w:val="auto"/>
                <w:vertAlign w:val="baseline"/>
                <w:lang w:val="en-US" w:eastAsia="zh-CN"/>
              </w:rPr>
              <w:t>（件）</w:t>
            </w:r>
          </w:p>
        </w:tc>
      </w:tr>
      <w:tr w14:paraId="4D1F7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831" w:type="dxa"/>
            <w:gridSpan w:val="2"/>
            <w:vMerge w:val="continue"/>
            <w:noWrap w:val="0"/>
            <w:vAlign w:val="center"/>
          </w:tcPr>
          <w:p w14:paraId="52AD0A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502" w:type="dxa"/>
            <w:gridSpan w:val="4"/>
            <w:vMerge w:val="restart"/>
            <w:noWrap w:val="0"/>
            <w:vAlign w:val="center"/>
          </w:tcPr>
          <w:p w14:paraId="473569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Ⅰ类知识产权</w:t>
            </w:r>
          </w:p>
        </w:tc>
        <w:tc>
          <w:tcPr>
            <w:tcW w:w="2436" w:type="dxa"/>
            <w:gridSpan w:val="4"/>
            <w:noWrap w:val="0"/>
            <w:vAlign w:val="center"/>
          </w:tcPr>
          <w:p w14:paraId="25B56B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发明专利</w:t>
            </w:r>
          </w:p>
        </w:tc>
        <w:tc>
          <w:tcPr>
            <w:tcW w:w="1997" w:type="dxa"/>
            <w:gridSpan w:val="3"/>
            <w:noWrap w:val="0"/>
            <w:vAlign w:val="center"/>
          </w:tcPr>
          <w:p w14:paraId="35F26D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color w:val="auto"/>
                <w:lang w:val="en-US" w:eastAsia="zh-CN"/>
              </w:rPr>
            </w:pPr>
          </w:p>
        </w:tc>
        <w:tc>
          <w:tcPr>
            <w:tcW w:w="1447" w:type="dxa"/>
            <w:noWrap w:val="0"/>
            <w:vAlign w:val="center"/>
          </w:tcPr>
          <w:p w14:paraId="350588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color w:val="auto"/>
                <w:lang w:val="en-US" w:eastAsia="zh-CN"/>
              </w:rPr>
            </w:pPr>
          </w:p>
        </w:tc>
      </w:tr>
      <w:tr w14:paraId="1AA20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831" w:type="dxa"/>
            <w:gridSpan w:val="2"/>
            <w:vMerge w:val="continue"/>
            <w:noWrap w:val="0"/>
            <w:vAlign w:val="center"/>
          </w:tcPr>
          <w:p w14:paraId="04E9ED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502" w:type="dxa"/>
            <w:gridSpan w:val="4"/>
            <w:vMerge w:val="continue"/>
            <w:noWrap w:val="0"/>
            <w:vAlign w:val="center"/>
          </w:tcPr>
          <w:p w14:paraId="470829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2436" w:type="dxa"/>
            <w:gridSpan w:val="4"/>
            <w:noWrap w:val="0"/>
            <w:vAlign w:val="center"/>
          </w:tcPr>
          <w:p w14:paraId="5DBF3D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植物新品种</w:t>
            </w:r>
          </w:p>
        </w:tc>
        <w:tc>
          <w:tcPr>
            <w:tcW w:w="1997" w:type="dxa"/>
            <w:gridSpan w:val="3"/>
            <w:noWrap w:val="0"/>
            <w:vAlign w:val="center"/>
          </w:tcPr>
          <w:p w14:paraId="02C6B7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447" w:type="dxa"/>
            <w:noWrap w:val="0"/>
            <w:vAlign w:val="center"/>
          </w:tcPr>
          <w:p w14:paraId="319161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color w:val="auto"/>
                <w:lang w:val="en-US" w:eastAsia="zh-CN"/>
              </w:rPr>
            </w:pPr>
          </w:p>
        </w:tc>
      </w:tr>
      <w:tr w14:paraId="70A6E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831" w:type="dxa"/>
            <w:gridSpan w:val="2"/>
            <w:vMerge w:val="continue"/>
            <w:noWrap w:val="0"/>
            <w:vAlign w:val="center"/>
          </w:tcPr>
          <w:p w14:paraId="58768B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502" w:type="dxa"/>
            <w:gridSpan w:val="4"/>
            <w:vMerge w:val="continue"/>
            <w:noWrap w:val="0"/>
            <w:vAlign w:val="center"/>
          </w:tcPr>
          <w:p w14:paraId="03FAF7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2436" w:type="dxa"/>
            <w:gridSpan w:val="4"/>
            <w:noWrap w:val="0"/>
            <w:vAlign w:val="center"/>
          </w:tcPr>
          <w:p w14:paraId="1D1C95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国家级农作物品种</w:t>
            </w:r>
          </w:p>
        </w:tc>
        <w:tc>
          <w:tcPr>
            <w:tcW w:w="1997" w:type="dxa"/>
            <w:gridSpan w:val="3"/>
            <w:noWrap w:val="0"/>
            <w:vAlign w:val="center"/>
          </w:tcPr>
          <w:p w14:paraId="2D99E6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447" w:type="dxa"/>
            <w:noWrap w:val="0"/>
            <w:vAlign w:val="center"/>
          </w:tcPr>
          <w:p w14:paraId="18787E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color w:val="auto"/>
                <w:lang w:val="en-US" w:eastAsia="zh-CN"/>
              </w:rPr>
            </w:pPr>
          </w:p>
        </w:tc>
      </w:tr>
      <w:tr w14:paraId="35666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831" w:type="dxa"/>
            <w:gridSpan w:val="2"/>
            <w:vMerge w:val="continue"/>
            <w:noWrap w:val="0"/>
            <w:vAlign w:val="center"/>
          </w:tcPr>
          <w:p w14:paraId="76467E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502" w:type="dxa"/>
            <w:gridSpan w:val="4"/>
            <w:vMerge w:val="continue"/>
            <w:noWrap w:val="0"/>
            <w:vAlign w:val="center"/>
          </w:tcPr>
          <w:p w14:paraId="7DBE22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2436" w:type="dxa"/>
            <w:gridSpan w:val="4"/>
            <w:noWrap w:val="0"/>
            <w:vAlign w:val="center"/>
          </w:tcPr>
          <w:p w14:paraId="0B361B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国家新药</w:t>
            </w:r>
          </w:p>
        </w:tc>
        <w:tc>
          <w:tcPr>
            <w:tcW w:w="1997" w:type="dxa"/>
            <w:gridSpan w:val="3"/>
            <w:noWrap w:val="0"/>
            <w:vAlign w:val="center"/>
          </w:tcPr>
          <w:p w14:paraId="4081A4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447" w:type="dxa"/>
            <w:noWrap w:val="0"/>
            <w:vAlign w:val="center"/>
          </w:tcPr>
          <w:p w14:paraId="4D3790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color w:val="auto"/>
                <w:lang w:val="en-US" w:eastAsia="zh-CN"/>
              </w:rPr>
            </w:pPr>
          </w:p>
        </w:tc>
      </w:tr>
      <w:tr w14:paraId="67D7B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831" w:type="dxa"/>
            <w:gridSpan w:val="2"/>
            <w:vMerge w:val="continue"/>
            <w:noWrap w:val="0"/>
            <w:vAlign w:val="center"/>
          </w:tcPr>
          <w:p w14:paraId="55895A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502" w:type="dxa"/>
            <w:gridSpan w:val="4"/>
            <w:vMerge w:val="continue"/>
            <w:noWrap w:val="0"/>
            <w:vAlign w:val="center"/>
          </w:tcPr>
          <w:p w14:paraId="0634F8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2436" w:type="dxa"/>
            <w:gridSpan w:val="4"/>
            <w:noWrap w:val="0"/>
            <w:vAlign w:val="center"/>
          </w:tcPr>
          <w:p w14:paraId="745CE7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国家一级中药保护品种</w:t>
            </w:r>
          </w:p>
        </w:tc>
        <w:tc>
          <w:tcPr>
            <w:tcW w:w="1997" w:type="dxa"/>
            <w:gridSpan w:val="3"/>
            <w:noWrap w:val="0"/>
            <w:vAlign w:val="center"/>
          </w:tcPr>
          <w:p w14:paraId="685628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447" w:type="dxa"/>
            <w:noWrap w:val="0"/>
            <w:vAlign w:val="center"/>
          </w:tcPr>
          <w:p w14:paraId="6C1639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color w:val="auto"/>
                <w:lang w:val="en-US" w:eastAsia="zh-CN"/>
              </w:rPr>
            </w:pPr>
          </w:p>
        </w:tc>
      </w:tr>
      <w:tr w14:paraId="2ACE7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831" w:type="dxa"/>
            <w:gridSpan w:val="2"/>
            <w:vMerge w:val="continue"/>
            <w:noWrap w:val="0"/>
            <w:vAlign w:val="center"/>
          </w:tcPr>
          <w:p w14:paraId="58B504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502" w:type="dxa"/>
            <w:gridSpan w:val="4"/>
            <w:vMerge w:val="continue"/>
            <w:noWrap w:val="0"/>
            <w:vAlign w:val="center"/>
          </w:tcPr>
          <w:p w14:paraId="5D76FA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2436" w:type="dxa"/>
            <w:gridSpan w:val="4"/>
            <w:noWrap w:val="0"/>
            <w:vAlign w:val="center"/>
          </w:tcPr>
          <w:p w14:paraId="488E7E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集成电路布图设计专有权</w:t>
            </w:r>
          </w:p>
        </w:tc>
        <w:tc>
          <w:tcPr>
            <w:tcW w:w="1997" w:type="dxa"/>
            <w:gridSpan w:val="3"/>
            <w:noWrap w:val="0"/>
            <w:vAlign w:val="center"/>
          </w:tcPr>
          <w:p w14:paraId="52FD4F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447" w:type="dxa"/>
            <w:noWrap w:val="0"/>
            <w:vAlign w:val="center"/>
          </w:tcPr>
          <w:p w14:paraId="735ACA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color w:val="auto"/>
                <w:lang w:val="en-US" w:eastAsia="zh-CN"/>
              </w:rPr>
            </w:pPr>
          </w:p>
        </w:tc>
      </w:tr>
      <w:tr w14:paraId="02B5D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831" w:type="dxa"/>
            <w:gridSpan w:val="2"/>
            <w:vMerge w:val="continue"/>
            <w:noWrap w:val="0"/>
            <w:vAlign w:val="center"/>
          </w:tcPr>
          <w:p w14:paraId="5BE601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502" w:type="dxa"/>
            <w:gridSpan w:val="4"/>
            <w:vMerge w:val="restart"/>
            <w:noWrap w:val="0"/>
            <w:vAlign w:val="center"/>
          </w:tcPr>
          <w:p w14:paraId="04F11E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vertAlign w:val="baseline"/>
                <w:lang w:val="en-US" w:eastAsia="zh-CN"/>
              </w:rPr>
              <w:t>Ⅱ</w:t>
            </w:r>
            <w:r>
              <w:rPr>
                <w:rFonts w:hint="eastAsia"/>
                <w:color w:val="auto"/>
                <w:lang w:val="en-US" w:eastAsia="zh-CN"/>
              </w:rPr>
              <w:t>类知识产权</w:t>
            </w:r>
          </w:p>
        </w:tc>
        <w:tc>
          <w:tcPr>
            <w:tcW w:w="2436" w:type="dxa"/>
            <w:gridSpan w:val="4"/>
            <w:noWrap w:val="0"/>
            <w:vAlign w:val="center"/>
          </w:tcPr>
          <w:p w14:paraId="2B97A8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实用新型专利</w:t>
            </w:r>
          </w:p>
        </w:tc>
        <w:tc>
          <w:tcPr>
            <w:tcW w:w="1997" w:type="dxa"/>
            <w:gridSpan w:val="3"/>
            <w:noWrap w:val="0"/>
            <w:vAlign w:val="center"/>
          </w:tcPr>
          <w:p w14:paraId="54473D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447" w:type="dxa"/>
            <w:noWrap w:val="0"/>
            <w:vAlign w:val="center"/>
          </w:tcPr>
          <w:p w14:paraId="66B7CB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color w:val="auto"/>
                <w:lang w:val="en-US" w:eastAsia="zh-CN"/>
              </w:rPr>
            </w:pPr>
          </w:p>
        </w:tc>
      </w:tr>
      <w:tr w14:paraId="00962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831" w:type="dxa"/>
            <w:gridSpan w:val="2"/>
            <w:vMerge w:val="continue"/>
            <w:noWrap w:val="0"/>
            <w:vAlign w:val="center"/>
          </w:tcPr>
          <w:p w14:paraId="3FB3EC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502" w:type="dxa"/>
            <w:gridSpan w:val="4"/>
            <w:vMerge w:val="continue"/>
            <w:noWrap w:val="0"/>
            <w:vAlign w:val="center"/>
          </w:tcPr>
          <w:p w14:paraId="43CCF2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2436" w:type="dxa"/>
            <w:gridSpan w:val="4"/>
            <w:noWrap w:val="0"/>
            <w:vAlign w:val="center"/>
          </w:tcPr>
          <w:p w14:paraId="205BB0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外观设计专利</w:t>
            </w:r>
          </w:p>
        </w:tc>
        <w:tc>
          <w:tcPr>
            <w:tcW w:w="1997" w:type="dxa"/>
            <w:gridSpan w:val="3"/>
            <w:noWrap w:val="0"/>
            <w:vAlign w:val="center"/>
          </w:tcPr>
          <w:p w14:paraId="2CB2BA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447" w:type="dxa"/>
            <w:noWrap w:val="0"/>
            <w:vAlign w:val="center"/>
          </w:tcPr>
          <w:p w14:paraId="4F2655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color w:val="auto"/>
                <w:lang w:val="en-US" w:eastAsia="zh-CN"/>
              </w:rPr>
            </w:pPr>
          </w:p>
        </w:tc>
      </w:tr>
      <w:tr w14:paraId="34A8F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831" w:type="dxa"/>
            <w:gridSpan w:val="2"/>
            <w:vMerge w:val="continue"/>
            <w:noWrap w:val="0"/>
            <w:vAlign w:val="center"/>
          </w:tcPr>
          <w:p w14:paraId="607AB7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502" w:type="dxa"/>
            <w:gridSpan w:val="4"/>
            <w:vMerge w:val="continue"/>
            <w:noWrap w:val="0"/>
            <w:vAlign w:val="center"/>
          </w:tcPr>
          <w:p w14:paraId="1223D9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2436" w:type="dxa"/>
            <w:gridSpan w:val="4"/>
            <w:noWrap w:val="0"/>
            <w:vAlign w:val="center"/>
          </w:tcPr>
          <w:p w14:paraId="52127F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软件著作权</w:t>
            </w:r>
          </w:p>
        </w:tc>
        <w:tc>
          <w:tcPr>
            <w:tcW w:w="1997" w:type="dxa"/>
            <w:gridSpan w:val="3"/>
            <w:noWrap w:val="0"/>
            <w:vAlign w:val="center"/>
          </w:tcPr>
          <w:p w14:paraId="60B6CA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1447" w:type="dxa"/>
            <w:noWrap w:val="0"/>
            <w:vAlign w:val="center"/>
          </w:tcPr>
          <w:p w14:paraId="1AFB9B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color w:val="auto"/>
                <w:lang w:val="en-US" w:eastAsia="zh-CN"/>
              </w:rPr>
            </w:pPr>
          </w:p>
        </w:tc>
      </w:tr>
      <w:tr w14:paraId="49082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9213" w:type="dxa"/>
            <w:gridSpan w:val="14"/>
            <w:noWrap w:val="0"/>
            <w:vAlign w:val="center"/>
          </w:tcPr>
          <w:p w14:paraId="423AEF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文星黑体" w:hAnsi="文星黑体" w:eastAsia="文星黑体" w:cs="文星黑体"/>
                <w:color w:val="auto"/>
                <w:sz w:val="28"/>
                <w:szCs w:val="28"/>
                <w:vertAlign w:val="baseline"/>
                <w:lang w:val="en-US" w:eastAsia="zh-CN"/>
              </w:rPr>
              <w:t>三、市场化指标</w:t>
            </w:r>
          </w:p>
        </w:tc>
      </w:tr>
      <w:tr w14:paraId="19F4B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744" w:type="dxa"/>
            <w:vMerge w:val="restart"/>
            <w:noWrap w:val="0"/>
            <w:vAlign w:val="center"/>
          </w:tcPr>
          <w:p w14:paraId="554D28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经营状况</w:t>
            </w:r>
          </w:p>
        </w:tc>
        <w:tc>
          <w:tcPr>
            <w:tcW w:w="2305" w:type="dxa"/>
            <w:gridSpan w:val="6"/>
            <w:noWrap w:val="0"/>
            <w:vAlign w:val="center"/>
          </w:tcPr>
          <w:p w14:paraId="55467E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指标</w:t>
            </w:r>
          </w:p>
        </w:tc>
        <w:tc>
          <w:tcPr>
            <w:tcW w:w="1553" w:type="dxa"/>
            <w:gridSpan w:val="2"/>
            <w:noWrap w:val="0"/>
            <w:vAlign w:val="center"/>
          </w:tcPr>
          <w:p w14:paraId="6F1BD4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2024年度</w:t>
            </w:r>
          </w:p>
        </w:tc>
        <w:tc>
          <w:tcPr>
            <w:tcW w:w="2164" w:type="dxa"/>
            <w:gridSpan w:val="4"/>
            <w:noWrap w:val="0"/>
            <w:vAlign w:val="center"/>
          </w:tcPr>
          <w:p w14:paraId="2AA8C5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指标</w:t>
            </w:r>
          </w:p>
        </w:tc>
        <w:tc>
          <w:tcPr>
            <w:tcW w:w="1447" w:type="dxa"/>
            <w:noWrap w:val="0"/>
            <w:vAlign w:val="center"/>
          </w:tcPr>
          <w:p w14:paraId="745756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2024年度</w:t>
            </w:r>
          </w:p>
        </w:tc>
      </w:tr>
      <w:tr w14:paraId="63D4F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744" w:type="dxa"/>
            <w:vMerge w:val="continue"/>
            <w:noWrap w:val="0"/>
            <w:vAlign w:val="center"/>
          </w:tcPr>
          <w:p w14:paraId="254C80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2305" w:type="dxa"/>
            <w:gridSpan w:val="6"/>
            <w:noWrap w:val="0"/>
            <w:vAlign w:val="center"/>
          </w:tcPr>
          <w:p w14:paraId="6B313F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年末资产总额（万元）</w:t>
            </w:r>
          </w:p>
        </w:tc>
        <w:tc>
          <w:tcPr>
            <w:tcW w:w="1553" w:type="dxa"/>
            <w:gridSpan w:val="2"/>
            <w:noWrap w:val="0"/>
            <w:vAlign w:val="center"/>
          </w:tcPr>
          <w:p w14:paraId="5591D0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2164" w:type="dxa"/>
            <w:gridSpan w:val="4"/>
            <w:noWrap w:val="0"/>
            <w:vAlign w:val="center"/>
          </w:tcPr>
          <w:p w14:paraId="465FC4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其中：净资产（万元）</w:t>
            </w:r>
          </w:p>
        </w:tc>
        <w:tc>
          <w:tcPr>
            <w:tcW w:w="1447" w:type="dxa"/>
            <w:noWrap w:val="0"/>
            <w:vAlign w:val="center"/>
          </w:tcPr>
          <w:p w14:paraId="2E335D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</w:tr>
      <w:tr w14:paraId="191EF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744" w:type="dxa"/>
            <w:vMerge w:val="continue"/>
            <w:noWrap w:val="0"/>
            <w:vAlign w:val="center"/>
          </w:tcPr>
          <w:p w14:paraId="2024EC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2305" w:type="dxa"/>
            <w:gridSpan w:val="6"/>
            <w:noWrap w:val="0"/>
            <w:vAlign w:val="center"/>
          </w:tcPr>
          <w:p w14:paraId="2A7F6C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营业收入（万元）</w:t>
            </w:r>
          </w:p>
        </w:tc>
        <w:tc>
          <w:tcPr>
            <w:tcW w:w="1553" w:type="dxa"/>
            <w:gridSpan w:val="2"/>
            <w:noWrap w:val="0"/>
            <w:vAlign w:val="center"/>
          </w:tcPr>
          <w:p w14:paraId="208A44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2164" w:type="dxa"/>
            <w:gridSpan w:val="4"/>
            <w:noWrap w:val="0"/>
            <w:vAlign w:val="center"/>
          </w:tcPr>
          <w:p w14:paraId="436F50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其中：主营业务收入（万元）</w:t>
            </w:r>
          </w:p>
        </w:tc>
        <w:tc>
          <w:tcPr>
            <w:tcW w:w="1447" w:type="dxa"/>
            <w:noWrap w:val="0"/>
            <w:vAlign w:val="center"/>
          </w:tcPr>
          <w:p w14:paraId="261689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</w:tr>
      <w:tr w14:paraId="5EB26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744" w:type="dxa"/>
            <w:vMerge w:val="continue"/>
            <w:noWrap w:val="0"/>
            <w:vAlign w:val="center"/>
          </w:tcPr>
          <w:p w14:paraId="59BE5A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2305" w:type="dxa"/>
            <w:gridSpan w:val="6"/>
            <w:noWrap w:val="0"/>
            <w:vAlign w:val="center"/>
          </w:tcPr>
          <w:p w14:paraId="1A3CCA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研发费用总额（万元）</w:t>
            </w:r>
          </w:p>
        </w:tc>
        <w:tc>
          <w:tcPr>
            <w:tcW w:w="1553" w:type="dxa"/>
            <w:gridSpan w:val="2"/>
            <w:noWrap w:val="0"/>
            <w:vAlign w:val="center"/>
          </w:tcPr>
          <w:p w14:paraId="0EE282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2164" w:type="dxa"/>
            <w:gridSpan w:val="4"/>
            <w:noWrap w:val="0"/>
            <w:vAlign w:val="center"/>
          </w:tcPr>
          <w:p w14:paraId="4B4CC0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利润总额（万元）</w:t>
            </w:r>
          </w:p>
        </w:tc>
        <w:tc>
          <w:tcPr>
            <w:tcW w:w="1447" w:type="dxa"/>
            <w:noWrap w:val="0"/>
            <w:vAlign w:val="center"/>
          </w:tcPr>
          <w:p w14:paraId="425B44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</w:tr>
      <w:tr w14:paraId="46128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1744" w:type="dxa"/>
            <w:vMerge w:val="restart"/>
            <w:noWrap w:val="0"/>
            <w:vAlign w:val="center"/>
          </w:tcPr>
          <w:p w14:paraId="779E20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2024年以来</w:t>
            </w:r>
          </w:p>
          <w:p w14:paraId="502241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新增投资情况</w:t>
            </w:r>
          </w:p>
        </w:tc>
        <w:tc>
          <w:tcPr>
            <w:tcW w:w="7469" w:type="dxa"/>
            <w:gridSpan w:val="13"/>
            <w:noWrap w:val="0"/>
            <w:vAlign w:val="center"/>
          </w:tcPr>
          <w:p w14:paraId="2A071B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文星仿宋" w:hAnsi="文星仿宋" w:eastAsia="文星仿宋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新增投资总额___________万元，其中：</w:t>
            </w:r>
          </w:p>
        </w:tc>
      </w:tr>
      <w:tr w14:paraId="5EA12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exact"/>
        </w:trPr>
        <w:tc>
          <w:tcPr>
            <w:tcW w:w="1744" w:type="dxa"/>
            <w:vMerge w:val="continue"/>
            <w:noWrap w:val="0"/>
            <w:vAlign w:val="center"/>
          </w:tcPr>
          <w:p w14:paraId="41AFD4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539" w:type="dxa"/>
            <w:gridSpan w:val="2"/>
            <w:noWrap w:val="0"/>
            <w:vAlign w:val="center"/>
          </w:tcPr>
          <w:p w14:paraId="2D76B0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1</w:t>
            </w:r>
          </w:p>
        </w:tc>
        <w:tc>
          <w:tcPr>
            <w:tcW w:w="1766" w:type="dxa"/>
            <w:gridSpan w:val="4"/>
            <w:noWrap w:val="0"/>
            <w:vAlign w:val="center"/>
          </w:tcPr>
          <w:p w14:paraId="5134DE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投资主体</w:t>
            </w:r>
          </w:p>
        </w:tc>
        <w:tc>
          <w:tcPr>
            <w:tcW w:w="1720" w:type="dxa"/>
            <w:gridSpan w:val="3"/>
            <w:noWrap w:val="0"/>
            <w:vAlign w:val="center"/>
          </w:tcPr>
          <w:p w14:paraId="1EEBD9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997" w:type="dxa"/>
            <w:gridSpan w:val="3"/>
            <w:noWrap w:val="0"/>
            <w:vAlign w:val="center"/>
          </w:tcPr>
          <w:p w14:paraId="3DD31B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投资金额（万元）</w:t>
            </w:r>
          </w:p>
        </w:tc>
        <w:tc>
          <w:tcPr>
            <w:tcW w:w="1447" w:type="dxa"/>
            <w:noWrap w:val="0"/>
            <w:vAlign w:val="center"/>
          </w:tcPr>
          <w:p w14:paraId="4FC2B0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</w:tr>
      <w:tr w14:paraId="453C4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744" w:type="dxa"/>
            <w:vMerge w:val="continue"/>
            <w:noWrap w:val="0"/>
            <w:vAlign w:val="center"/>
          </w:tcPr>
          <w:p w14:paraId="327480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539" w:type="dxa"/>
            <w:gridSpan w:val="2"/>
            <w:noWrap w:val="0"/>
            <w:vAlign w:val="center"/>
          </w:tcPr>
          <w:p w14:paraId="29B961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2</w:t>
            </w:r>
          </w:p>
        </w:tc>
        <w:tc>
          <w:tcPr>
            <w:tcW w:w="1766" w:type="dxa"/>
            <w:gridSpan w:val="4"/>
            <w:noWrap w:val="0"/>
            <w:vAlign w:val="center"/>
          </w:tcPr>
          <w:p w14:paraId="01E411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投资主体</w:t>
            </w:r>
          </w:p>
        </w:tc>
        <w:tc>
          <w:tcPr>
            <w:tcW w:w="1720" w:type="dxa"/>
            <w:gridSpan w:val="3"/>
            <w:noWrap w:val="0"/>
            <w:vAlign w:val="center"/>
          </w:tcPr>
          <w:p w14:paraId="315D6F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Calibri" w:hAnsi="Calibri" w:eastAsia="宋体" w:cs="Times New Roman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997" w:type="dxa"/>
            <w:gridSpan w:val="3"/>
            <w:noWrap w:val="0"/>
            <w:vAlign w:val="center"/>
          </w:tcPr>
          <w:p w14:paraId="311ED8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Calibri" w:hAnsi="Calibri" w:eastAsia="宋体" w:cs="Times New Roman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投资金额（万元）</w:t>
            </w:r>
          </w:p>
        </w:tc>
        <w:tc>
          <w:tcPr>
            <w:tcW w:w="1447" w:type="dxa"/>
            <w:noWrap w:val="0"/>
            <w:vAlign w:val="center"/>
          </w:tcPr>
          <w:p w14:paraId="579EB4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both"/>
              <w:rPr>
                <w:rFonts w:hint="eastAsia" w:ascii="Calibri" w:hAnsi="Calibri" w:eastAsia="宋体" w:cs="Times New Roman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3FE79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744" w:type="dxa"/>
            <w:vMerge w:val="continue"/>
            <w:noWrap w:val="0"/>
            <w:vAlign w:val="center"/>
          </w:tcPr>
          <w:p w14:paraId="5ECD48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</w:pPr>
          </w:p>
        </w:tc>
        <w:tc>
          <w:tcPr>
            <w:tcW w:w="539" w:type="dxa"/>
            <w:gridSpan w:val="2"/>
            <w:noWrap w:val="0"/>
            <w:vAlign w:val="center"/>
          </w:tcPr>
          <w:p w14:paraId="7F53C2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6930" w:type="dxa"/>
            <w:gridSpan w:val="11"/>
            <w:noWrap w:val="0"/>
            <w:vAlign w:val="center"/>
          </w:tcPr>
          <w:p w14:paraId="5256B5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……（可添加）</w:t>
            </w:r>
          </w:p>
        </w:tc>
      </w:tr>
      <w:tr w14:paraId="6A9B3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</w:trPr>
        <w:tc>
          <w:tcPr>
            <w:tcW w:w="9213" w:type="dxa"/>
            <w:gridSpan w:val="14"/>
            <w:noWrap w:val="0"/>
            <w:vAlign w:val="center"/>
          </w:tcPr>
          <w:p w14:paraId="53CCB3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文星黑体" w:hAnsi="文星黑体" w:eastAsia="文星黑体" w:cs="文星黑体"/>
                <w:color w:val="auto"/>
                <w:sz w:val="28"/>
                <w:szCs w:val="28"/>
                <w:vertAlign w:val="baseline"/>
                <w:lang w:val="en-US" w:eastAsia="zh-CN"/>
              </w:rPr>
              <w:t>四、竞争力指标</w:t>
            </w:r>
          </w:p>
        </w:tc>
      </w:tr>
      <w:tr w14:paraId="711C8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</w:trPr>
        <w:tc>
          <w:tcPr>
            <w:tcW w:w="1831" w:type="dxa"/>
            <w:gridSpan w:val="2"/>
            <w:noWrap w:val="0"/>
            <w:vAlign w:val="center"/>
          </w:tcPr>
          <w:p w14:paraId="334CC7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企业资质</w:t>
            </w:r>
          </w:p>
          <w:p w14:paraId="2DF05D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（可多选）</w:t>
            </w:r>
          </w:p>
        </w:tc>
        <w:tc>
          <w:tcPr>
            <w:tcW w:w="7382" w:type="dxa"/>
            <w:gridSpan w:val="12"/>
            <w:noWrap w:val="0"/>
            <w:vAlign w:val="center"/>
          </w:tcPr>
          <w:p w14:paraId="58EE285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/>
              <w:textAlignment w:val="auto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□高新技术企业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u w:val="single"/>
                <w:lang w:eastAsia="zh-CN"/>
              </w:rPr>
              <w:t xml:space="preserve">  （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u w:val="single"/>
                <w:lang w:val="en-US" w:eastAsia="zh-CN"/>
              </w:rPr>
              <w:t>认定时间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u w:val="single"/>
                <w:lang w:eastAsia="zh-CN"/>
              </w:rPr>
              <w:t>）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u w:val="single"/>
                <w:lang w:eastAsia="zh-CN"/>
              </w:rPr>
              <w:t xml:space="preserve">   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□专精特新中小企业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u w:val="single"/>
                <w:lang w:eastAsia="zh-CN"/>
              </w:rPr>
              <w:t xml:space="preserve">  （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u w:val="single"/>
                <w:lang w:val="en-US" w:eastAsia="zh-CN"/>
              </w:rPr>
              <w:t>认定时间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u w:val="single"/>
                <w:lang w:eastAsia="zh-CN"/>
              </w:rPr>
              <w:t>）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u w:val="single"/>
                <w:lang w:eastAsia="zh-CN"/>
              </w:rPr>
              <w:t xml:space="preserve">   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 xml:space="preserve"> </w:t>
            </w:r>
          </w:p>
          <w:p w14:paraId="26A8FBD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/>
              <w:textAlignment w:val="auto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□科技型中小企业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u w:val="single"/>
                <w:lang w:eastAsia="zh-CN"/>
              </w:rPr>
              <w:t xml:space="preserve">  （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u w:val="single"/>
                <w:lang w:val="en-US" w:eastAsia="zh-CN"/>
              </w:rPr>
              <w:t>认定时间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u w:val="single"/>
                <w:lang w:eastAsia="zh-CN"/>
              </w:rPr>
              <w:t>）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u w:val="single"/>
                <w:lang w:eastAsia="zh-CN"/>
              </w:rPr>
              <w:t xml:space="preserve">  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□创新型中小企业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u w:val="single"/>
                <w:lang w:eastAsia="zh-CN"/>
              </w:rPr>
              <w:t xml:space="preserve">  （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u w:val="single"/>
                <w:lang w:val="en-US" w:eastAsia="zh-CN"/>
              </w:rPr>
              <w:t>认定时间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u w:val="single"/>
                <w:lang w:eastAsia="zh-CN"/>
              </w:rPr>
              <w:t>）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u w:val="single"/>
                <w:lang w:eastAsia="zh-CN"/>
              </w:rPr>
              <w:t xml:space="preserve">        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 xml:space="preserve">     </w:t>
            </w:r>
          </w:p>
          <w:p w14:paraId="33DB717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textAlignment w:val="auto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□“</w:t>
            </w:r>
            <w:r>
              <w:rPr>
                <w:rFonts w:hint="eastAsia"/>
                <w:color w:val="auto"/>
                <w:vertAlign w:val="baseline"/>
                <w:lang w:val="en-US" w:eastAsia="zh-CN"/>
              </w:rPr>
              <w:t xml:space="preserve">四上”企业 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u w:val="single"/>
                <w:lang w:val="en-US" w:eastAsia="zh-CN"/>
              </w:rPr>
              <w:t xml:space="preserve"> （首次升规进限时间）   </w:t>
            </w:r>
            <w:r>
              <w:rPr>
                <w:rFonts w:hint="eastAsia"/>
                <w:color w:val="auto"/>
                <w:vertAlign w:val="baseline"/>
                <w:lang w:val="en-US" w:eastAsia="zh-CN"/>
              </w:rPr>
              <w:t xml:space="preserve">  </w:t>
            </w:r>
          </w:p>
        </w:tc>
      </w:tr>
      <w:tr w14:paraId="05BB0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2" w:hRule="atLeast"/>
        </w:trPr>
        <w:tc>
          <w:tcPr>
            <w:tcW w:w="1831" w:type="dxa"/>
            <w:gridSpan w:val="2"/>
            <w:noWrap w:val="0"/>
            <w:vAlign w:val="center"/>
          </w:tcPr>
          <w:p w14:paraId="5B8E8E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产学研用合作情况</w:t>
            </w:r>
          </w:p>
        </w:tc>
        <w:tc>
          <w:tcPr>
            <w:tcW w:w="7382" w:type="dxa"/>
            <w:gridSpan w:val="12"/>
            <w:noWrap w:val="0"/>
            <w:vAlign w:val="center"/>
          </w:tcPr>
          <w:p w14:paraId="2C9FDD35">
            <w:pPr>
              <w:keepNext w:val="0"/>
              <w:keepLines w:val="0"/>
              <w:suppressLineNumbers w:val="0"/>
              <w:spacing w:before="0" w:beforeAutospacing="0" w:after="0" w:afterAutospacing="0"/>
              <w:ind w:right="0" w:firstLine="210" w:firstLineChars="100"/>
              <w:jc w:val="left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与高校院所、产业链头部企业等合作情况，包括合作时间、进展及取得的成果等，没有则填“无”。</w:t>
            </w:r>
          </w:p>
        </w:tc>
      </w:tr>
      <w:tr w14:paraId="28E83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831" w:type="dxa"/>
            <w:gridSpan w:val="2"/>
            <w:vMerge w:val="restart"/>
            <w:noWrap w:val="0"/>
            <w:vAlign w:val="center"/>
          </w:tcPr>
          <w:p w14:paraId="18D36F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2024年以来</w:t>
            </w:r>
          </w:p>
          <w:p w14:paraId="207AA5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主导制定标准情况（起草单位排名前5）</w:t>
            </w:r>
          </w:p>
        </w:tc>
        <w:tc>
          <w:tcPr>
            <w:tcW w:w="618" w:type="dxa"/>
            <w:gridSpan w:val="2"/>
            <w:noWrap w:val="0"/>
            <w:vAlign w:val="center"/>
          </w:tcPr>
          <w:p w14:paraId="034513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2867" w:type="dxa"/>
            <w:gridSpan w:val="4"/>
            <w:noWrap w:val="0"/>
            <w:vAlign w:val="center"/>
          </w:tcPr>
          <w:p w14:paraId="1E72AC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标准</w:t>
            </w:r>
            <w:r>
              <w:rPr>
                <w:rFonts w:hint="eastAsia"/>
                <w:color w:val="auto"/>
                <w:u w:val="none"/>
                <w:vertAlign w:val="baseline"/>
                <w:lang w:val="en-US" w:eastAsia="zh-CN"/>
              </w:rPr>
              <w:t>名称</w:t>
            </w:r>
          </w:p>
        </w:tc>
        <w:tc>
          <w:tcPr>
            <w:tcW w:w="1250" w:type="dxa"/>
            <w:gridSpan w:val="3"/>
            <w:noWrap w:val="0"/>
            <w:vAlign w:val="center"/>
          </w:tcPr>
          <w:p w14:paraId="1FF759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标准编号</w:t>
            </w:r>
          </w:p>
        </w:tc>
        <w:tc>
          <w:tcPr>
            <w:tcW w:w="900" w:type="dxa"/>
            <w:noWrap w:val="0"/>
            <w:vAlign w:val="center"/>
          </w:tcPr>
          <w:p w14:paraId="2E4103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起草单位排名</w:t>
            </w:r>
          </w:p>
        </w:tc>
        <w:tc>
          <w:tcPr>
            <w:tcW w:w="1747" w:type="dxa"/>
            <w:gridSpan w:val="2"/>
            <w:noWrap w:val="0"/>
            <w:vAlign w:val="center"/>
          </w:tcPr>
          <w:p w14:paraId="552FAE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标准级别（国家标准/行业标准）</w:t>
            </w:r>
          </w:p>
        </w:tc>
      </w:tr>
      <w:tr w14:paraId="3B5D3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1831" w:type="dxa"/>
            <w:gridSpan w:val="2"/>
            <w:vMerge w:val="continue"/>
            <w:noWrap w:val="0"/>
            <w:vAlign w:val="center"/>
          </w:tcPr>
          <w:p w14:paraId="36E7AD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</w:pPr>
          </w:p>
        </w:tc>
        <w:tc>
          <w:tcPr>
            <w:tcW w:w="618" w:type="dxa"/>
            <w:gridSpan w:val="2"/>
            <w:noWrap w:val="0"/>
            <w:vAlign w:val="center"/>
          </w:tcPr>
          <w:p w14:paraId="775EDB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867" w:type="dxa"/>
            <w:gridSpan w:val="4"/>
            <w:noWrap w:val="0"/>
            <w:vAlign w:val="center"/>
          </w:tcPr>
          <w:p w14:paraId="5F10D4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</w:pPr>
          </w:p>
        </w:tc>
        <w:tc>
          <w:tcPr>
            <w:tcW w:w="1250" w:type="dxa"/>
            <w:gridSpan w:val="3"/>
            <w:noWrap w:val="0"/>
            <w:vAlign w:val="center"/>
          </w:tcPr>
          <w:p w14:paraId="7414DB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</w:pPr>
          </w:p>
        </w:tc>
        <w:tc>
          <w:tcPr>
            <w:tcW w:w="900" w:type="dxa"/>
            <w:noWrap w:val="0"/>
            <w:vAlign w:val="center"/>
          </w:tcPr>
          <w:p w14:paraId="400E28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</w:pPr>
          </w:p>
        </w:tc>
        <w:tc>
          <w:tcPr>
            <w:tcW w:w="1747" w:type="dxa"/>
            <w:gridSpan w:val="2"/>
            <w:noWrap w:val="0"/>
            <w:vAlign w:val="center"/>
          </w:tcPr>
          <w:p w14:paraId="61FF78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</w:tr>
      <w:tr w14:paraId="3A233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831" w:type="dxa"/>
            <w:gridSpan w:val="2"/>
            <w:vMerge w:val="continue"/>
            <w:noWrap w:val="0"/>
            <w:vAlign w:val="center"/>
          </w:tcPr>
          <w:p w14:paraId="509374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618" w:type="dxa"/>
            <w:gridSpan w:val="2"/>
            <w:noWrap w:val="0"/>
            <w:vAlign w:val="center"/>
          </w:tcPr>
          <w:p w14:paraId="3A9C42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2</w:t>
            </w:r>
          </w:p>
        </w:tc>
        <w:tc>
          <w:tcPr>
            <w:tcW w:w="2867" w:type="dxa"/>
            <w:gridSpan w:val="4"/>
            <w:noWrap w:val="0"/>
            <w:vAlign w:val="center"/>
          </w:tcPr>
          <w:p w14:paraId="2EB93F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250" w:type="dxa"/>
            <w:gridSpan w:val="3"/>
            <w:noWrap w:val="0"/>
            <w:vAlign w:val="center"/>
          </w:tcPr>
          <w:p w14:paraId="66BC91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900" w:type="dxa"/>
            <w:noWrap w:val="0"/>
            <w:vAlign w:val="center"/>
          </w:tcPr>
          <w:p w14:paraId="642248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747" w:type="dxa"/>
            <w:gridSpan w:val="2"/>
            <w:noWrap w:val="0"/>
            <w:vAlign w:val="center"/>
          </w:tcPr>
          <w:p w14:paraId="1CE104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</w:tr>
      <w:tr w14:paraId="4E6E5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831" w:type="dxa"/>
            <w:gridSpan w:val="2"/>
            <w:vMerge w:val="continue"/>
            <w:noWrap w:val="0"/>
            <w:vAlign w:val="center"/>
          </w:tcPr>
          <w:p w14:paraId="6CFEF4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618" w:type="dxa"/>
            <w:gridSpan w:val="2"/>
            <w:noWrap w:val="0"/>
            <w:vAlign w:val="center"/>
          </w:tcPr>
          <w:p w14:paraId="34B570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3</w:t>
            </w:r>
          </w:p>
        </w:tc>
        <w:tc>
          <w:tcPr>
            <w:tcW w:w="2867" w:type="dxa"/>
            <w:gridSpan w:val="4"/>
            <w:noWrap w:val="0"/>
            <w:vAlign w:val="center"/>
          </w:tcPr>
          <w:p w14:paraId="6E394C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（可添加）</w:t>
            </w:r>
          </w:p>
        </w:tc>
        <w:tc>
          <w:tcPr>
            <w:tcW w:w="1250" w:type="dxa"/>
            <w:gridSpan w:val="3"/>
            <w:noWrap w:val="0"/>
            <w:vAlign w:val="center"/>
          </w:tcPr>
          <w:p w14:paraId="3858B3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900" w:type="dxa"/>
            <w:noWrap w:val="0"/>
            <w:vAlign w:val="center"/>
          </w:tcPr>
          <w:p w14:paraId="27176C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747" w:type="dxa"/>
            <w:gridSpan w:val="2"/>
            <w:noWrap w:val="0"/>
            <w:vAlign w:val="center"/>
          </w:tcPr>
          <w:p w14:paraId="57CAC7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</w:tr>
      <w:tr w14:paraId="3D331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1831" w:type="dxa"/>
            <w:gridSpan w:val="2"/>
            <w:vMerge w:val="restart"/>
            <w:noWrap w:val="0"/>
            <w:vAlign w:val="center"/>
          </w:tcPr>
          <w:p w14:paraId="0100D5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2024年以来</w:t>
            </w:r>
          </w:p>
          <w:p w14:paraId="694C0A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申报企业获得市级以上创新赛事活动奖项情况</w:t>
            </w:r>
          </w:p>
        </w:tc>
        <w:tc>
          <w:tcPr>
            <w:tcW w:w="618" w:type="dxa"/>
            <w:gridSpan w:val="2"/>
            <w:noWrap w:val="0"/>
            <w:vAlign w:val="center"/>
          </w:tcPr>
          <w:p w14:paraId="28C63B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2867" w:type="dxa"/>
            <w:gridSpan w:val="4"/>
            <w:noWrap w:val="0"/>
            <w:vAlign w:val="center"/>
          </w:tcPr>
          <w:p w14:paraId="6B4749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赛事活动名称</w:t>
            </w:r>
          </w:p>
        </w:tc>
        <w:tc>
          <w:tcPr>
            <w:tcW w:w="2150" w:type="dxa"/>
            <w:gridSpan w:val="4"/>
            <w:noWrap w:val="0"/>
            <w:vAlign w:val="center"/>
          </w:tcPr>
          <w:p w14:paraId="6E5489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赛事级别</w:t>
            </w:r>
          </w:p>
        </w:tc>
        <w:tc>
          <w:tcPr>
            <w:tcW w:w="1747" w:type="dxa"/>
            <w:gridSpan w:val="2"/>
            <w:noWrap w:val="0"/>
            <w:vAlign w:val="center"/>
          </w:tcPr>
          <w:p w14:paraId="496980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获奖奖项</w:t>
            </w:r>
          </w:p>
        </w:tc>
      </w:tr>
      <w:tr w14:paraId="50F73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831" w:type="dxa"/>
            <w:gridSpan w:val="2"/>
            <w:vMerge w:val="continue"/>
            <w:noWrap w:val="0"/>
            <w:vAlign w:val="center"/>
          </w:tcPr>
          <w:p w14:paraId="71ACF6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</w:pPr>
          </w:p>
        </w:tc>
        <w:tc>
          <w:tcPr>
            <w:tcW w:w="618" w:type="dxa"/>
            <w:gridSpan w:val="2"/>
            <w:noWrap w:val="0"/>
            <w:vAlign w:val="center"/>
          </w:tcPr>
          <w:p w14:paraId="481FA0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1</w:t>
            </w:r>
          </w:p>
        </w:tc>
        <w:tc>
          <w:tcPr>
            <w:tcW w:w="2867" w:type="dxa"/>
            <w:gridSpan w:val="4"/>
            <w:noWrap w:val="0"/>
            <w:vAlign w:val="center"/>
          </w:tcPr>
          <w:p w14:paraId="14D769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2150" w:type="dxa"/>
            <w:gridSpan w:val="4"/>
            <w:noWrap w:val="0"/>
            <w:vAlign w:val="center"/>
          </w:tcPr>
          <w:p w14:paraId="51C80D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747" w:type="dxa"/>
            <w:gridSpan w:val="2"/>
            <w:noWrap w:val="0"/>
            <w:vAlign w:val="center"/>
          </w:tcPr>
          <w:p w14:paraId="658817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</w:tr>
      <w:tr w14:paraId="4AF22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831" w:type="dxa"/>
            <w:gridSpan w:val="2"/>
            <w:vMerge w:val="continue"/>
            <w:noWrap w:val="0"/>
            <w:vAlign w:val="center"/>
          </w:tcPr>
          <w:p w14:paraId="7A924D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宋体" w:cs="Times New Roman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8" w:type="dxa"/>
            <w:gridSpan w:val="2"/>
            <w:noWrap w:val="0"/>
            <w:vAlign w:val="center"/>
          </w:tcPr>
          <w:p w14:paraId="23B7B8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2</w:t>
            </w:r>
          </w:p>
        </w:tc>
        <w:tc>
          <w:tcPr>
            <w:tcW w:w="2867" w:type="dxa"/>
            <w:gridSpan w:val="4"/>
            <w:noWrap w:val="0"/>
            <w:vAlign w:val="center"/>
          </w:tcPr>
          <w:p w14:paraId="79DA3F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2150" w:type="dxa"/>
            <w:gridSpan w:val="4"/>
            <w:noWrap w:val="0"/>
            <w:vAlign w:val="center"/>
          </w:tcPr>
          <w:p w14:paraId="092C13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747" w:type="dxa"/>
            <w:gridSpan w:val="2"/>
            <w:noWrap w:val="0"/>
            <w:vAlign w:val="center"/>
          </w:tcPr>
          <w:p w14:paraId="374F16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</w:tr>
      <w:tr w14:paraId="6FBED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831" w:type="dxa"/>
            <w:gridSpan w:val="2"/>
            <w:vMerge w:val="continue"/>
            <w:noWrap w:val="0"/>
            <w:vAlign w:val="center"/>
          </w:tcPr>
          <w:p w14:paraId="620A61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Calibri" w:hAnsi="Calibri" w:eastAsia="宋体" w:cs="Times New Roman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8" w:type="dxa"/>
            <w:gridSpan w:val="2"/>
            <w:noWrap w:val="0"/>
            <w:vAlign w:val="center"/>
          </w:tcPr>
          <w:p w14:paraId="4BA019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3</w:t>
            </w:r>
          </w:p>
        </w:tc>
        <w:tc>
          <w:tcPr>
            <w:tcW w:w="2867" w:type="dxa"/>
            <w:gridSpan w:val="4"/>
            <w:noWrap w:val="0"/>
            <w:vAlign w:val="center"/>
          </w:tcPr>
          <w:p w14:paraId="2807BF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（可添加）</w:t>
            </w:r>
          </w:p>
        </w:tc>
        <w:tc>
          <w:tcPr>
            <w:tcW w:w="2150" w:type="dxa"/>
            <w:gridSpan w:val="4"/>
            <w:noWrap w:val="0"/>
            <w:vAlign w:val="center"/>
          </w:tcPr>
          <w:p w14:paraId="4796DE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1747" w:type="dxa"/>
            <w:gridSpan w:val="2"/>
            <w:noWrap w:val="0"/>
            <w:vAlign w:val="center"/>
          </w:tcPr>
          <w:p w14:paraId="331948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</w:tr>
    </w:tbl>
    <w:p w14:paraId="180A7172">
      <w:pPr>
        <w:rPr>
          <w:rFonts w:hint="eastAsia" w:ascii="文星黑体" w:hAnsi="文星黑体" w:eastAsia="文星黑体" w:cs="文星黑体"/>
          <w:sz w:val="28"/>
          <w:szCs w:val="28"/>
          <w:lang w:val="en-US" w:eastAsia="zh-CN"/>
        </w:rPr>
      </w:pPr>
      <w:r>
        <w:rPr>
          <w:rFonts w:hint="eastAsia" w:ascii="文星黑体" w:hAnsi="文星黑体" w:eastAsia="文星黑体" w:cs="文星黑体"/>
          <w:sz w:val="28"/>
          <w:szCs w:val="28"/>
          <w:lang w:val="en-US" w:eastAsia="zh-CN"/>
        </w:rPr>
        <w:t>说明：</w:t>
      </w:r>
    </w:p>
    <w:p w14:paraId="57FA76C6">
      <w:pPr>
        <w:keepNext w:val="0"/>
        <w:keepLines w:val="0"/>
        <w:suppressLineNumbers w:val="0"/>
        <w:spacing w:before="0" w:beforeAutospacing="0" w:after="0" w:afterAutospacing="0"/>
        <w:ind w:left="0" w:right="0" w:firstLine="480" w:firstLineChars="200"/>
        <w:jc w:val="both"/>
        <w:rPr>
          <w:rFonts w:hint="eastAsia"/>
          <w:color w:val="auto"/>
          <w:sz w:val="24"/>
          <w:szCs w:val="24"/>
          <w:vertAlign w:val="baseline"/>
          <w:lang w:val="en-US" w:eastAsia="zh-CN"/>
        </w:rPr>
      </w:pPr>
      <w:r>
        <w:rPr>
          <w:rFonts w:hint="eastAsia"/>
          <w:color w:val="auto"/>
          <w:sz w:val="24"/>
          <w:szCs w:val="24"/>
          <w:vertAlign w:val="baseline"/>
          <w:lang w:val="en-US" w:eastAsia="zh-CN"/>
        </w:rPr>
        <w:t>一、申报书所填数据为申报企业数据，所涉科研成果及基础条件设施、平台等均为申报企业所有，所属权为其他参与或共建单位的不可列入。</w:t>
      </w:r>
    </w:p>
    <w:p w14:paraId="203FEA74">
      <w:pPr>
        <w:keepNext w:val="0"/>
        <w:keepLines w:val="0"/>
        <w:suppressLineNumbers w:val="0"/>
        <w:spacing w:before="0" w:beforeAutospacing="0" w:after="0" w:afterAutospacing="0"/>
        <w:ind w:left="0" w:right="0" w:firstLine="480" w:firstLineChars="200"/>
        <w:jc w:val="both"/>
        <w:rPr>
          <w:rFonts w:hint="eastAsia"/>
          <w:color w:val="auto"/>
          <w:sz w:val="24"/>
          <w:szCs w:val="24"/>
          <w:vertAlign w:val="baseline"/>
          <w:lang w:val="en-US" w:eastAsia="zh-CN"/>
        </w:rPr>
      </w:pPr>
      <w:r>
        <w:rPr>
          <w:rFonts w:hint="eastAsia"/>
          <w:color w:val="auto"/>
          <w:sz w:val="24"/>
          <w:szCs w:val="24"/>
          <w:vertAlign w:val="baseline"/>
          <w:lang w:val="en-US" w:eastAsia="zh-CN"/>
        </w:rPr>
        <w:t>二、创新平台指市级以上认定的重点实验室、工程中心、技术中心、企业研发中心等。</w:t>
      </w:r>
    </w:p>
    <w:p w14:paraId="1D144D5D">
      <w:pPr>
        <w:keepNext w:val="0"/>
        <w:keepLines w:val="0"/>
        <w:suppressLineNumbers w:val="0"/>
        <w:spacing w:before="0" w:beforeAutospacing="0" w:after="0" w:afterAutospacing="0"/>
        <w:ind w:left="0" w:right="0" w:firstLine="480" w:firstLineChars="200"/>
        <w:jc w:val="both"/>
        <w:rPr>
          <w:rFonts w:hint="default"/>
          <w:color w:val="auto"/>
          <w:sz w:val="24"/>
          <w:szCs w:val="24"/>
          <w:vertAlign w:val="baseline"/>
          <w:lang w:val="en-US" w:eastAsia="zh-CN"/>
        </w:rPr>
      </w:pPr>
      <w:r>
        <w:rPr>
          <w:rFonts w:hint="eastAsia"/>
          <w:color w:val="auto"/>
          <w:sz w:val="24"/>
          <w:szCs w:val="24"/>
          <w:vertAlign w:val="baseline"/>
          <w:lang w:val="en-US" w:eastAsia="zh-CN"/>
        </w:rPr>
        <w:t>三、“四上”企业包括规模以上工业、有资质的建筑业、限额以上批发和零售业、限额以上住宿和餐饮业、有开发经营活动的全部房地产开发经营业、规模以上服务业法人单位。</w:t>
      </w:r>
    </w:p>
    <w:p w14:paraId="14B2F4D7">
      <w:pPr>
        <w:keepNext w:val="0"/>
        <w:keepLines w:val="0"/>
        <w:suppressLineNumbers w:val="0"/>
        <w:spacing w:before="0" w:beforeAutospacing="0" w:after="0" w:afterAutospacing="0"/>
        <w:ind w:left="0" w:right="0" w:firstLine="480" w:firstLineChars="200"/>
        <w:jc w:val="both"/>
        <w:rPr>
          <w:rFonts w:hint="eastAsia"/>
          <w:color w:val="auto"/>
          <w:sz w:val="24"/>
          <w:szCs w:val="24"/>
          <w:vertAlign w:val="baseline"/>
          <w:lang w:val="en-US" w:eastAsia="zh-CN"/>
        </w:rPr>
      </w:pPr>
      <w:r>
        <w:rPr>
          <w:rFonts w:hint="eastAsia"/>
          <w:color w:val="auto"/>
          <w:sz w:val="24"/>
          <w:szCs w:val="24"/>
          <w:vertAlign w:val="baseline"/>
          <w:lang w:val="en-US" w:eastAsia="zh-CN"/>
        </w:rPr>
        <w:t>四、申报企业需提供的佐证材料包括：</w:t>
      </w:r>
    </w:p>
    <w:p w14:paraId="3A53F7AA">
      <w:pPr>
        <w:keepNext w:val="0"/>
        <w:keepLines w:val="0"/>
        <w:suppressLineNumbers w:val="0"/>
        <w:spacing w:before="0" w:beforeAutospacing="0" w:after="0" w:afterAutospacing="0"/>
        <w:ind w:left="0" w:right="0" w:firstLine="480" w:firstLineChars="200"/>
        <w:jc w:val="both"/>
        <w:rPr>
          <w:rFonts w:hint="eastAsia"/>
          <w:color w:val="auto"/>
          <w:sz w:val="24"/>
          <w:szCs w:val="24"/>
          <w:vertAlign w:val="baseline"/>
          <w:lang w:val="en-US" w:eastAsia="zh-CN"/>
        </w:rPr>
      </w:pPr>
      <w:r>
        <w:rPr>
          <w:rFonts w:hint="eastAsia"/>
          <w:color w:val="auto"/>
          <w:sz w:val="24"/>
          <w:szCs w:val="24"/>
          <w:vertAlign w:val="baseline"/>
          <w:lang w:val="en-US" w:eastAsia="zh-CN"/>
        </w:rPr>
        <w:t>1. 填报未来产业领域的企业，需提供围绕未来产业取得的营业收入（包括合同、发票、到款凭证、明细账）、成果和产品等佐证材料；</w:t>
      </w:r>
    </w:p>
    <w:p w14:paraId="2FF4F163">
      <w:pPr>
        <w:keepNext w:val="0"/>
        <w:keepLines w:val="0"/>
        <w:suppressLineNumbers w:val="0"/>
        <w:spacing w:before="0" w:beforeAutospacing="0" w:after="0" w:afterAutospacing="0"/>
        <w:ind w:left="0" w:right="0" w:firstLine="480" w:firstLineChars="200"/>
        <w:jc w:val="both"/>
        <w:rPr>
          <w:rFonts w:hint="eastAsia"/>
          <w:color w:val="auto"/>
          <w:sz w:val="24"/>
          <w:szCs w:val="24"/>
          <w:vertAlign w:val="baseline"/>
          <w:lang w:val="en-US" w:eastAsia="zh-CN"/>
        </w:rPr>
      </w:pPr>
      <w:r>
        <w:rPr>
          <w:rFonts w:hint="eastAsia"/>
          <w:color w:val="auto"/>
          <w:sz w:val="24"/>
          <w:szCs w:val="24"/>
          <w:vertAlign w:val="baseline"/>
          <w:lang w:val="en-US" w:eastAsia="zh-CN"/>
        </w:rPr>
        <w:t>2. 科技人员名单、工作岗位明细及社会保险缴纳证明；</w:t>
      </w:r>
    </w:p>
    <w:p w14:paraId="5C69AFA5">
      <w:pPr>
        <w:keepNext w:val="0"/>
        <w:keepLines w:val="0"/>
        <w:suppressLineNumbers w:val="0"/>
        <w:spacing w:before="0" w:beforeAutospacing="0" w:after="0" w:afterAutospacing="0"/>
        <w:ind w:left="0" w:right="0" w:firstLine="480" w:firstLineChars="200"/>
        <w:jc w:val="both"/>
        <w:rPr>
          <w:rFonts w:hint="eastAsia"/>
          <w:color w:val="auto"/>
          <w:sz w:val="24"/>
          <w:szCs w:val="24"/>
          <w:vertAlign w:val="baseline"/>
          <w:lang w:val="en-US" w:eastAsia="zh-CN"/>
        </w:rPr>
      </w:pPr>
      <w:r>
        <w:rPr>
          <w:rFonts w:hint="eastAsia"/>
          <w:color w:val="auto"/>
          <w:sz w:val="24"/>
          <w:szCs w:val="24"/>
          <w:vertAlign w:val="baseline"/>
          <w:lang w:val="en-US" w:eastAsia="zh-CN"/>
        </w:rPr>
        <w:t>3. 获市级及以上创新平台的相关证明；</w:t>
      </w:r>
    </w:p>
    <w:p w14:paraId="5D249EB3">
      <w:pPr>
        <w:keepNext w:val="0"/>
        <w:keepLines w:val="0"/>
        <w:suppressLineNumbers w:val="0"/>
        <w:spacing w:before="0" w:beforeAutospacing="0" w:after="0" w:afterAutospacing="0"/>
        <w:ind w:left="0" w:right="0" w:firstLine="480" w:firstLineChars="200"/>
        <w:jc w:val="both"/>
        <w:rPr>
          <w:rFonts w:hint="eastAsia"/>
          <w:color w:val="auto"/>
          <w:sz w:val="24"/>
          <w:szCs w:val="24"/>
          <w:vertAlign w:val="baseline"/>
          <w:lang w:val="en-US" w:eastAsia="zh-CN"/>
        </w:rPr>
      </w:pPr>
      <w:r>
        <w:rPr>
          <w:rFonts w:hint="eastAsia"/>
          <w:color w:val="auto"/>
          <w:sz w:val="24"/>
          <w:szCs w:val="24"/>
          <w:vertAlign w:val="baseline"/>
          <w:lang w:val="en-US" w:eastAsia="zh-CN"/>
        </w:rPr>
        <w:t>4. 获授权代表性知识产权的相关证明；</w:t>
      </w:r>
    </w:p>
    <w:p w14:paraId="0553C7F6">
      <w:pPr>
        <w:keepNext w:val="0"/>
        <w:keepLines w:val="0"/>
        <w:suppressLineNumbers w:val="0"/>
        <w:spacing w:before="0" w:beforeAutospacing="0" w:after="0" w:afterAutospacing="0"/>
        <w:ind w:left="0" w:right="0" w:firstLine="480" w:firstLineChars="200"/>
        <w:jc w:val="both"/>
        <w:rPr>
          <w:rFonts w:hint="eastAsia"/>
          <w:color w:val="auto"/>
          <w:sz w:val="24"/>
          <w:szCs w:val="24"/>
          <w:vertAlign w:val="baseline"/>
          <w:lang w:val="en-US" w:eastAsia="zh-CN"/>
        </w:rPr>
      </w:pPr>
      <w:r>
        <w:rPr>
          <w:rFonts w:hint="eastAsia"/>
          <w:color w:val="auto"/>
          <w:sz w:val="24"/>
          <w:szCs w:val="24"/>
          <w:vertAlign w:val="baseline"/>
          <w:lang w:val="en-US" w:eastAsia="zh-CN"/>
        </w:rPr>
        <w:t>5. 企业上年度及本年度审计报告（或财务报表、纳税申报表等）；</w:t>
      </w:r>
    </w:p>
    <w:p w14:paraId="324BF062">
      <w:pPr>
        <w:keepNext w:val="0"/>
        <w:keepLines w:val="0"/>
        <w:suppressLineNumbers w:val="0"/>
        <w:spacing w:before="0" w:beforeAutospacing="0" w:after="0" w:afterAutospacing="0"/>
        <w:ind w:left="0" w:right="0" w:firstLine="480" w:firstLineChars="200"/>
        <w:jc w:val="both"/>
        <w:rPr>
          <w:rFonts w:hint="eastAsia"/>
          <w:color w:val="auto"/>
          <w:sz w:val="24"/>
          <w:szCs w:val="24"/>
          <w:vertAlign w:val="baseline"/>
          <w:lang w:val="en-US" w:eastAsia="zh-CN"/>
        </w:rPr>
      </w:pPr>
      <w:r>
        <w:rPr>
          <w:rFonts w:hint="eastAsia"/>
          <w:color w:val="auto"/>
          <w:sz w:val="24"/>
          <w:szCs w:val="24"/>
          <w:vertAlign w:val="baseline"/>
          <w:lang w:val="en-US" w:eastAsia="zh-CN"/>
        </w:rPr>
        <w:t>6. 获得投资的企业，应提供投资相关证明材料，含投资协议、到款凭证和股权变更登记等相关证明；</w:t>
      </w:r>
    </w:p>
    <w:p w14:paraId="3CCF99FC">
      <w:pPr>
        <w:keepNext w:val="0"/>
        <w:keepLines w:val="0"/>
        <w:suppressLineNumbers w:val="0"/>
        <w:spacing w:before="0" w:beforeAutospacing="0" w:after="0" w:afterAutospacing="0"/>
        <w:ind w:left="0" w:right="0" w:firstLine="480" w:firstLineChars="200"/>
        <w:jc w:val="both"/>
        <w:rPr>
          <w:rFonts w:hint="eastAsia"/>
          <w:color w:val="auto"/>
          <w:sz w:val="24"/>
          <w:szCs w:val="24"/>
          <w:vertAlign w:val="baseline"/>
          <w:lang w:val="en-US" w:eastAsia="zh-CN"/>
        </w:rPr>
      </w:pPr>
      <w:r>
        <w:rPr>
          <w:rFonts w:hint="eastAsia"/>
          <w:color w:val="auto"/>
          <w:sz w:val="24"/>
          <w:szCs w:val="24"/>
          <w:vertAlign w:val="baseline"/>
          <w:lang w:val="en-US" w:eastAsia="zh-CN"/>
        </w:rPr>
        <w:t>7. 企业获得荣誉称号的相关证明；</w:t>
      </w:r>
    </w:p>
    <w:p w14:paraId="4AF8D1D3">
      <w:pPr>
        <w:keepNext w:val="0"/>
        <w:keepLines w:val="0"/>
        <w:suppressLineNumbers w:val="0"/>
        <w:spacing w:before="0" w:beforeAutospacing="0" w:after="0" w:afterAutospacing="0"/>
        <w:ind w:left="0" w:right="0" w:firstLine="480" w:firstLineChars="200"/>
        <w:jc w:val="both"/>
        <w:rPr>
          <w:rFonts w:hint="eastAsia"/>
          <w:color w:val="auto"/>
          <w:sz w:val="24"/>
          <w:szCs w:val="24"/>
          <w:vertAlign w:val="baseline"/>
          <w:lang w:val="en-US" w:eastAsia="zh-CN"/>
        </w:rPr>
      </w:pPr>
      <w:r>
        <w:rPr>
          <w:rFonts w:hint="eastAsia"/>
          <w:color w:val="auto"/>
          <w:sz w:val="24"/>
          <w:szCs w:val="24"/>
          <w:vertAlign w:val="baseline"/>
          <w:lang w:val="en-US" w:eastAsia="zh-CN"/>
        </w:rPr>
        <w:t>8. 产学研用情况对应的技术合同证明；</w:t>
      </w:r>
    </w:p>
    <w:p w14:paraId="6445C10E">
      <w:pPr>
        <w:keepNext w:val="0"/>
        <w:keepLines w:val="0"/>
        <w:suppressLineNumbers w:val="0"/>
        <w:spacing w:before="0" w:beforeAutospacing="0" w:after="0" w:afterAutospacing="0"/>
        <w:ind w:left="0" w:right="0" w:firstLine="480" w:firstLineChars="200"/>
        <w:jc w:val="both"/>
        <w:rPr>
          <w:rFonts w:hint="eastAsia"/>
          <w:color w:val="auto"/>
          <w:sz w:val="24"/>
          <w:szCs w:val="24"/>
          <w:vertAlign w:val="baseline"/>
          <w:lang w:val="en-US" w:eastAsia="zh-CN"/>
        </w:rPr>
      </w:pPr>
      <w:r>
        <w:rPr>
          <w:rFonts w:hint="eastAsia"/>
          <w:color w:val="auto"/>
          <w:sz w:val="24"/>
          <w:szCs w:val="24"/>
          <w:vertAlign w:val="baseline"/>
          <w:lang w:val="en-US" w:eastAsia="zh-CN"/>
        </w:rPr>
        <w:t>9. 近五年内主导制定标准情况的相关证明；</w:t>
      </w:r>
    </w:p>
    <w:p w14:paraId="7BB13A58">
      <w:pPr>
        <w:keepNext w:val="0"/>
        <w:keepLines w:val="0"/>
        <w:suppressLineNumbers w:val="0"/>
        <w:spacing w:before="0" w:beforeAutospacing="0" w:after="0" w:afterAutospacing="0"/>
        <w:ind w:left="0" w:right="0" w:firstLine="480" w:firstLineChars="200"/>
        <w:jc w:val="both"/>
        <w:rPr>
          <w:rFonts w:hint="eastAsia"/>
          <w:color w:val="auto"/>
          <w:sz w:val="24"/>
          <w:szCs w:val="24"/>
          <w:vertAlign w:val="baseline"/>
          <w:lang w:val="en-US" w:eastAsia="zh-CN"/>
        </w:rPr>
      </w:pPr>
      <w:r>
        <w:rPr>
          <w:rFonts w:hint="eastAsia"/>
          <w:color w:val="auto"/>
          <w:sz w:val="24"/>
          <w:szCs w:val="24"/>
          <w:vertAlign w:val="baseline"/>
          <w:lang w:val="en-US" w:eastAsia="zh-CN"/>
        </w:rPr>
        <w:t>10. 获得市级以上科技赛事活动奖项的相关证明；</w:t>
      </w:r>
    </w:p>
    <w:p w14:paraId="2FF9CFB3">
      <w:pPr>
        <w:keepNext w:val="0"/>
        <w:keepLines w:val="0"/>
        <w:suppressLineNumbers w:val="0"/>
        <w:spacing w:before="0" w:beforeAutospacing="0" w:after="0" w:afterAutospacing="0"/>
        <w:ind w:left="0" w:right="0" w:firstLine="480" w:firstLineChars="200"/>
        <w:jc w:val="both"/>
        <w:rPr>
          <w:rFonts w:hint="eastAsia"/>
          <w:color w:val="auto"/>
          <w:sz w:val="24"/>
          <w:szCs w:val="24"/>
          <w:vertAlign w:val="baseline"/>
          <w:lang w:val="en-US" w:eastAsia="zh-CN"/>
        </w:rPr>
      </w:pPr>
      <w:r>
        <w:rPr>
          <w:rFonts w:hint="eastAsia"/>
          <w:color w:val="auto"/>
          <w:sz w:val="24"/>
          <w:szCs w:val="24"/>
          <w:vertAlign w:val="baseline"/>
          <w:lang w:val="en-US" w:eastAsia="zh-CN"/>
        </w:rPr>
        <w:t xml:space="preserve">11. 其它相关证明材料。 </w:t>
      </w:r>
    </w:p>
    <w:p w14:paraId="5A27D7CF">
      <w:pPr>
        <w:spacing w:line="240" w:lineRule="auto"/>
        <w:jc w:val="left"/>
      </w:pPr>
    </w:p>
    <w:sectPr>
      <w:footerReference r:id="rId3" w:type="default"/>
      <w:pgSz w:w="11906" w:h="16838"/>
      <w:pgMar w:top="1701" w:right="1417" w:bottom="1417" w:left="1417" w:header="851" w:footer="992" w:gutter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文星标宋"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文星黑体"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文星楷体"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文星仿宋"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83D43C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4741766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4741766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dit="readOnly"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KGWebUrl" w:val="http://10.41.243.6:8080/seeyon/officeservlet"/>
  </w:docVars>
  <w:rsids>
    <w:rsidRoot w:val="1478475E"/>
    <w:rsid w:val="00182FCA"/>
    <w:rsid w:val="025056D1"/>
    <w:rsid w:val="02A84A15"/>
    <w:rsid w:val="06E93103"/>
    <w:rsid w:val="07697D31"/>
    <w:rsid w:val="08F97D45"/>
    <w:rsid w:val="09775036"/>
    <w:rsid w:val="09BB42AE"/>
    <w:rsid w:val="09FF0E4A"/>
    <w:rsid w:val="0CB642E9"/>
    <w:rsid w:val="0D0F2FF7"/>
    <w:rsid w:val="0DD42D38"/>
    <w:rsid w:val="0ED14E43"/>
    <w:rsid w:val="1478475E"/>
    <w:rsid w:val="15673B02"/>
    <w:rsid w:val="16D43DA0"/>
    <w:rsid w:val="18762769"/>
    <w:rsid w:val="1B1E1ABE"/>
    <w:rsid w:val="235A0E6D"/>
    <w:rsid w:val="24C10588"/>
    <w:rsid w:val="25ED03A3"/>
    <w:rsid w:val="262E41C8"/>
    <w:rsid w:val="2A9E191C"/>
    <w:rsid w:val="334C5DB8"/>
    <w:rsid w:val="33EFAC20"/>
    <w:rsid w:val="36014810"/>
    <w:rsid w:val="36C416DE"/>
    <w:rsid w:val="3905700A"/>
    <w:rsid w:val="3B247F02"/>
    <w:rsid w:val="419253D1"/>
    <w:rsid w:val="41CE5702"/>
    <w:rsid w:val="46CF8E1B"/>
    <w:rsid w:val="48CB0A31"/>
    <w:rsid w:val="492C1A0F"/>
    <w:rsid w:val="4D003831"/>
    <w:rsid w:val="4FAD0E10"/>
    <w:rsid w:val="50AB1B4F"/>
    <w:rsid w:val="55237441"/>
    <w:rsid w:val="5A933384"/>
    <w:rsid w:val="67A4786A"/>
    <w:rsid w:val="697F297C"/>
    <w:rsid w:val="6BCE3108"/>
    <w:rsid w:val="6BEF008D"/>
    <w:rsid w:val="6D050DAB"/>
    <w:rsid w:val="6FFDFCA5"/>
    <w:rsid w:val="6FFDFCBE"/>
    <w:rsid w:val="711A18A6"/>
    <w:rsid w:val="72A92FD7"/>
    <w:rsid w:val="77AFE81A"/>
    <w:rsid w:val="77FE762F"/>
    <w:rsid w:val="79257DC5"/>
    <w:rsid w:val="7CFF480C"/>
    <w:rsid w:val="7FBF7D7E"/>
    <w:rsid w:val="97CF6AE8"/>
    <w:rsid w:val="BDDD643C"/>
    <w:rsid w:val="CFDF1618"/>
    <w:rsid w:val="DFF2C3BF"/>
    <w:rsid w:val="EF5ED7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ind w:firstLine="0" w:firstLineChars="0"/>
      <w:jc w:val="center"/>
      <w:outlineLvl w:val="0"/>
    </w:pPr>
    <w:rPr>
      <w:rFonts w:hint="eastAsia" w:ascii="文星标宋" w:hAnsi="文星标宋" w:eastAsia="文星标宋" w:cs="宋体"/>
      <w:bCs/>
      <w:kern w:val="44"/>
      <w:sz w:val="44"/>
      <w:szCs w:val="48"/>
      <w:lang w:bidi="ar"/>
    </w:rPr>
  </w:style>
  <w:style w:type="paragraph" w:styleId="3">
    <w:name w:val="heading 2"/>
    <w:basedOn w:val="1"/>
    <w:next w:val="1"/>
    <w:unhideWhenUsed/>
    <w:qFormat/>
    <w:uiPriority w:val="0"/>
    <w:pPr>
      <w:spacing w:before="0" w:beforeAutospacing="0" w:after="0" w:afterAutospacing="0"/>
      <w:jc w:val="both"/>
      <w:outlineLvl w:val="1"/>
    </w:pPr>
    <w:rPr>
      <w:rFonts w:hint="eastAsia" w:ascii="宋体" w:hAnsi="宋体" w:eastAsia="文星黑体" w:cs="宋体"/>
      <w:bCs/>
      <w:kern w:val="0"/>
      <w:sz w:val="32"/>
      <w:szCs w:val="36"/>
      <w:lang w:bidi="ar"/>
    </w:rPr>
  </w:style>
  <w:style w:type="paragraph" w:styleId="4">
    <w:name w:val="heading 3"/>
    <w:basedOn w:val="1"/>
    <w:next w:val="1"/>
    <w:unhideWhenUsed/>
    <w:qFormat/>
    <w:uiPriority w:val="0"/>
    <w:pPr>
      <w:spacing w:before="0" w:beforeAutospacing="0" w:after="0" w:afterAutospacing="0"/>
      <w:jc w:val="left"/>
      <w:outlineLvl w:val="2"/>
    </w:pPr>
    <w:rPr>
      <w:rFonts w:hint="eastAsia" w:ascii="文星楷体" w:hAnsi="文星楷体" w:eastAsia="文星楷体" w:cs="文星楷体"/>
      <w:bCs/>
      <w:kern w:val="0"/>
      <w:sz w:val="32"/>
      <w:szCs w:val="27"/>
      <w:lang w:bidi="ar"/>
    </w:rPr>
  </w:style>
  <w:style w:type="paragraph" w:styleId="5">
    <w:name w:val="heading 4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3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2994</Words>
  <Characters>3187</Characters>
  <Lines>0</Lines>
  <Paragraphs>0</Paragraphs>
  <TotalTime>14</TotalTime>
  <ScaleCrop>false</ScaleCrop>
  <LinksUpToDate>false</LinksUpToDate>
  <CharactersWithSpaces>3401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2025-02-21T07:07:00Z</dcterms:created>
  <dc:creator>王远征</dc:creator>
  <cp:lastModifiedBy>Hyacinth</cp:lastModifiedBy>
  <dcterms:modified xsi:type="dcterms:W3CDTF">2025-02-21T03:42:05Z</dcterms:modified>
  <dc:title>市科创局关于对2024年度育苗计划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4A76245E7A5E4725BC905B01D5941776_13</vt:lpwstr>
  </property>
  <property fmtid="{D5CDD505-2E9C-101B-9397-08002B2CF9AE}" pid="4" name="KSOTemplateDocerSaveRecord">
    <vt:lpwstr>eyJoZGlkIjoiMDQ1NDdmYjRkYmZmNjJmMDNlZjI5MzMzMzQ0NGY0YTYiLCJ1c2VySWQiOiI5MzY1OTkwMzUifQ==</vt:lpwstr>
  </property>
</Properties>
</file>