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right="11"/>
        <w:rPr>
          <w:rFonts w:hint="eastAsia" w:ascii="文星黑体" w:hAnsi="文星黑体" w:eastAsia="文星黑体" w:cs="文星黑体"/>
          <w:sz w:val="32"/>
          <w:szCs w:val="32"/>
        </w:rPr>
      </w:pPr>
      <w:r>
        <w:rPr>
          <w:rFonts w:hint="eastAsia" w:ascii="文星黑体" w:hAnsi="文星黑体" w:eastAsia="文星黑体" w:cs="文星黑体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1</w:t>
      </w:r>
    </w:p>
    <w:p>
      <w:pPr>
        <w:snapToGrid w:val="0"/>
        <w:spacing w:line="560" w:lineRule="exact"/>
        <w:ind w:right="11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contextualSpacing/>
        <w:jc w:val="center"/>
        <w:textAlignment w:val="auto"/>
        <w:rPr>
          <w:rFonts w:hint="eastAsia" w:ascii="文星标宋" w:hAnsi="文星标宋" w:eastAsia="文星标宋" w:cs="文星标宋"/>
          <w:bCs/>
          <w:sz w:val="40"/>
          <w:szCs w:val="40"/>
        </w:rPr>
      </w:pPr>
      <w:bookmarkStart w:id="0" w:name="_GoBack"/>
      <w:r>
        <w:rPr>
          <w:rFonts w:hint="eastAsia" w:ascii="文星标宋" w:hAnsi="文星标宋" w:eastAsia="文星标宋" w:cs="文星标宋"/>
          <w:bCs/>
          <w:sz w:val="40"/>
          <w:szCs w:val="40"/>
          <w:lang w:bidi="ar"/>
        </w:rPr>
        <w:t>科技金融工作站</w:t>
      </w:r>
      <w:r>
        <w:rPr>
          <w:rFonts w:hint="eastAsia" w:ascii="文星标宋" w:hAnsi="文星标宋" w:eastAsia="文星标宋" w:cs="文星标宋"/>
          <w:bCs/>
          <w:sz w:val="40"/>
          <w:szCs w:val="40"/>
        </w:rPr>
        <w:t>申请表</w:t>
      </w:r>
      <w:r>
        <w:rPr>
          <w:rFonts w:hint="eastAsia" w:ascii="文星标宋" w:hAnsi="文星标宋" w:eastAsia="文星标宋" w:cs="文星标宋"/>
          <w:bCs/>
          <w:sz w:val="40"/>
          <w:szCs w:val="40"/>
          <w:lang w:bidi="ar"/>
        </w:rPr>
        <w:t>（孵化载体）</w:t>
      </w:r>
    </w:p>
    <w:bookmarkEnd w:id="0"/>
    <w:p>
      <w:pPr>
        <w:spacing w:line="440" w:lineRule="exact"/>
        <w:contextualSpacing/>
        <w:jc w:val="center"/>
        <w:rPr>
          <w:rFonts w:hint="eastAsia" w:ascii="宋体" w:hAnsi="宋体" w:cs="Arial"/>
          <w:b/>
          <w:sz w:val="44"/>
          <w:szCs w:val="44"/>
        </w:rPr>
      </w:pPr>
    </w:p>
    <w:tbl>
      <w:tblPr>
        <w:tblStyle w:val="2"/>
        <w:tblW w:w="92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1197"/>
        <w:gridCol w:w="880"/>
        <w:gridCol w:w="801"/>
        <w:gridCol w:w="1939"/>
        <w:gridCol w:w="1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孵化载体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67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运营单位名称</w:t>
            </w:r>
          </w:p>
        </w:tc>
        <w:tc>
          <w:tcPr>
            <w:tcW w:w="67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孵化载体类型</w:t>
            </w:r>
          </w:p>
        </w:tc>
        <w:tc>
          <w:tcPr>
            <w:tcW w:w="67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 xml:space="preserve"> 众创空间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 xml:space="preserve">    孵化器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 xml:space="preserve">   科技园区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办公通讯地址</w:t>
            </w:r>
          </w:p>
        </w:tc>
        <w:tc>
          <w:tcPr>
            <w:tcW w:w="67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职务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电子邮件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2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场地面积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（㎡）</w:t>
            </w:r>
          </w:p>
        </w:tc>
        <w:tc>
          <w:tcPr>
            <w:tcW w:w="207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入驻企业数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*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（家）</w:t>
            </w:r>
          </w:p>
        </w:tc>
        <w:tc>
          <w:tcPr>
            <w:tcW w:w="1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专职工作人员数（人）</w:t>
            </w:r>
          </w:p>
        </w:tc>
        <w:tc>
          <w:tcPr>
            <w:tcW w:w="207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服务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企业数*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（家）</w:t>
            </w:r>
          </w:p>
        </w:tc>
        <w:tc>
          <w:tcPr>
            <w:tcW w:w="1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主要技术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领域</w:t>
            </w:r>
          </w:p>
        </w:tc>
        <w:tc>
          <w:tcPr>
            <w:tcW w:w="6767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u w:val="singl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  <w:jc w:val="center"/>
        </w:trPr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载体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简介、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  <w:t>特色及</w:t>
            </w: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eastAsia="zh-CN"/>
              </w:rPr>
              <w:t>优势</w:t>
            </w:r>
          </w:p>
        </w:tc>
        <w:tc>
          <w:tcPr>
            <w:tcW w:w="67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  <w:jc w:val="center"/>
        </w:trPr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已有科技金融工作基础</w:t>
            </w:r>
          </w:p>
        </w:tc>
        <w:tc>
          <w:tcPr>
            <w:tcW w:w="67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2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  <w:lang w:val="en-US" w:eastAsia="zh-CN"/>
              </w:rPr>
              <w:t>其他需求</w:t>
            </w:r>
          </w:p>
        </w:tc>
        <w:tc>
          <w:tcPr>
            <w:tcW w:w="67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0"/>
                <w:sz w:val="28"/>
                <w:szCs w:val="28"/>
              </w:rPr>
            </w:pPr>
          </w:p>
        </w:tc>
      </w:tr>
    </w:tbl>
    <w:p>
      <w:pPr>
        <w:ind w:firstLine="480" w:firstLineChars="200"/>
      </w:pPr>
      <w:r>
        <w:rPr>
          <w:rFonts w:hint="eastAsia" w:ascii="文星仿宋" w:hAnsi="文星仿宋" w:eastAsia="文星仿宋" w:cs="文星仿宋"/>
          <w:b/>
          <w:bCs/>
          <w:sz w:val="24"/>
          <w:szCs w:val="24"/>
          <w:lang w:eastAsia="zh-CN"/>
        </w:rPr>
        <w:t>注：</w:t>
      </w:r>
      <w:r>
        <w:rPr>
          <w:rFonts w:hint="eastAsia" w:ascii="文星仿宋" w:hAnsi="文星仿宋" w:eastAsia="文星仿宋" w:cs="文星仿宋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文星仿宋" w:hAnsi="文星仿宋" w:eastAsia="文星仿宋" w:cs="文星仿宋"/>
          <w:b/>
          <w:bCs/>
          <w:kern w:val="0"/>
          <w:sz w:val="24"/>
          <w:szCs w:val="24"/>
        </w:rPr>
        <w:t>*</w:t>
      </w:r>
      <w:r>
        <w:rPr>
          <w:rFonts w:hint="eastAsia" w:ascii="文星仿宋" w:hAnsi="文星仿宋" w:eastAsia="文星仿宋" w:cs="文星仿宋"/>
          <w:b/>
          <w:bCs/>
          <w:kern w:val="0"/>
          <w:sz w:val="24"/>
          <w:szCs w:val="24"/>
          <w:lang w:val="en-US" w:eastAsia="zh-CN"/>
        </w:rPr>
        <w:t>目前入驻企业清单和累计服务企业清单请分别附后（含企业名称、信用代码和注册地址）2.其他</w:t>
      </w:r>
      <w:r>
        <w:rPr>
          <w:rFonts w:hint="eastAsia" w:ascii="文星仿宋" w:hAnsi="文星仿宋" w:eastAsia="文星仿宋" w:cs="文星仿宋"/>
          <w:b/>
          <w:bCs/>
          <w:sz w:val="24"/>
          <w:szCs w:val="24"/>
          <w:lang w:eastAsia="zh-CN"/>
        </w:rPr>
        <w:t>相关</w:t>
      </w:r>
      <w:r>
        <w:rPr>
          <w:rFonts w:hint="eastAsia" w:ascii="文星仿宋" w:hAnsi="文星仿宋" w:eastAsia="文星仿宋" w:cs="文星仿宋"/>
          <w:b/>
          <w:bCs/>
          <w:sz w:val="24"/>
          <w:szCs w:val="24"/>
          <w:lang w:val="en-US" w:eastAsia="zh-CN"/>
        </w:rPr>
        <w:t>补充</w:t>
      </w:r>
      <w:r>
        <w:rPr>
          <w:rFonts w:hint="eastAsia" w:ascii="文星仿宋" w:hAnsi="文星仿宋" w:eastAsia="文星仿宋" w:cs="文星仿宋"/>
          <w:b/>
          <w:bCs/>
          <w:sz w:val="24"/>
          <w:szCs w:val="24"/>
          <w:lang w:eastAsia="zh-CN"/>
        </w:rPr>
        <w:t>材料可附后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C648D"/>
    <w:rsid w:val="3EFC648D"/>
    <w:rsid w:val="7C5C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2025-02-12T01:53:00Z</dcterms:created>
  <dc:creator>HP</dc:creator>
  <cp:lastModifiedBy>HP</cp:lastModifiedBy>
  <dcterms:modified xsi:type="dcterms:W3CDTF">2025-02-12T01:54:15Z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