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both"/>
        <w:rPr>
          <w:rFonts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附件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4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48"/>
          <w:szCs w:val="48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000000"/>
          <w:spacing w:val="0"/>
          <w:sz w:val="48"/>
          <w:szCs w:val="48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bookmarkStart w:id="0" w:name="_GoBack"/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72"/>
          <w:szCs w:val="72"/>
          <w:shd w:val="clear" w:fill="FFFFFF"/>
        </w:rPr>
        <w:t>国家技术创新示范企业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72"/>
          <w:szCs w:val="72"/>
          <w:shd w:val="clear" w:fill="FFFFFF"/>
        </w:rPr>
        <w:t>申  报  材  料</w:t>
      </w:r>
      <w:bookmarkEnd w:id="0"/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72"/>
          <w:szCs w:val="72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72"/>
          <w:szCs w:val="72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72"/>
          <w:szCs w:val="72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72"/>
          <w:szCs w:val="72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72"/>
          <w:szCs w:val="72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72"/>
          <w:szCs w:val="72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72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申报单位（公章）：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6"/>
          <w:szCs w:val="36"/>
          <w:u w:val="single"/>
          <w:shd w:val="clear" w:fill="FFFFFF"/>
        </w:rPr>
        <w:t>                    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72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推荐单位（公章）：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6"/>
          <w:szCs w:val="36"/>
          <w:u w:val="single"/>
          <w:shd w:val="clear" w:fill="FFFFFF"/>
        </w:rPr>
        <w:t>                    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72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填报日期：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6"/>
          <w:szCs w:val="36"/>
          <w:u w:val="single"/>
          <w:shd w:val="clear" w:fill="FFFFFF"/>
        </w:rPr>
        <w:t>             年    月    日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65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企业基本情况表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 w:firstLine="0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 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1"/>
        <w:gridCol w:w="480"/>
        <w:gridCol w:w="879"/>
        <w:gridCol w:w="1076"/>
        <w:gridCol w:w="1209"/>
        <w:gridCol w:w="539"/>
        <w:gridCol w:w="341"/>
        <w:gridCol w:w="836"/>
        <w:gridCol w:w="60"/>
        <w:gridCol w:w="187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企业名称</w:t>
            </w:r>
          </w:p>
        </w:tc>
        <w:tc>
          <w:tcPr>
            <w:tcW w:w="7410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通讯地址</w:t>
            </w:r>
          </w:p>
        </w:tc>
        <w:tc>
          <w:tcPr>
            <w:tcW w:w="4605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邮编</w:t>
            </w:r>
          </w:p>
        </w:tc>
        <w:tc>
          <w:tcPr>
            <w:tcW w:w="19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法人代表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电话</w:t>
            </w:r>
          </w:p>
        </w:tc>
        <w:tc>
          <w:tcPr>
            <w:tcW w:w="214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手机</w:t>
            </w:r>
          </w:p>
        </w:tc>
        <w:tc>
          <w:tcPr>
            <w:tcW w:w="19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联系人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电话</w:t>
            </w:r>
          </w:p>
        </w:tc>
        <w:tc>
          <w:tcPr>
            <w:tcW w:w="214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手机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传真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E-mail</w:t>
            </w:r>
          </w:p>
        </w:tc>
        <w:tc>
          <w:tcPr>
            <w:tcW w:w="495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2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企业类型</w:t>
            </w:r>
          </w:p>
        </w:tc>
        <w:tc>
          <w:tcPr>
            <w:tcW w:w="7410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．国有      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合资      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民营      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其他   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从业人数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150" w:afterAutospacing="0"/>
              <w:ind w:left="0" w:right="0" w:firstLine="84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人</w:t>
            </w:r>
          </w:p>
        </w:tc>
        <w:tc>
          <w:tcPr>
            <w:tcW w:w="10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大学本科以上人数</w:t>
            </w: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15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人</w:t>
            </w:r>
          </w:p>
        </w:tc>
        <w:tc>
          <w:tcPr>
            <w:tcW w:w="184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150" w:afterAutospacing="0"/>
              <w:ind w:left="-105" w:right="-105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中级职称以上人数</w:t>
            </w:r>
          </w:p>
        </w:tc>
        <w:tc>
          <w:tcPr>
            <w:tcW w:w="19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15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人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315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2022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年度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315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经济效益</w:t>
            </w: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资产总额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15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</w:t>
            </w:r>
          </w:p>
        </w:tc>
        <w:tc>
          <w:tcPr>
            <w:tcW w:w="184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负债总额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150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主营业务收入</w:t>
            </w:r>
          </w:p>
        </w:tc>
        <w:tc>
          <w:tcPr>
            <w:tcW w:w="495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147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万元，比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2021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年增长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     %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新产品销售收入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</w:t>
            </w:r>
          </w:p>
        </w:tc>
        <w:tc>
          <w:tcPr>
            <w:tcW w:w="178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上缴税金</w:t>
            </w:r>
          </w:p>
        </w:tc>
        <w:tc>
          <w:tcPr>
            <w:tcW w:w="195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利润总额</w:t>
            </w:r>
          </w:p>
        </w:tc>
        <w:tc>
          <w:tcPr>
            <w:tcW w:w="495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        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万元，比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2021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年增长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    %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是否三年连续盈利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     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是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□   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否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□ 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主要产品市场占有率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735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178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出口创汇总额</w:t>
            </w:r>
          </w:p>
        </w:tc>
        <w:tc>
          <w:tcPr>
            <w:tcW w:w="195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84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万美元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37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最近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年企业研发投入资金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</w:t>
            </w:r>
          </w:p>
        </w:tc>
        <w:tc>
          <w:tcPr>
            <w:tcW w:w="178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其中：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2022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年企业研发投入资金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105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申请专利数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         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个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其中：发明</w:t>
            </w:r>
          </w:p>
        </w:tc>
        <w:tc>
          <w:tcPr>
            <w:tcW w:w="31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              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个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实用新型</w:t>
            </w:r>
          </w:p>
        </w:tc>
        <w:tc>
          <w:tcPr>
            <w:tcW w:w="31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              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个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外观设计</w:t>
            </w:r>
          </w:p>
        </w:tc>
        <w:tc>
          <w:tcPr>
            <w:tcW w:w="31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              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个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是否设有省级以上企业技术中心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省级  </w:t>
            </w: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国家级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315" w:afterAutospacing="0" w:line="24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有关认定部门</w:t>
            </w:r>
          </w:p>
        </w:tc>
        <w:tc>
          <w:tcPr>
            <w:tcW w:w="31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35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银行信用等级</w:t>
            </w:r>
          </w:p>
        </w:tc>
        <w:tc>
          <w:tcPr>
            <w:tcW w:w="693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ascii="仿宋_GB2312" w:hAnsi="微软雅黑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注：以上指标按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2022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年底数据填写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企业技术创新评价指标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cs="Times New Roman"/>
          <w:b/>
          <w:bCs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 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900"/>
        <w:gridCol w:w="1035"/>
        <w:gridCol w:w="4590"/>
        <w:gridCol w:w="855"/>
        <w:gridCol w:w="96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一级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指标</w:t>
            </w:r>
          </w:p>
        </w:tc>
        <w:tc>
          <w:tcPr>
            <w:tcW w:w="103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二级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指标</w:t>
            </w:r>
          </w:p>
        </w:tc>
        <w:tc>
          <w:tcPr>
            <w:tcW w:w="459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147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三级指标</w:t>
            </w:r>
          </w:p>
        </w:tc>
        <w:tc>
          <w:tcPr>
            <w:tcW w:w="85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单位</w:t>
            </w:r>
          </w:p>
        </w:tc>
        <w:tc>
          <w:tcPr>
            <w:tcW w:w="9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数值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0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制</w:t>
            </w:r>
          </w:p>
        </w:tc>
        <w:tc>
          <w:tcPr>
            <w:tcW w:w="103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创新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投入</w:t>
            </w: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企业研发经费支出额占产品销售收入的比重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5" w:hRule="atLeast"/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企业研发经费支出比例比上一年度增长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百分点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0" w:hRule="atLeast"/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人才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激励</w:t>
            </w: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研发人员年人均收入与企业年人均收入之比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研发人员培训费占技术中心人员总收入的比重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0" w:hRule="atLeast"/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创新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合作</w:t>
            </w: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5.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来企业从事技术开发工作的外部专家数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人月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6.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对外合作项目占全部开发项目数的比重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  <w:jc w:val="center"/>
        </w:trPr>
        <w:tc>
          <w:tcPr>
            <w:tcW w:w="90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技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才</w:t>
            </w:r>
          </w:p>
        </w:tc>
        <w:tc>
          <w:tcPr>
            <w:tcW w:w="103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创新队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伍建设</w:t>
            </w: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7.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企业研究与试验发展人员占职工人数的比重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8.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企业研发机构拥有的高级专家及博士人数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创新条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件建设</w:t>
            </w: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9.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企业技术开发仪器设备原值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10.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通过国家和国际组织认证的实验室数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个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技术积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累储备</w:t>
            </w: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11.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研发周期三年及以上项目数占全部项目数的比重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12.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企业拥有的全部有效发明专利数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13.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企业拥有的中国名牌产品或驰名商标数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个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105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产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105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105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105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效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105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益</w:t>
            </w:r>
          </w:p>
        </w:tc>
        <w:tc>
          <w:tcPr>
            <w:tcW w:w="103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技术创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新产出</w:t>
            </w: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14.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当年完成的新产品新技术新工艺开发项目数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15.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当年受理的专利申请数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   ——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其中当年受理的发明专利申请数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16.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主持和参与制定的国际、国家、行业标准数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3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105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技术创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新效益</w:t>
            </w: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17.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新产品销售收入占产品销售收入的比重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18.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新产品销售利润占产品销售利润的比重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19.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自有品牌产品与技术出口创汇额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万美元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其它</w:t>
            </w:r>
          </w:p>
        </w:tc>
        <w:tc>
          <w:tcPr>
            <w:tcW w:w="1035" w:type="dxa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20.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获国家自然科学、技术发明、科技进步奖项目数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90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35" w:type="dxa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59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21.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年末现金净流量与可供分配利润的差额</w:t>
            </w:r>
          </w:p>
        </w:tc>
        <w:tc>
          <w:tcPr>
            <w:tcW w:w="85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注：以上指标按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2022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年底数据填写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1"/>
          <w:szCs w:val="21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58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方正小标宋简体" w:hAnsi="方正小标宋简体" w:eastAsia="方正小标宋简体" w:cs="方正小标宋简体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《国家技术创新示范企业申报书》编写提纲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585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一、企业（集团）的基本情况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．企业经营管理等基本情况。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．企业在行业中的地位和作用。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．企业在本产业领域技术创新中的作用和竞争能力。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二、企业技术创新工作的基本情况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1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．企业技术创新工作发展规划及中长期目标。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．目前企业技术研发机构的组织机构及运行机制，包括：各项制度建立，组织建设、研发经费的保障，激励机制，创新环境，产学研合作等。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．企业开展技术创新及试验的基础条件。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4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．企业技术创新工作开展情况，包括：原创性创新、自主开发、引进技术消化吸收、产学研合作、企业间技术合作等。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5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．企业研究开发人员情况，技术创新带头人及创新团队的情况，以及创新人才培养情况。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6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．企业在制造业重点领域具有的关键核心技术攻关及产业化突出成果、技术创新方面采取的独特措施、取得的主要创新成果（</w:t>
      </w:r>
      <w:r>
        <w:rPr>
          <w:rFonts w:hint="default" w:ascii="Times New Roman" w:hAnsi="Times New Roman" w:eastAsia="微软雅黑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3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年之内）及其经济效益。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IyZTE2ZjVhOTIxNjk1MzVkNTQ1YzA0YjM0NGEifQ=="/>
  </w:docVars>
  <w:rsids>
    <w:rsidRoot w:val="7BA94A92"/>
    <w:rsid w:val="7BA94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2023-10-07T07:28:00Z</dcterms:created>
  <dc:creator>Administrator</dc:creator>
  <cp:lastModifiedBy>旷旷</cp:lastModifiedBy>
  <dcterms:modified xsi:type="dcterms:W3CDTF">2023-10-07T07:30:01Z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174C21E0084F4BFBBBAE4BB37C659D36_11</vt:lpwstr>
  </property>
</Properties>
</file>