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15" w:lineRule="atLeast"/>
        <w:ind w:left="0" w:right="0" w:firstLine="0"/>
        <w:jc w:val="both"/>
        <w:rPr>
          <w:rFonts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ascii="黑体" w:hAnsi="宋体" w:eastAsia="黑体" w:cs="黑体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附件</w:t>
      </w:r>
      <w:r>
        <w:rPr>
          <w:rFonts w:hint="default" w:ascii="Times New Roman" w:hAnsi="Times New Roman" w:eastAsia="黑体" w:cs="Times New Roman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6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center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bookmarkStart w:id="0" w:name="_GoBack"/>
      <w:r>
        <w:rPr>
          <w:rStyle w:val="5"/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2023</w:t>
      </w:r>
      <w:r>
        <w:rPr>
          <w:rStyle w:val="5"/>
          <w:rFonts w:ascii="仿宋_GB2312" w:hAnsi="Times New Roman" w:eastAsia="仿宋_GB2312" w:cs="仿宋_GB2312"/>
          <w:b/>
          <w:bCs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年复核评价企业基本情况汇总表</w:t>
      </w:r>
    </w:p>
    <w:bookmarkEnd w:id="0"/>
    <w:tbl>
      <w:tblPr>
        <w:tblW w:w="0" w:type="auto"/>
        <w:jc w:val="center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12"/>
        <w:gridCol w:w="495"/>
        <w:gridCol w:w="472"/>
        <w:gridCol w:w="472"/>
        <w:gridCol w:w="596"/>
        <w:gridCol w:w="663"/>
        <w:gridCol w:w="690"/>
        <w:gridCol w:w="690"/>
        <w:gridCol w:w="690"/>
        <w:gridCol w:w="701"/>
        <w:gridCol w:w="663"/>
        <w:gridCol w:w="472"/>
        <w:gridCol w:w="450"/>
        <w:gridCol w:w="690"/>
        <w:gridCol w:w="675"/>
        <w:gridCol w:w="551"/>
        <w:gridCol w:w="551"/>
        <w:gridCol w:w="630"/>
        <w:gridCol w:w="690"/>
        <w:gridCol w:w="450"/>
        <w:gridCol w:w="450"/>
        <w:gridCol w:w="562"/>
        <w:gridCol w:w="451"/>
        <w:gridCol w:w="451"/>
        <w:gridCol w:w="451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  <w:jc w:val="center"/>
        </w:trPr>
        <w:tc>
          <w:tcPr>
            <w:tcW w:w="540" w:type="dxa"/>
            <w:vMerge w:val="restart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ascii="等线" w:hAnsi="等线" w:eastAsia="等线" w:cs="等线"/>
                <w:i w:val="0"/>
                <w:iCs w:val="0"/>
                <w:caps w:val="0"/>
                <w:color w:val="000000"/>
                <w:spacing w:val="0"/>
                <w:sz w:val="22"/>
                <w:szCs w:val="22"/>
              </w:rPr>
              <w:t>企业名称</w:t>
            </w:r>
          </w:p>
        </w:tc>
        <w:tc>
          <w:tcPr>
            <w:tcW w:w="2850" w:type="dxa"/>
            <w:gridSpan w:val="5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基本信息</w:t>
            </w:r>
          </w:p>
        </w:tc>
        <w:tc>
          <w:tcPr>
            <w:tcW w:w="6930" w:type="dxa"/>
            <w:gridSpan w:val="11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2022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年经济效益</w:t>
            </w:r>
          </w:p>
        </w:tc>
        <w:tc>
          <w:tcPr>
            <w:tcW w:w="1365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研发投入</w:t>
            </w:r>
          </w:p>
        </w:tc>
        <w:tc>
          <w:tcPr>
            <w:tcW w:w="1890" w:type="dxa"/>
            <w:gridSpan w:val="4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申请专利数</w:t>
            </w:r>
          </w:p>
        </w:tc>
        <w:tc>
          <w:tcPr>
            <w:tcW w:w="885" w:type="dxa"/>
            <w:gridSpan w:val="2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企业技术中心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80" w:hRule="atLeast"/>
          <w:jc w:val="center"/>
        </w:trPr>
        <w:tc>
          <w:tcPr>
            <w:tcW w:w="540" w:type="dxa"/>
            <w:vMerge w:val="continue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行业领域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企业类型</w:t>
            </w:r>
          </w:p>
        </w:tc>
        <w:tc>
          <w:tcPr>
            <w:tcW w:w="480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从业人数</w:t>
            </w:r>
          </w:p>
        </w:tc>
        <w:tc>
          <w:tcPr>
            <w:tcW w:w="64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大学本科以上人数</w:t>
            </w:r>
          </w:p>
        </w:tc>
        <w:tc>
          <w:tcPr>
            <w:tcW w:w="735" w:type="dxa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中级职称以上人数</w:t>
            </w:r>
          </w:p>
        </w:tc>
        <w:tc>
          <w:tcPr>
            <w:tcW w:w="69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资产总额（万元）</w:t>
            </w:r>
          </w:p>
        </w:tc>
        <w:tc>
          <w:tcPr>
            <w:tcW w:w="69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负债总额（万元）</w:t>
            </w:r>
          </w:p>
        </w:tc>
        <w:tc>
          <w:tcPr>
            <w:tcW w:w="69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主营业务收入（万元）</w:t>
            </w:r>
          </w:p>
        </w:tc>
        <w:tc>
          <w:tcPr>
            <w:tcW w:w="7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比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2021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年增长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%</w:t>
            </w:r>
          </w:p>
        </w:tc>
        <w:tc>
          <w:tcPr>
            <w:tcW w:w="7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新产品销售收入</w:t>
            </w:r>
          </w:p>
        </w:tc>
        <w:tc>
          <w:tcPr>
            <w:tcW w:w="48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上缴税金</w:t>
            </w:r>
          </w:p>
        </w:tc>
        <w:tc>
          <w:tcPr>
            <w:tcW w:w="33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利润总额</w:t>
            </w:r>
          </w:p>
        </w:tc>
        <w:tc>
          <w:tcPr>
            <w:tcW w:w="69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比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2021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年增长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%</w:t>
            </w:r>
          </w:p>
        </w:tc>
        <w:tc>
          <w:tcPr>
            <w:tcW w:w="75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是否连续三年盈利</w:t>
            </w:r>
          </w:p>
        </w:tc>
        <w:tc>
          <w:tcPr>
            <w:tcW w:w="58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主要产品市场占有率</w:t>
            </w:r>
          </w:p>
        </w:tc>
        <w:tc>
          <w:tcPr>
            <w:tcW w:w="57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出口创汇额</w:t>
            </w:r>
          </w:p>
        </w:tc>
        <w:tc>
          <w:tcPr>
            <w:tcW w:w="69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最近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年研发投入资金</w:t>
            </w:r>
          </w:p>
        </w:tc>
        <w:tc>
          <w:tcPr>
            <w:tcW w:w="67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2022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年研发投入资金</w:t>
            </w:r>
          </w:p>
        </w:tc>
        <w:tc>
          <w:tcPr>
            <w:tcW w:w="42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总数</w:t>
            </w:r>
          </w:p>
        </w:tc>
        <w:tc>
          <w:tcPr>
            <w:tcW w:w="45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发明</w:t>
            </w:r>
          </w:p>
        </w:tc>
        <w:tc>
          <w:tcPr>
            <w:tcW w:w="60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实用新型</w:t>
            </w:r>
          </w:p>
        </w:tc>
        <w:tc>
          <w:tcPr>
            <w:tcW w:w="40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外观设计</w:t>
            </w:r>
          </w:p>
        </w:tc>
        <w:tc>
          <w:tcPr>
            <w:tcW w:w="435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省级</w:t>
            </w:r>
          </w:p>
        </w:tc>
        <w:tc>
          <w:tcPr>
            <w:tcW w:w="450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textAlignment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4"/>
                <w:szCs w:val="24"/>
              </w:rPr>
              <w:t>国家级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nil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color="000000" w:sz="6" w:space="0"/>
              <w:right w:val="single" w:color="000000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 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xNmIyZTE2ZjVhOTIxNjk1MzVkNTQ1YzA0YjM0NGEifQ=="/>
  </w:docVars>
  <w:rsids>
    <w:rsidRoot w:val="190225CF"/>
    <w:rsid w:val="19022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2023-10-07T07:31:00Z</dcterms:created>
  <dc:creator>Administrator</dc:creator>
  <cp:lastModifiedBy>旷旷</cp:lastModifiedBy>
  <dcterms:modified xsi:type="dcterms:W3CDTF">2023-10-07T07:32:29Z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673B743042D24373A3244B62DB02181E_11</vt:lpwstr>
  </property>
</Properties>
</file>