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hint="eastAsia" w:ascii="宋体" w:hAnsi="宋体" w:eastAsia="宋体" w:cs="宋体"/>
          <w:b w:val="0"/>
          <w:bCs w:val="0"/>
          <w:sz w:val="44"/>
          <w:szCs w:val="44"/>
        </w:rPr>
      </w:pPr>
      <w:r>
        <w:rPr>
          <w:rFonts w:hint="eastAsia" w:ascii="宋体" w:hAnsi="宋体" w:eastAsia="宋体" w:cs="宋体"/>
          <w:b w:val="0"/>
          <w:bCs w:val="0"/>
          <w:sz w:val="44"/>
          <w:szCs w:val="44"/>
        </w:rPr>
        <w:t>大赛注册报名流程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hint="eastAsia" w:ascii="FangSong" w:hAnsi="FangSong" w:eastAsia="FangSong" w:cs="FangSong"/>
          <w:bCs/>
          <w:sz w:val="28"/>
          <w:szCs w:val="28"/>
        </w:rPr>
      </w:pPr>
      <w:r>
        <w:rPr>
          <w:rFonts w:hint="eastAsia" w:ascii="FangSong" w:hAnsi="FangSong" w:eastAsia="FangSong" w:cs="FangSong"/>
          <w:bCs/>
          <w:sz w:val="28"/>
          <w:szCs w:val="28"/>
        </w:rPr>
        <w:t>（参赛报名和对接服务报名）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参赛者和对接服务机构均通过网络注册报名。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1.进入大赛官网，网址：</w:t>
      </w:r>
      <w:r>
        <w:rPr>
          <w:rStyle w:val="4"/>
          <w:rFonts w:hint="eastAsia" w:ascii="仿宋_GB2312" w:hAnsi="仿宋_GB2312" w:eastAsia="仿宋_GB2312" w:cs="仿宋_GB2312"/>
          <w:color w:val="auto"/>
          <w:sz w:val="30"/>
          <w:szCs w:val="30"/>
          <w:u w:val="none"/>
        </w:rPr>
        <w:t>www.cnmaker.org.cn。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2.首次注册用户，点击“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欢迎</w:t>
      </w:r>
      <w:r>
        <w:rPr>
          <w:rFonts w:hint="eastAsia" w:ascii="仿宋_GB2312" w:hAnsi="仿宋_GB2312" w:eastAsia="仿宋_GB2312" w:cs="仿宋_GB2312"/>
          <w:sz w:val="30"/>
          <w:szCs w:val="30"/>
        </w:rPr>
        <w:t>注册”，根据提示填写并完善信息，通过实名认证。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3.已注册用户，点击“登录”进入“用户中心”，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可返回首页在找赛事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中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选择相应赛事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4.进入赛事专题页，</w:t>
      </w:r>
      <w:r>
        <w:rPr>
          <w:rFonts w:hint="eastAsia" w:ascii="仿宋_GB2312" w:hAnsi="仿宋_GB2312" w:eastAsia="仿宋_GB2312" w:cs="仿宋_GB2312"/>
          <w:sz w:val="30"/>
          <w:szCs w:val="30"/>
        </w:rPr>
        <w:t>参赛者点击“参赛报名”，发布参赛项目。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服务机构点击“对接服务报名”，选择参加对接活动、成为大赛评委、发布对接需求等。 </w:t>
      </w:r>
    </w:p>
    <w:p>
      <w:pPr>
        <w:ind w:firstLine="0"/>
        <w:jc w:val="left"/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drawing>
          <wp:inline distT="0" distB="0" distL="114300" distR="114300">
            <wp:extent cx="5627370" cy="3759835"/>
            <wp:effectExtent l="0" t="0" r="0" b="0"/>
            <wp:docPr id="3" name="图片 3" descr="微信图片_ 去背景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 去背景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27370" cy="3759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true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7F3C85"/>
    <w:rsid w:val="00E968A6"/>
    <w:rsid w:val="0CB4CE35"/>
    <w:rsid w:val="115A1ED8"/>
    <w:rsid w:val="11C43B04"/>
    <w:rsid w:val="2B833D9C"/>
    <w:rsid w:val="2D990630"/>
    <w:rsid w:val="339F0909"/>
    <w:rsid w:val="41AF7AD4"/>
    <w:rsid w:val="467C18C0"/>
    <w:rsid w:val="483E4465"/>
    <w:rsid w:val="5F9DEA3A"/>
    <w:rsid w:val="6B7F3C85"/>
    <w:rsid w:val="73FC3DE6"/>
    <w:rsid w:val="74925AA6"/>
    <w:rsid w:val="7725626D"/>
    <w:rsid w:val="7DCFEC83"/>
    <w:rsid w:val="BF3FF0BD"/>
    <w:rsid w:val="BFFFFDFA"/>
    <w:rsid w:val="D9CFA16C"/>
    <w:rsid w:val="DAB3A06F"/>
    <w:rsid w:val="DBFC19E7"/>
    <w:rsid w:val="DED451A3"/>
    <w:rsid w:val="DF72952D"/>
    <w:rsid w:val="E70BD8E4"/>
    <w:rsid w:val="F37D5610"/>
    <w:rsid w:val="F97C9D08"/>
    <w:rsid w:val="FDF40CC5"/>
    <w:rsid w:val="FFF7B5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SimHe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346</Words>
  <Characters>390</Characters>
  <Lines>0</Lines>
  <Paragraphs>0</Paragraphs>
  <TotalTime>2</TotalTime>
  <ScaleCrop>false</ScaleCrop>
  <LinksUpToDate>false</LinksUpToDate>
  <CharactersWithSpaces>395</CharactersWithSpaces>
  <Application>WPS Office_11.8.2.9583_F1E327BC-269C-435d-A152-05C5408002CA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2019-02-25T09:58:00Z</dcterms:created>
  <dc:creator>张飞云</dc:creator>
  <cp:lastModifiedBy>kylin</cp:lastModifiedBy>
  <cp:lastPrinted>2021-04-28T22:19:00Z</cp:lastPrinted>
  <dcterms:modified xsi:type="dcterms:W3CDTF">2023-03-27T17:24:47Z</dcterms:modified>
  <dc:title>附件2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2052-11.8.2.9583</vt:lpwstr>
  </property>
  <property fmtid="{D5CDD505-2E9C-101B-9397-08002B2CF9AE}" pid="3" name="ICV">
    <vt:lpwstr>3BA5350DD9A64C7394498ACC7A177F56</vt:lpwstr>
  </property>
</Properties>
</file>