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default" w:ascii="Times New Roman" w:hAnsi="Times New Roman" w:eastAsia="方正小标宋简体" w:cs="Times New Roman"/>
          <w:color w:val="auto"/>
          <w:kern w:val="0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color w:val="auto"/>
          <w:kern w:val="0"/>
          <w:sz w:val="36"/>
          <w:szCs w:val="36"/>
        </w:rPr>
        <w:t>武汉经济技术开发区（汉南区）高新技术企业培育</w:t>
      </w:r>
    </w:p>
    <w:p>
      <w:pPr>
        <w:widowControl/>
        <w:jc w:val="center"/>
        <w:rPr>
          <w:rFonts w:hint="default" w:ascii="Times New Roman" w:hAnsi="Times New Roman" w:eastAsia="方正小标宋简体" w:cs="Times New Roman"/>
          <w:color w:val="auto"/>
          <w:kern w:val="0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color w:val="auto"/>
          <w:kern w:val="0"/>
          <w:sz w:val="36"/>
          <w:szCs w:val="36"/>
        </w:rPr>
        <w:t>奖励（第二批）申报表</w:t>
      </w:r>
    </w:p>
    <w:p>
      <w:pPr>
        <w:jc w:val="left"/>
        <w:rPr>
          <w:rFonts w:hint="default" w:ascii="Times New Roman" w:hAnsi="Times New Roman" w:eastAsia="仿宋" w:cs="Times New Roman"/>
          <w:b/>
          <w:bCs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auto"/>
          <w:sz w:val="24"/>
        </w:rPr>
        <w:t xml:space="preserve">填表时间：    年     月      日 </w:t>
      </w:r>
      <w:r>
        <w:rPr>
          <w:rFonts w:hint="default" w:ascii="Times New Roman" w:hAnsi="Times New Roman" w:cs="Times New Roman"/>
          <w:color w:val="auto"/>
        </w:rPr>
        <w:t xml:space="preserve">                                   </w:t>
      </w:r>
    </w:p>
    <w:tbl>
      <w:tblPr>
        <w:tblStyle w:val="2"/>
        <w:tblW w:w="97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0"/>
        <w:gridCol w:w="3161"/>
        <w:gridCol w:w="916"/>
        <w:gridCol w:w="1216"/>
        <w:gridCol w:w="228"/>
        <w:gridCol w:w="25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71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企业名称</w:t>
            </w:r>
          </w:p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（盖章）</w:t>
            </w:r>
          </w:p>
        </w:tc>
        <w:tc>
          <w:tcPr>
            <w:tcW w:w="407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 xml:space="preserve">           </w:t>
            </w:r>
          </w:p>
        </w:tc>
        <w:tc>
          <w:tcPr>
            <w:tcW w:w="1216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 xml:space="preserve">企业法人                            </w:t>
            </w:r>
          </w:p>
        </w:tc>
        <w:tc>
          <w:tcPr>
            <w:tcW w:w="273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exact"/>
          <w:jc w:val="center"/>
        </w:trPr>
        <w:tc>
          <w:tcPr>
            <w:tcW w:w="171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企业</w:t>
            </w:r>
            <w:r>
              <w:rPr>
                <w:rFonts w:hint="eastAsia" w:ascii="黑体" w:hAnsi="黑体" w:eastAsia="黑体" w:cs="黑体"/>
                <w:color w:val="000000"/>
                <w:sz w:val="24"/>
                <w:lang w:val="en-US" w:eastAsia="zh-CN"/>
              </w:rPr>
              <w:t>注册</w:t>
            </w:r>
            <w:r>
              <w:rPr>
                <w:rFonts w:hint="eastAsia" w:ascii="黑体" w:hAnsi="黑体" w:eastAsia="黑体" w:cs="黑体"/>
                <w:color w:val="000000"/>
                <w:sz w:val="24"/>
              </w:rPr>
              <w:t>地址</w:t>
            </w:r>
          </w:p>
        </w:tc>
        <w:tc>
          <w:tcPr>
            <w:tcW w:w="803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exact"/>
          <w:jc w:val="center"/>
        </w:trPr>
        <w:tc>
          <w:tcPr>
            <w:tcW w:w="171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lang w:val="en-US" w:eastAsia="zh-CN"/>
              </w:rPr>
              <w:t>企业办公地址</w:t>
            </w:r>
          </w:p>
        </w:tc>
        <w:tc>
          <w:tcPr>
            <w:tcW w:w="8030" w:type="dxa"/>
            <w:gridSpan w:val="5"/>
            <w:noWrap w:val="0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0" w:hRule="exact"/>
          <w:jc w:val="center"/>
        </w:trPr>
        <w:tc>
          <w:tcPr>
            <w:tcW w:w="171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</w:rPr>
              <w:t>所属园区</w:t>
            </w:r>
          </w:p>
        </w:tc>
        <w:tc>
          <w:tcPr>
            <w:tcW w:w="8030" w:type="dxa"/>
            <w:gridSpan w:val="5"/>
            <w:noWrap w:val="0"/>
            <w:vAlign w:val="center"/>
          </w:tcPr>
          <w:p>
            <w:pPr>
              <w:rPr>
                <w:rFonts w:hint="default" w:ascii="Times New Roman" w:hAnsi="Times New Roman" w:eastAsia="黑体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</w:rPr>
              <w:t>□智能制造产业园</w:t>
            </w:r>
            <w:r>
              <w:rPr>
                <w:rFonts w:hint="eastAsia" w:ascii="Times New Roman" w:hAnsi="Times New Roman" w:eastAsia="黑体" w:cs="Times New Roman"/>
                <w:color w:val="auto"/>
                <w:sz w:val="24"/>
                <w:lang w:val="en-US" w:eastAsia="zh-CN"/>
              </w:rPr>
              <w:t xml:space="preserve">               </w:t>
            </w:r>
            <w:r>
              <w:rPr>
                <w:rFonts w:hint="default" w:ascii="Times New Roman" w:hAnsi="Times New Roman" w:eastAsia="黑体" w:cs="Times New Roman"/>
                <w:color w:val="auto"/>
                <w:sz w:val="24"/>
              </w:rPr>
              <w:t>□智能网联和电动汽车产业园</w:t>
            </w:r>
            <w:r>
              <w:rPr>
                <w:rFonts w:hint="eastAsia" w:ascii="Times New Roman" w:hAnsi="Times New Roman" w:eastAsia="黑体" w:cs="Times New Roman"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黑体" w:cs="Times New Roman"/>
                <w:color w:val="auto"/>
                <w:sz w:val="24"/>
              </w:rPr>
              <w:t xml:space="preserve"> </w:t>
            </w:r>
            <w:r>
              <w:rPr>
                <w:rFonts w:hint="eastAsia" w:ascii="Times New Roman" w:hAnsi="Times New Roman" w:eastAsia="黑体" w:cs="Times New Roman"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黑体" w:cs="Times New Roman"/>
                <w:color w:val="auto"/>
                <w:sz w:val="24"/>
              </w:rPr>
              <w:t xml:space="preserve"> </w:t>
            </w:r>
            <w:r>
              <w:rPr>
                <w:rFonts w:hint="eastAsia" w:ascii="Times New Roman" w:hAnsi="Times New Roman" w:eastAsia="黑体" w:cs="Times New Roman"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黑体" w:cs="Times New Roman"/>
                <w:color w:val="auto"/>
                <w:sz w:val="24"/>
              </w:rPr>
              <w:t xml:space="preserve"> </w:t>
            </w:r>
          </w:p>
          <w:p>
            <w:pPr>
              <w:rPr>
                <w:rFonts w:hint="eastAsia" w:ascii="Times New Roman" w:hAnsi="Times New Roman" w:eastAsia="黑体" w:cs="Times New Roman"/>
                <w:color w:val="auto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</w:rPr>
              <w:t>□现代服务</w:t>
            </w:r>
            <w:r>
              <w:rPr>
                <w:rFonts w:hint="eastAsia" w:ascii="Times New Roman" w:hAnsi="Times New Roman" w:eastAsia="黑体" w:cs="Times New Roman"/>
                <w:color w:val="auto"/>
                <w:sz w:val="24"/>
                <w:lang w:val="en-US" w:eastAsia="zh-CN"/>
              </w:rPr>
              <w:t>业</w:t>
            </w:r>
            <w:r>
              <w:rPr>
                <w:rFonts w:hint="default" w:ascii="Times New Roman" w:hAnsi="Times New Roman" w:eastAsia="黑体" w:cs="Times New Roman"/>
                <w:color w:val="auto"/>
                <w:sz w:val="24"/>
              </w:rPr>
              <w:t>产业园</w:t>
            </w:r>
            <w:r>
              <w:rPr>
                <w:rFonts w:hint="eastAsia" w:ascii="Times New Roman" w:hAnsi="Times New Roman" w:eastAsia="黑体" w:cs="Times New Roman"/>
                <w:color w:val="auto"/>
                <w:sz w:val="24"/>
                <w:lang w:val="en-US" w:eastAsia="zh-CN"/>
              </w:rPr>
              <w:t xml:space="preserve">             </w:t>
            </w:r>
            <w:r>
              <w:rPr>
                <w:rFonts w:hint="default" w:ascii="Times New Roman" w:hAnsi="Times New Roman" w:eastAsia="黑体" w:cs="Times New Roman"/>
                <w:color w:val="auto"/>
                <w:sz w:val="24"/>
              </w:rPr>
              <w:t>□通用航空及卫星产业园</w:t>
            </w:r>
            <w:r>
              <w:rPr>
                <w:rFonts w:hint="eastAsia" w:ascii="Times New Roman" w:hAnsi="Times New Roman" w:eastAsia="黑体" w:cs="Times New Roman"/>
                <w:color w:val="auto"/>
                <w:sz w:val="24"/>
                <w:lang w:val="en-US" w:eastAsia="zh-CN"/>
              </w:rPr>
              <w:t xml:space="preserve">   </w:t>
            </w:r>
          </w:p>
          <w:p>
            <w:pPr>
              <w:rPr>
                <w:rFonts w:hint="default" w:ascii="Times New Roman" w:hAnsi="Times New Roman" w:eastAsia="黑体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</w:rPr>
              <w:t>□军山新城</w:t>
            </w:r>
            <w:r>
              <w:rPr>
                <w:rFonts w:hint="eastAsia" w:ascii="Times New Roman" w:hAnsi="Times New Roman" w:eastAsia="黑体" w:cs="Times New Roman"/>
                <w:color w:val="auto"/>
                <w:sz w:val="24"/>
                <w:lang w:val="en-US" w:eastAsia="zh-CN"/>
              </w:rPr>
              <w:t xml:space="preserve">                    </w:t>
            </w:r>
            <w:r>
              <w:rPr>
                <w:rFonts w:hint="default" w:ascii="Times New Roman" w:hAnsi="Times New Roman" w:eastAsia="黑体" w:cs="Times New Roman"/>
                <w:color w:val="auto"/>
                <w:sz w:val="24"/>
              </w:rPr>
              <w:t xml:space="preserve"> □综合保税</w:t>
            </w:r>
            <w:r>
              <w:rPr>
                <w:rFonts w:hint="eastAsia" w:ascii="Times New Roman" w:hAnsi="Times New Roman" w:eastAsia="黑体" w:cs="Times New Roman"/>
                <w:color w:val="auto"/>
                <w:sz w:val="24"/>
                <w:lang w:val="en-US" w:eastAsia="zh-CN"/>
              </w:rPr>
              <w:t>区</w:t>
            </w:r>
            <w:r>
              <w:rPr>
                <w:rFonts w:hint="default" w:ascii="Times New Roman" w:hAnsi="Times New Roman" w:eastAsia="黑体" w:cs="Times New Roman"/>
                <w:color w:val="auto"/>
                <w:sz w:val="24"/>
              </w:rPr>
              <w:t>及港口物流园</w:t>
            </w:r>
          </w:p>
          <w:p>
            <w:pPr>
              <w:rPr>
                <w:rFonts w:hint="default" w:ascii="Times New Roman" w:hAnsi="Times New Roman" w:eastAsia="黑体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</w:rPr>
              <w:t>□现代科技农业产业园</w:t>
            </w:r>
          </w:p>
          <w:p>
            <w:pPr>
              <w:rPr>
                <w:rFonts w:hint="default" w:ascii="Times New Roman" w:hAnsi="Times New Roman" w:eastAsia="黑体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exact"/>
          <w:jc w:val="center"/>
        </w:trPr>
        <w:tc>
          <w:tcPr>
            <w:tcW w:w="171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</w:rPr>
              <w:t>联系人</w:t>
            </w:r>
          </w:p>
        </w:tc>
        <w:tc>
          <w:tcPr>
            <w:tcW w:w="316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</w:rPr>
            </w:pPr>
          </w:p>
        </w:tc>
        <w:tc>
          <w:tcPr>
            <w:tcW w:w="2360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</w:rPr>
              <w:t>手机</w:t>
            </w:r>
          </w:p>
        </w:tc>
        <w:tc>
          <w:tcPr>
            <w:tcW w:w="250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exact"/>
          <w:jc w:val="center"/>
        </w:trPr>
        <w:tc>
          <w:tcPr>
            <w:tcW w:w="171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</w:rPr>
              <w:t>银行账号</w:t>
            </w:r>
          </w:p>
        </w:tc>
        <w:tc>
          <w:tcPr>
            <w:tcW w:w="316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</w:rPr>
            </w:pPr>
          </w:p>
        </w:tc>
        <w:tc>
          <w:tcPr>
            <w:tcW w:w="2360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</w:rPr>
              <w:t>开户银行及行号</w:t>
            </w:r>
          </w:p>
        </w:tc>
        <w:tc>
          <w:tcPr>
            <w:tcW w:w="250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1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</w:rPr>
              <w:t>奖励类型</w:t>
            </w:r>
          </w:p>
        </w:tc>
        <w:tc>
          <w:tcPr>
            <w:tcW w:w="8030" w:type="dxa"/>
            <w:gridSpan w:val="5"/>
            <w:noWrap w:val="0"/>
            <w:vAlign w:val="center"/>
          </w:tcPr>
          <w:p>
            <w:pPr>
              <w:rPr>
                <w:rFonts w:hint="eastAsia" w:ascii="Times New Roman" w:hAnsi="Times New Roman" w:eastAsia="黑体" w:cs="Times New Roman"/>
                <w:color w:val="auto"/>
                <w:sz w:val="24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lang w:val="en-GB"/>
              </w:rPr>
              <w:t>□</w:t>
            </w:r>
            <w:r>
              <w:rPr>
                <w:rFonts w:hint="default" w:ascii="Times New Roman" w:hAnsi="Times New Roman" w:eastAsia="黑体" w:cs="Times New Roman"/>
                <w:color w:val="auto"/>
                <w:sz w:val="24"/>
              </w:rPr>
              <w:t>首次认定高新技术企业</w:t>
            </w:r>
            <w:r>
              <w:rPr>
                <w:rFonts w:hint="eastAsia" w:ascii="Times New Roman" w:hAnsi="Times New Roman" w:eastAsia="黑体" w:cs="Times New Roman"/>
                <w:color w:val="auto"/>
                <w:sz w:val="24"/>
                <w:lang w:eastAsia="zh-CN"/>
              </w:rPr>
              <w:t>（</w:t>
            </w:r>
            <w:r>
              <w:rPr>
                <w:rFonts w:hint="eastAsia" w:ascii="Times New Roman" w:hAnsi="Times New Roman" w:eastAsia="黑体" w:cs="Times New Roman"/>
                <w:color w:val="auto"/>
                <w:sz w:val="24"/>
                <w:lang w:val="en-US" w:eastAsia="zh-CN"/>
              </w:rPr>
              <w:t>区内推荐</w:t>
            </w:r>
            <w:r>
              <w:rPr>
                <w:rFonts w:hint="eastAsia" w:ascii="Times New Roman" w:hAnsi="Times New Roman" w:eastAsia="黑体" w:cs="Times New Roman"/>
                <w:color w:val="auto"/>
                <w:sz w:val="24"/>
                <w:lang w:eastAsia="zh-CN"/>
              </w:rPr>
              <w:t>）</w:t>
            </w:r>
          </w:p>
          <w:p>
            <w:pPr>
              <w:rPr>
                <w:rFonts w:hint="eastAsia" w:ascii="Times New Roman" w:hAnsi="Times New Roman" w:eastAsia="黑体" w:cs="Times New Roman"/>
                <w:color w:val="auto"/>
                <w:sz w:val="24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lang w:val="en-GB"/>
              </w:rPr>
              <w:t>□</w:t>
            </w:r>
            <w:r>
              <w:rPr>
                <w:rFonts w:hint="default" w:ascii="Times New Roman" w:hAnsi="Times New Roman" w:eastAsia="黑体" w:cs="Times New Roman"/>
                <w:color w:val="auto"/>
                <w:sz w:val="24"/>
              </w:rPr>
              <w:t>重新认定高新技术企业</w:t>
            </w:r>
            <w:r>
              <w:rPr>
                <w:rFonts w:hint="eastAsia" w:ascii="Times New Roman" w:hAnsi="Times New Roman" w:eastAsia="黑体" w:cs="Times New Roman"/>
                <w:color w:val="auto"/>
                <w:sz w:val="24"/>
                <w:lang w:eastAsia="zh-CN"/>
              </w:rPr>
              <w:t>（</w:t>
            </w:r>
            <w:r>
              <w:rPr>
                <w:rFonts w:hint="eastAsia" w:ascii="Times New Roman" w:hAnsi="Times New Roman" w:eastAsia="黑体" w:cs="Times New Roman"/>
                <w:color w:val="auto"/>
                <w:sz w:val="24"/>
                <w:lang w:val="en-US" w:eastAsia="zh-CN"/>
              </w:rPr>
              <w:t>区内推荐</w:t>
            </w:r>
            <w:r>
              <w:rPr>
                <w:rFonts w:hint="eastAsia" w:ascii="Times New Roman" w:hAnsi="Times New Roman" w:eastAsia="黑体" w:cs="Times New Roman"/>
                <w:color w:val="auto"/>
                <w:sz w:val="24"/>
                <w:lang w:eastAsia="zh-CN"/>
              </w:rPr>
              <w:t>）</w:t>
            </w:r>
          </w:p>
          <w:p>
            <w:pPr>
              <w:rPr>
                <w:rFonts w:hint="eastAsia" w:ascii="Times New Roman" w:hAnsi="Times New Roman" w:eastAsia="黑体" w:cs="Times New Roman"/>
                <w:color w:val="auto"/>
                <w:sz w:val="24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lang w:val="en-GB"/>
              </w:rPr>
              <w:t>□</w:t>
            </w:r>
            <w:r>
              <w:rPr>
                <w:rFonts w:hint="default" w:ascii="Times New Roman" w:hAnsi="Times New Roman" w:eastAsia="黑体" w:cs="Times New Roman"/>
                <w:color w:val="auto"/>
                <w:sz w:val="24"/>
              </w:rPr>
              <w:t>首次认定高新技术企业</w:t>
            </w:r>
            <w:r>
              <w:rPr>
                <w:rFonts w:hint="eastAsia" w:ascii="Times New Roman" w:hAnsi="Times New Roman" w:eastAsia="黑体" w:cs="Times New Roman"/>
                <w:color w:val="auto"/>
                <w:sz w:val="24"/>
                <w:lang w:eastAsia="zh-CN"/>
              </w:rPr>
              <w:t>（</w:t>
            </w:r>
            <w:r>
              <w:rPr>
                <w:rFonts w:hint="eastAsia" w:ascii="Times New Roman" w:hAnsi="Times New Roman" w:eastAsia="黑体" w:cs="Times New Roman"/>
                <w:color w:val="auto"/>
                <w:sz w:val="24"/>
                <w:lang w:val="en-US" w:eastAsia="zh-CN"/>
              </w:rPr>
              <w:t>2020年认定区外迁入</w:t>
            </w:r>
            <w:r>
              <w:rPr>
                <w:rFonts w:hint="eastAsia" w:ascii="Times New Roman" w:hAnsi="Times New Roman" w:eastAsia="黑体" w:cs="Times New Roman"/>
                <w:color w:val="auto"/>
                <w:sz w:val="24"/>
                <w:lang w:eastAsia="zh-CN"/>
              </w:rPr>
              <w:t>）</w:t>
            </w:r>
          </w:p>
          <w:p>
            <w:pPr>
              <w:rPr>
                <w:rFonts w:hint="eastAsia" w:ascii="Times New Roman" w:hAnsi="Times New Roman" w:eastAsia="黑体" w:cs="Times New Roman"/>
                <w:color w:val="auto"/>
                <w:sz w:val="24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lang w:val="en-GB"/>
              </w:rPr>
              <w:t>□</w:t>
            </w:r>
            <w:r>
              <w:rPr>
                <w:rFonts w:hint="default" w:ascii="Times New Roman" w:hAnsi="Times New Roman" w:eastAsia="黑体" w:cs="Times New Roman"/>
                <w:color w:val="auto"/>
                <w:sz w:val="24"/>
              </w:rPr>
              <w:t>重新认定高新技术企业</w:t>
            </w:r>
            <w:r>
              <w:rPr>
                <w:rFonts w:hint="eastAsia" w:ascii="Times New Roman" w:hAnsi="Times New Roman" w:eastAsia="黑体" w:cs="Times New Roman"/>
                <w:color w:val="auto"/>
                <w:sz w:val="24"/>
                <w:lang w:eastAsia="zh-CN"/>
              </w:rPr>
              <w:t>（</w:t>
            </w:r>
            <w:r>
              <w:rPr>
                <w:rFonts w:hint="eastAsia" w:ascii="Times New Roman" w:hAnsi="Times New Roman" w:eastAsia="黑体" w:cs="Times New Roman"/>
                <w:color w:val="auto"/>
                <w:sz w:val="24"/>
                <w:lang w:val="en-US" w:eastAsia="zh-CN"/>
              </w:rPr>
              <w:t>2020年认定区外迁入</w:t>
            </w:r>
            <w:r>
              <w:rPr>
                <w:rFonts w:hint="eastAsia" w:ascii="Times New Roman" w:hAnsi="Times New Roman" w:eastAsia="黑体" w:cs="Times New Roman"/>
                <w:color w:val="auto"/>
                <w:sz w:val="24"/>
                <w:lang w:eastAsia="zh-CN"/>
              </w:rPr>
              <w:t>）</w:t>
            </w:r>
          </w:p>
          <w:p>
            <w:pPr>
              <w:rPr>
                <w:rFonts w:hint="eastAsia" w:ascii="Times New Roman" w:hAnsi="Times New Roman" w:eastAsia="黑体" w:cs="Times New Roman"/>
                <w:color w:val="auto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lang w:val="en-GB"/>
              </w:rPr>
              <w:t>□</w:t>
            </w:r>
            <w:r>
              <w:rPr>
                <w:rFonts w:hint="default" w:ascii="Times New Roman" w:hAnsi="Times New Roman" w:eastAsia="黑体" w:cs="Times New Roman"/>
                <w:color w:val="auto"/>
                <w:sz w:val="24"/>
              </w:rPr>
              <w:t>首次认定高新技术企业</w:t>
            </w:r>
            <w:r>
              <w:rPr>
                <w:rFonts w:hint="eastAsia" w:ascii="Times New Roman" w:hAnsi="Times New Roman" w:eastAsia="黑体" w:cs="Times New Roman"/>
                <w:color w:val="auto"/>
                <w:sz w:val="24"/>
                <w:lang w:eastAsia="zh-CN"/>
              </w:rPr>
              <w:t>（</w:t>
            </w:r>
            <w:r>
              <w:rPr>
                <w:rFonts w:hint="eastAsia" w:ascii="Times New Roman" w:hAnsi="Times New Roman" w:eastAsia="黑体" w:cs="Times New Roman"/>
                <w:color w:val="auto"/>
                <w:sz w:val="24"/>
                <w:lang w:val="en-US" w:eastAsia="zh-CN"/>
              </w:rPr>
              <w:t>2021年认定区外迁入</w:t>
            </w:r>
            <w:r>
              <w:rPr>
                <w:rFonts w:hint="eastAsia" w:ascii="Times New Roman" w:hAnsi="Times New Roman" w:eastAsia="黑体" w:cs="Times New Roman"/>
                <w:color w:val="auto"/>
                <w:sz w:val="24"/>
                <w:lang w:eastAsia="zh-CN"/>
              </w:rPr>
              <w:t>）</w:t>
            </w:r>
            <w:r>
              <w:rPr>
                <w:rFonts w:hint="eastAsia" w:ascii="Times New Roman" w:hAnsi="Times New Roman" w:eastAsia="黑体" w:cs="Times New Roman"/>
                <w:color w:val="auto"/>
                <w:sz w:val="24"/>
                <w:lang w:val="en-US" w:eastAsia="zh-CN"/>
              </w:rPr>
              <w:t xml:space="preserve"> </w:t>
            </w:r>
          </w:p>
          <w:p>
            <w:pPr>
              <w:rPr>
                <w:rFonts w:hint="eastAsia" w:ascii="Times New Roman" w:hAnsi="Times New Roman" w:eastAsia="黑体" w:cs="Times New Roman"/>
                <w:color w:val="auto"/>
                <w:sz w:val="24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lang w:val="en-GB"/>
              </w:rPr>
              <w:t>□</w:t>
            </w:r>
            <w:r>
              <w:rPr>
                <w:rFonts w:hint="default" w:ascii="Times New Roman" w:hAnsi="Times New Roman" w:eastAsia="黑体" w:cs="Times New Roman"/>
                <w:color w:val="auto"/>
                <w:sz w:val="24"/>
              </w:rPr>
              <w:t>重新认定高新技术企业</w:t>
            </w:r>
            <w:r>
              <w:rPr>
                <w:rFonts w:hint="eastAsia" w:ascii="Times New Roman" w:hAnsi="Times New Roman" w:eastAsia="黑体" w:cs="Times New Roman"/>
                <w:color w:val="auto"/>
                <w:sz w:val="24"/>
                <w:lang w:eastAsia="zh-CN"/>
              </w:rPr>
              <w:t>（</w:t>
            </w:r>
            <w:r>
              <w:rPr>
                <w:rFonts w:hint="eastAsia" w:ascii="Times New Roman" w:hAnsi="Times New Roman" w:eastAsia="黑体" w:cs="Times New Roman"/>
                <w:color w:val="auto"/>
                <w:sz w:val="24"/>
                <w:lang w:val="en-US" w:eastAsia="zh-CN"/>
              </w:rPr>
              <w:t>2021年认定区外迁入</w:t>
            </w:r>
            <w:r>
              <w:rPr>
                <w:rFonts w:hint="eastAsia" w:ascii="Times New Roman" w:hAnsi="Times New Roman" w:eastAsia="黑体" w:cs="Times New Roman"/>
                <w:color w:val="auto"/>
                <w:sz w:val="24"/>
                <w:lang w:eastAsia="zh-CN"/>
              </w:rPr>
              <w:t>）</w:t>
            </w:r>
          </w:p>
          <w:p>
            <w:pPr>
              <w:rPr>
                <w:rFonts w:hint="eastAsia" w:ascii="Times New Roman" w:hAnsi="Times New Roman" w:eastAsia="黑体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color w:val="auto"/>
                <w:sz w:val="24"/>
              </w:rPr>
              <w:t>武汉市外整体迁入的有效期内的高新技术企业</w:t>
            </w:r>
            <w:r>
              <w:rPr>
                <w:rFonts w:hint="eastAsia" w:ascii="Times New Roman" w:hAnsi="Times New Roman" w:eastAsia="黑体" w:cs="Times New Roman"/>
                <w:color w:val="auto"/>
                <w:sz w:val="24"/>
                <w:lang w:eastAsia="zh-CN"/>
              </w:rPr>
              <w:t>（</w:t>
            </w:r>
            <w:r>
              <w:rPr>
                <w:rFonts w:hint="default" w:ascii="Times New Roman" w:hAnsi="Times New Roman" w:eastAsia="黑体" w:cs="Times New Roman"/>
                <w:color w:val="auto"/>
                <w:sz w:val="24"/>
                <w:lang w:val="en-GB"/>
              </w:rPr>
              <w:t>□</w:t>
            </w:r>
            <w:r>
              <w:rPr>
                <w:rFonts w:hint="eastAsia" w:ascii="Times New Roman" w:hAnsi="Times New Roman" w:eastAsia="黑体" w:cs="Times New Roman"/>
                <w:color w:val="auto"/>
                <w:sz w:val="24"/>
                <w:lang w:val="en-US" w:eastAsia="zh-CN"/>
              </w:rPr>
              <w:t xml:space="preserve">规上 </w:t>
            </w:r>
            <w:r>
              <w:rPr>
                <w:rFonts w:hint="default" w:ascii="Times New Roman" w:hAnsi="Times New Roman" w:eastAsia="黑体" w:cs="Times New Roman"/>
                <w:color w:val="auto"/>
                <w:sz w:val="24"/>
                <w:lang w:val="en-GB"/>
              </w:rPr>
              <w:t>□</w:t>
            </w:r>
            <w:r>
              <w:rPr>
                <w:rFonts w:hint="eastAsia" w:ascii="Times New Roman" w:hAnsi="Times New Roman" w:eastAsia="黑体" w:cs="Times New Roman"/>
                <w:color w:val="auto"/>
                <w:sz w:val="24"/>
                <w:lang w:val="en-US" w:eastAsia="zh-CN"/>
              </w:rPr>
              <w:t>规下</w:t>
            </w:r>
            <w:r>
              <w:rPr>
                <w:rFonts w:hint="eastAsia" w:ascii="Times New Roman" w:hAnsi="Times New Roman" w:eastAsia="黑体" w:cs="Times New Roman"/>
                <w:color w:val="auto"/>
                <w:sz w:val="24"/>
                <w:lang w:eastAsia="zh-CN"/>
              </w:rPr>
              <w:t>）</w:t>
            </w:r>
          </w:p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color w:val="auto"/>
                <w:sz w:val="24"/>
                <w:lang w:val="en-US" w:eastAsia="zh-CN"/>
              </w:rPr>
              <w:t xml:space="preserve">     </w:t>
            </w:r>
            <w:r>
              <w:rPr>
                <w:rFonts w:hint="default" w:ascii="Times New Roman" w:hAnsi="Times New Roman" w:eastAsia="黑体" w:cs="Times New Roman"/>
                <w:color w:val="auto"/>
                <w:sz w:val="24"/>
              </w:rPr>
              <w:t xml:space="preserve">                                    </w:t>
            </w:r>
            <w:r>
              <w:rPr>
                <w:rFonts w:hint="eastAsia" w:ascii="Times New Roman" w:hAnsi="Times New Roman" w:eastAsia="黑体" w:cs="Times New Roman"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黑体" w:cs="Times New Roman"/>
                <w:color w:val="auto"/>
                <w:sz w:val="24"/>
              </w:rPr>
              <w:t xml:space="preserve">  </w:t>
            </w:r>
            <w:r>
              <w:rPr>
                <w:rFonts w:hint="eastAsia" w:ascii="Times New Roman" w:hAnsi="Times New Roman" w:eastAsia="黑体" w:cs="Times New Roman"/>
                <w:color w:val="auto"/>
                <w:sz w:val="24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黑体" w:cs="Times New Roman"/>
                <w:color w:val="auto"/>
                <w:sz w:val="24"/>
                <w:lang w:val="en-GB"/>
              </w:rPr>
              <w:t>在选定项“□”内打“√”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4" w:hRule="atLeast"/>
          <w:jc w:val="center"/>
        </w:trPr>
        <w:tc>
          <w:tcPr>
            <w:tcW w:w="9740" w:type="dxa"/>
            <w:gridSpan w:val="6"/>
            <w:noWrap w:val="0"/>
            <w:vAlign w:val="center"/>
          </w:tcPr>
          <w:p>
            <w:pPr>
              <w:ind w:firstLine="480" w:firstLineChars="200"/>
              <w:rPr>
                <w:rFonts w:hint="default" w:ascii="Times New Roman" w:hAnsi="Times New Roman" w:eastAsia="黑体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</w:rPr>
              <w:t xml:space="preserve">申请奖励资金   </w:t>
            </w:r>
            <w:r>
              <w:rPr>
                <w:rFonts w:hint="default" w:ascii="Times New Roman" w:hAnsi="Times New Roman" w:eastAsia="黑体" w:cs="Times New Roman"/>
                <w:color w:val="auto"/>
                <w:sz w:val="24"/>
                <w:u w:val="single"/>
              </w:rPr>
              <w:t xml:space="preserve">              </w:t>
            </w:r>
            <w:r>
              <w:rPr>
                <w:rFonts w:hint="default" w:ascii="Times New Roman" w:hAnsi="Times New Roman" w:eastAsia="黑体" w:cs="Times New Roman"/>
                <w:color w:val="auto"/>
                <w:sz w:val="24"/>
              </w:rPr>
              <w:t xml:space="preserve"> 万元（大写：</w:t>
            </w:r>
            <w:r>
              <w:rPr>
                <w:rFonts w:hint="default" w:ascii="Times New Roman" w:hAnsi="Times New Roman" w:eastAsia="黑体" w:cs="Times New Roman"/>
                <w:color w:val="auto"/>
                <w:sz w:val="24"/>
                <w:u w:val="single"/>
              </w:rPr>
              <w:t xml:space="preserve">               </w:t>
            </w:r>
            <w:r>
              <w:rPr>
                <w:rFonts w:hint="default" w:ascii="Times New Roman" w:hAnsi="Times New Roman" w:eastAsia="黑体" w:cs="Times New Roman"/>
                <w:color w:val="auto"/>
                <w:sz w:val="24"/>
              </w:rPr>
              <w:t>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7" w:hRule="atLeast"/>
          <w:jc w:val="center"/>
        </w:trPr>
        <w:tc>
          <w:tcPr>
            <w:tcW w:w="9740" w:type="dxa"/>
            <w:gridSpan w:val="6"/>
            <w:noWrap w:val="0"/>
            <w:vAlign w:val="center"/>
          </w:tcPr>
          <w:p>
            <w:pPr>
              <w:ind w:firstLine="480" w:firstLineChars="200"/>
              <w:rPr>
                <w:rFonts w:hint="eastAsia" w:ascii="黑体" w:hAnsi="黑体" w:eastAsia="黑体" w:cs="黑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lang w:val="en-US" w:eastAsia="zh-CN"/>
              </w:rPr>
              <w:t>申报单位承诺：</w:t>
            </w:r>
          </w:p>
          <w:p>
            <w:pPr>
              <w:ind w:firstLine="480" w:firstLineChars="200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1</w:t>
            </w:r>
            <w:r>
              <w:rPr>
                <w:rFonts w:ascii="黑体" w:hAnsi="黑体" w:eastAsia="黑体" w:cs="黑体"/>
                <w:color w:val="000000"/>
                <w:sz w:val="24"/>
              </w:rPr>
              <w:t>.</w:t>
            </w:r>
            <w:r>
              <w:rPr>
                <w:rFonts w:hint="eastAsia" w:ascii="黑体" w:hAnsi="黑体" w:eastAsia="黑体" w:cs="黑体"/>
                <w:color w:val="000000"/>
                <w:sz w:val="24"/>
              </w:rPr>
              <w:t>对相关奖励政策及约定已知悉，所提供的相关申报材料内容真实、准确，并对此次申报</w:t>
            </w:r>
            <w:r>
              <w:rPr>
                <w:rFonts w:hint="eastAsia" w:ascii="黑体" w:hAnsi="黑体" w:eastAsia="黑体" w:cs="黑体"/>
                <w:color w:val="000000"/>
                <w:sz w:val="24"/>
                <w:lang w:val="en-US" w:eastAsia="zh-CN"/>
              </w:rPr>
              <w:t>高新技术企业</w:t>
            </w:r>
            <w:r>
              <w:rPr>
                <w:rFonts w:hint="eastAsia" w:ascii="黑体" w:hAnsi="黑体" w:eastAsia="黑体" w:cs="黑体"/>
                <w:color w:val="000000"/>
                <w:sz w:val="24"/>
              </w:rPr>
              <w:t>奖励信息真实性负责；</w:t>
            </w:r>
          </w:p>
          <w:p>
            <w:pPr>
              <w:ind w:firstLine="480" w:firstLineChars="200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2</w:t>
            </w:r>
            <w:r>
              <w:rPr>
                <w:rFonts w:ascii="黑体" w:hAnsi="黑体" w:eastAsia="黑体" w:cs="黑体"/>
                <w:color w:val="000000"/>
                <w:sz w:val="24"/>
              </w:rPr>
              <w:t>.</w:t>
            </w:r>
            <w:r>
              <w:rPr>
                <w:rFonts w:hint="eastAsia" w:ascii="黑体" w:hAnsi="黑体" w:eastAsia="黑体" w:cs="黑体"/>
                <w:color w:val="000000"/>
                <w:sz w:val="24"/>
              </w:rPr>
              <w:t>本单位承诺</w:t>
            </w:r>
            <w:r>
              <w:rPr>
                <w:rFonts w:hint="eastAsia" w:ascii="黑体" w:hAnsi="黑体" w:eastAsia="黑体" w:cs="黑体"/>
                <w:color w:val="000000"/>
                <w:sz w:val="24"/>
                <w:lang w:val="en-US" w:eastAsia="zh-CN"/>
              </w:rPr>
              <w:t>五</w:t>
            </w:r>
            <w:r>
              <w:rPr>
                <w:rFonts w:hint="eastAsia" w:ascii="黑体" w:hAnsi="黑体" w:eastAsia="黑体" w:cs="黑体"/>
                <w:color w:val="000000"/>
                <w:sz w:val="24"/>
              </w:rPr>
              <w:t>年内不迁离注册地址、不改变在本区的纳税义务、不减少注册资本、不变更统计关系。</w:t>
            </w:r>
          </w:p>
          <w:p>
            <w:pPr>
              <w:ind w:firstLine="480" w:firstLineChars="200"/>
              <w:rPr>
                <w:rFonts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本单位若违反上述承诺，愿承担由此引起的一切责任，并接受相关部门处理。</w:t>
            </w:r>
          </w:p>
          <w:p>
            <w:pPr>
              <w:rPr>
                <w:rFonts w:hint="default" w:ascii="Times New Roman" w:hAnsi="Times New Roman" w:eastAsia="黑体" w:cs="Times New Roman"/>
                <w:color w:val="auto"/>
                <w:sz w:val="24"/>
              </w:rPr>
            </w:pPr>
          </w:p>
          <w:p>
            <w:pPr>
              <w:ind w:firstLine="1260" w:firstLineChars="600"/>
              <w:rPr>
                <w:rFonts w:hint="default" w:ascii="Times New Roman" w:hAnsi="Times New Roman" w:cs="Times New Roman"/>
                <w:color w:val="auto"/>
              </w:rPr>
            </w:pPr>
          </w:p>
          <w:p>
            <w:pPr>
              <w:ind w:firstLine="1440" w:firstLineChars="600"/>
              <w:rPr>
                <w:rFonts w:hint="default" w:ascii="Times New Roman" w:hAnsi="Times New Roman" w:eastAsia="黑体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</w:rPr>
              <w:t>法定（授权）代表人签名：                 单位盖章：（公章）</w:t>
            </w:r>
          </w:p>
          <w:p>
            <w:pPr>
              <w:ind w:firstLine="6960" w:firstLineChars="2900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</w:p>
        </w:tc>
      </w:tr>
    </w:tbl>
    <w:p>
      <w:pPr>
        <w:rPr>
          <w:rFonts w:hint="default" w:ascii="Times New Roman" w:hAnsi="Times New Roman" w:cs="Times New Roman"/>
          <w:color w:val="auto"/>
        </w:rPr>
      </w:pPr>
    </w:p>
    <w:p>
      <w:pPr>
        <w:rPr>
          <w:rFonts w:hint="default" w:ascii="Times New Roman" w:hAnsi="Times New Roman" w:cs="Times New Roman"/>
          <w:color w:val="auto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FhYjQ2ZTFjOWQ3NmU0MDE1YWYzYjMzNjJjNGI5YjcifQ=="/>
  </w:docVars>
  <w:rsids>
    <w:rsidRoot w:val="00000000"/>
    <w:rsid w:val="63EB2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2022-07-14T08:33:10Z</dcterms:created>
  <dc:creator>admin</dc:creator>
  <cp:lastModifiedBy>HCN</cp:lastModifiedBy>
  <dcterms:modified xsi:type="dcterms:W3CDTF">2022-07-14T08:33:29Z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A9E5F117C4DD4EFC8F1328EF1EFB7B77</vt:lpwstr>
  </property>
</Properties>
</file>