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仿宋" w:hAnsi="仿宋" w:eastAsia="仿宋"/>
          <w:b/>
          <w:sz w:val="36"/>
        </w:rPr>
      </w:pPr>
      <w:r>
        <w:rPr>
          <w:rFonts w:ascii="仿宋" w:hAnsi="仿宋" w:eastAsia="仿宋"/>
          <w:b/>
          <w:sz w:val="36"/>
        </w:rPr>
        <w:t>关于科技进步奖提名的公示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一</w:t>
      </w:r>
      <w:r>
        <w:rPr>
          <w:rFonts w:hint="eastAsia" w:ascii="仿宋" w:hAnsi="仿宋" w:eastAsia="仿宋"/>
          <w:sz w:val="28"/>
        </w:rPr>
        <w:t>、</w:t>
      </w:r>
      <w:r>
        <w:rPr>
          <w:rFonts w:ascii="仿宋" w:hAnsi="仿宋" w:eastAsia="仿宋"/>
          <w:sz w:val="28"/>
        </w:rPr>
        <w:t>项目名称</w:t>
      </w:r>
      <w:r>
        <w:rPr>
          <w:rFonts w:hint="eastAsia" w:ascii="仿宋" w:hAnsi="仿宋" w:eastAsia="仿宋"/>
          <w:sz w:val="28"/>
        </w:rPr>
        <w:t>：</w:t>
      </w:r>
      <w:r>
        <w:rPr>
          <w:rFonts w:ascii="仿宋" w:hAnsi="仿宋" w:eastAsia="仿宋"/>
          <w:sz w:val="28"/>
        </w:rPr>
        <w:t>智能型心电图机关键技术创新及应用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二、提名者：</w:t>
      </w:r>
      <w:r>
        <w:rPr>
          <w:rFonts w:ascii="仿宋" w:hAnsi="仿宋" w:eastAsia="仿宋"/>
          <w:sz w:val="28"/>
        </w:rPr>
        <w:t>武汉市科学技术局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三、提名奖种：</w:t>
      </w:r>
      <w:r>
        <w:rPr>
          <w:rFonts w:ascii="仿宋" w:hAnsi="仿宋" w:eastAsia="仿宋"/>
          <w:sz w:val="28"/>
        </w:rPr>
        <w:t>科技进步奖二等奖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ascii="仿宋" w:hAnsi="仿宋" w:eastAsia="仿宋"/>
          <w:sz w:val="28"/>
        </w:rPr>
        <w:t>四</w:t>
      </w:r>
      <w:r>
        <w:rPr>
          <w:rFonts w:hint="eastAsia" w:ascii="仿宋" w:hAnsi="仿宋" w:eastAsia="仿宋"/>
          <w:sz w:val="28"/>
        </w:rPr>
        <w:t>、</w:t>
      </w:r>
      <w:r>
        <w:rPr>
          <w:rFonts w:ascii="仿宋" w:hAnsi="仿宋" w:eastAsia="仿宋"/>
          <w:sz w:val="28"/>
        </w:rPr>
        <w:t>主要完成人</w:t>
      </w:r>
      <w:r>
        <w:rPr>
          <w:rFonts w:hint="eastAsia" w:ascii="仿宋" w:hAnsi="仿宋" w:eastAsia="仿宋"/>
          <w:sz w:val="28"/>
        </w:rPr>
        <w:t>：朱涛、杨晓云、冯晶、李毅、朱佳兵、许冬回、赵红晏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五、主要完成单位：武汉中旗生物医疗电子有限公司、华中科技大学同济医学院附属同济医院、武汉大学</w:t>
      </w:r>
    </w:p>
    <w:p>
      <w:pPr>
        <w:spacing w:line="360" w:lineRule="exact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六、主要知识产权目录：</w:t>
      </w:r>
    </w:p>
    <w:tbl>
      <w:tblPr>
        <w:tblStyle w:val="5"/>
        <w:tblW w:w="581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7"/>
        <w:gridCol w:w="1001"/>
        <w:gridCol w:w="1039"/>
        <w:gridCol w:w="938"/>
        <w:gridCol w:w="938"/>
        <w:gridCol w:w="979"/>
        <w:gridCol w:w="1000"/>
        <w:gridCol w:w="1287"/>
        <w:gridCol w:w="897"/>
        <w:gridCol w:w="86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514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知识产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权类别</w:t>
            </w:r>
          </w:p>
        </w:tc>
        <w:tc>
          <w:tcPr>
            <w:tcW w:w="534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知识产权具体名称</w:t>
            </w:r>
          </w:p>
        </w:tc>
        <w:tc>
          <w:tcPr>
            <w:tcW w:w="482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国家</w:t>
            </w:r>
          </w:p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（地区）</w:t>
            </w:r>
          </w:p>
        </w:tc>
        <w:tc>
          <w:tcPr>
            <w:tcW w:w="482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授权号</w:t>
            </w:r>
          </w:p>
        </w:tc>
        <w:tc>
          <w:tcPr>
            <w:tcW w:w="503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授权日期</w:t>
            </w:r>
          </w:p>
        </w:tc>
        <w:tc>
          <w:tcPr>
            <w:tcW w:w="514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证书编号</w:t>
            </w:r>
          </w:p>
        </w:tc>
        <w:tc>
          <w:tcPr>
            <w:tcW w:w="6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/>
                <w:b/>
              </w:rPr>
              <w:t>权利</w:t>
            </w:r>
            <w:r>
              <w:rPr>
                <w:rFonts w:hint="eastAsia" w:ascii="仿宋" w:hAnsi="仿宋" w:eastAsia="仿宋" w:cstheme="minorBidi"/>
                <w:b/>
                <w:szCs w:val="22"/>
              </w:rPr>
              <w:t>人</w:t>
            </w:r>
          </w:p>
        </w:tc>
        <w:tc>
          <w:tcPr>
            <w:tcW w:w="4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发明人</w:t>
            </w:r>
          </w:p>
        </w:tc>
        <w:tc>
          <w:tcPr>
            <w:tcW w:w="445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eastAsia="仿宋" w:cstheme="minorBidi"/>
                <w:b/>
                <w:szCs w:val="22"/>
              </w:rPr>
            </w:pPr>
            <w:r>
              <w:rPr>
                <w:rFonts w:hint="eastAsia" w:ascii="仿宋" w:hAnsi="仿宋" w:eastAsia="仿宋" w:cstheme="minorBidi"/>
                <w:b/>
                <w:szCs w:val="22"/>
              </w:rPr>
              <w:t>发明专利有效状态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1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发明专利</w:t>
            </w:r>
          </w:p>
        </w:tc>
        <w:tc>
          <w:tcPr>
            <w:tcW w:w="53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工频噪声滤除装置与方法</w:t>
            </w:r>
          </w:p>
        </w:tc>
        <w:tc>
          <w:tcPr>
            <w:tcW w:w="482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中国</w:t>
            </w:r>
          </w:p>
        </w:tc>
        <w:tc>
          <w:tcPr>
            <w:tcW w:w="48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ZL201710082475.3</w:t>
            </w:r>
          </w:p>
        </w:tc>
        <w:tc>
          <w:tcPr>
            <w:tcW w:w="503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2020/5/19</w:t>
            </w:r>
          </w:p>
        </w:tc>
        <w:tc>
          <w:tcPr>
            <w:tcW w:w="51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第3805552号</w:t>
            </w:r>
          </w:p>
        </w:tc>
        <w:tc>
          <w:tcPr>
            <w:tcW w:w="6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武汉中旗生物医疗电子有限公司</w:t>
            </w:r>
          </w:p>
        </w:tc>
        <w:tc>
          <w:tcPr>
            <w:tcW w:w="46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朱涛,罗伟,张玮,李毅</w:t>
            </w:r>
          </w:p>
        </w:tc>
        <w:tc>
          <w:tcPr>
            <w:tcW w:w="4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发明专利</w:t>
            </w:r>
          </w:p>
        </w:tc>
        <w:tc>
          <w:tcPr>
            <w:tcW w:w="53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开关机电路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中国</w:t>
            </w:r>
          </w:p>
        </w:tc>
        <w:tc>
          <w:tcPr>
            <w:tcW w:w="48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ZL201610139316.8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2019/1/29</w:t>
            </w:r>
          </w:p>
        </w:tc>
        <w:tc>
          <w:tcPr>
            <w:tcW w:w="51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第3235659号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武汉中旗生物医疗电子有限公司</w:t>
            </w: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张刚斌，朱涛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514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发明专利</w:t>
            </w:r>
          </w:p>
        </w:tc>
        <w:tc>
          <w:tcPr>
            <w:tcW w:w="53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分段弹片式自调节打印结构</w:t>
            </w:r>
          </w:p>
        </w:tc>
        <w:tc>
          <w:tcPr>
            <w:tcW w:w="482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中国</w:t>
            </w:r>
          </w:p>
        </w:tc>
        <w:tc>
          <w:tcPr>
            <w:tcW w:w="482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ZL201610139778.X</w:t>
            </w:r>
          </w:p>
        </w:tc>
        <w:tc>
          <w:tcPr>
            <w:tcW w:w="503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2018/2/2</w:t>
            </w:r>
          </w:p>
        </w:tc>
        <w:tc>
          <w:tcPr>
            <w:tcW w:w="51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第2804437号</w:t>
            </w:r>
          </w:p>
        </w:tc>
        <w:tc>
          <w:tcPr>
            <w:tcW w:w="6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武汉中旗生物医疗电子有限公司</w:t>
            </w:r>
          </w:p>
        </w:tc>
        <w:tc>
          <w:tcPr>
            <w:tcW w:w="4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赵红晏，邱建华</w:t>
            </w:r>
          </w:p>
        </w:tc>
        <w:tc>
          <w:tcPr>
            <w:tcW w:w="445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514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实用新型专利</w:t>
            </w:r>
          </w:p>
        </w:tc>
        <w:tc>
          <w:tcPr>
            <w:tcW w:w="53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开关机电路</w:t>
            </w:r>
          </w:p>
        </w:tc>
        <w:tc>
          <w:tcPr>
            <w:tcW w:w="482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中国</w:t>
            </w:r>
          </w:p>
        </w:tc>
        <w:tc>
          <w:tcPr>
            <w:tcW w:w="48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ZL201620194660.2</w:t>
            </w:r>
          </w:p>
        </w:tc>
        <w:tc>
          <w:tcPr>
            <w:tcW w:w="503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2016/8/10</w:t>
            </w:r>
          </w:p>
        </w:tc>
        <w:tc>
          <w:tcPr>
            <w:tcW w:w="51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第5413907号</w:t>
            </w:r>
          </w:p>
        </w:tc>
        <w:tc>
          <w:tcPr>
            <w:tcW w:w="6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武汉中旗生物医疗电子有限公司</w:t>
            </w:r>
          </w:p>
        </w:tc>
        <w:tc>
          <w:tcPr>
            <w:tcW w:w="4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张刚斌，朱涛</w:t>
            </w:r>
          </w:p>
        </w:tc>
        <w:tc>
          <w:tcPr>
            <w:tcW w:w="445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3" w:hRule="atLeast"/>
          <w:jc w:val="center"/>
        </w:trPr>
        <w:tc>
          <w:tcPr>
            <w:tcW w:w="40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514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实用新型专利</w:t>
            </w:r>
          </w:p>
        </w:tc>
        <w:tc>
          <w:tcPr>
            <w:tcW w:w="534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单轴自动调节打印机构</w:t>
            </w:r>
          </w:p>
        </w:tc>
        <w:tc>
          <w:tcPr>
            <w:tcW w:w="482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中国</w:t>
            </w:r>
          </w:p>
        </w:tc>
        <w:tc>
          <w:tcPr>
            <w:tcW w:w="48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ZL201620188380.0</w:t>
            </w:r>
          </w:p>
        </w:tc>
        <w:tc>
          <w:tcPr>
            <w:tcW w:w="503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2016/8/17</w:t>
            </w:r>
          </w:p>
        </w:tc>
        <w:tc>
          <w:tcPr>
            <w:tcW w:w="514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第5442451号</w:t>
            </w:r>
          </w:p>
        </w:tc>
        <w:tc>
          <w:tcPr>
            <w:tcW w:w="6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武汉中旗生物医疗电子有限公司</w:t>
            </w:r>
          </w:p>
        </w:tc>
        <w:tc>
          <w:tcPr>
            <w:tcW w:w="46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赵红晏，邱建华</w:t>
            </w:r>
          </w:p>
        </w:tc>
        <w:tc>
          <w:tcPr>
            <w:tcW w:w="445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有效</w:t>
            </w:r>
          </w:p>
        </w:tc>
      </w:tr>
    </w:tbl>
    <w:p>
      <w:pPr>
        <w:spacing w:line="400" w:lineRule="exact"/>
        <w:ind w:right="-58" w:firstLine="560" w:firstLineChars="200"/>
        <w:jc w:val="right"/>
        <w:rPr>
          <w:rFonts w:ascii="仿宋" w:hAnsi="仿宋" w:eastAsia="仿宋"/>
          <w:sz w:val="28"/>
        </w:rPr>
      </w:pPr>
      <w:bookmarkStart w:id="0" w:name="_GoBack"/>
      <w:bookmarkEnd w:id="0"/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73"/>
    <w:rsid w:val="000137B1"/>
    <w:rsid w:val="0001430B"/>
    <w:rsid w:val="000304B7"/>
    <w:rsid w:val="00031675"/>
    <w:rsid w:val="00037A2F"/>
    <w:rsid w:val="0004106E"/>
    <w:rsid w:val="000424B0"/>
    <w:rsid w:val="000575FD"/>
    <w:rsid w:val="0007580F"/>
    <w:rsid w:val="000840A6"/>
    <w:rsid w:val="000B05C8"/>
    <w:rsid w:val="000B345C"/>
    <w:rsid w:val="000B7322"/>
    <w:rsid w:val="000B7BC8"/>
    <w:rsid w:val="000C3CC9"/>
    <w:rsid w:val="000C7EF4"/>
    <w:rsid w:val="000D2044"/>
    <w:rsid w:val="000D6A8C"/>
    <w:rsid w:val="000D796F"/>
    <w:rsid w:val="000E1DA7"/>
    <w:rsid w:val="000E42C6"/>
    <w:rsid w:val="000E471A"/>
    <w:rsid w:val="000E4BEE"/>
    <w:rsid w:val="000E7A68"/>
    <w:rsid w:val="000E7E10"/>
    <w:rsid w:val="000F259E"/>
    <w:rsid w:val="000F45EC"/>
    <w:rsid w:val="0010675D"/>
    <w:rsid w:val="00107BBA"/>
    <w:rsid w:val="00111B50"/>
    <w:rsid w:val="00120EB3"/>
    <w:rsid w:val="00121416"/>
    <w:rsid w:val="00122E26"/>
    <w:rsid w:val="00125838"/>
    <w:rsid w:val="0012595A"/>
    <w:rsid w:val="00133DE1"/>
    <w:rsid w:val="00137688"/>
    <w:rsid w:val="0014072B"/>
    <w:rsid w:val="001426C7"/>
    <w:rsid w:val="00142897"/>
    <w:rsid w:val="001627B3"/>
    <w:rsid w:val="00164E13"/>
    <w:rsid w:val="001746F8"/>
    <w:rsid w:val="0017493F"/>
    <w:rsid w:val="001774B7"/>
    <w:rsid w:val="001830DE"/>
    <w:rsid w:val="00184CEF"/>
    <w:rsid w:val="00185C65"/>
    <w:rsid w:val="0019172A"/>
    <w:rsid w:val="0019369B"/>
    <w:rsid w:val="0019589F"/>
    <w:rsid w:val="001A0AD8"/>
    <w:rsid w:val="001A46C5"/>
    <w:rsid w:val="001A5383"/>
    <w:rsid w:val="001A69A7"/>
    <w:rsid w:val="001A6E2F"/>
    <w:rsid w:val="001B14F2"/>
    <w:rsid w:val="001B6A8A"/>
    <w:rsid w:val="001B7DF6"/>
    <w:rsid w:val="001C119A"/>
    <w:rsid w:val="001C2EF4"/>
    <w:rsid w:val="001C48E3"/>
    <w:rsid w:val="001C493E"/>
    <w:rsid w:val="001C63A2"/>
    <w:rsid w:val="001C7B83"/>
    <w:rsid w:val="001D2567"/>
    <w:rsid w:val="001D3592"/>
    <w:rsid w:val="001F10C3"/>
    <w:rsid w:val="001F13B3"/>
    <w:rsid w:val="001F582F"/>
    <w:rsid w:val="002107EC"/>
    <w:rsid w:val="0021592C"/>
    <w:rsid w:val="00220525"/>
    <w:rsid w:val="00222A2F"/>
    <w:rsid w:val="00223E7B"/>
    <w:rsid w:val="00224FE5"/>
    <w:rsid w:val="00226943"/>
    <w:rsid w:val="00231092"/>
    <w:rsid w:val="00232136"/>
    <w:rsid w:val="00240855"/>
    <w:rsid w:val="002435A4"/>
    <w:rsid w:val="00243E19"/>
    <w:rsid w:val="00247D4D"/>
    <w:rsid w:val="002519E6"/>
    <w:rsid w:val="0026024C"/>
    <w:rsid w:val="002623AF"/>
    <w:rsid w:val="00273669"/>
    <w:rsid w:val="00273D4A"/>
    <w:rsid w:val="002754C0"/>
    <w:rsid w:val="00277A1B"/>
    <w:rsid w:val="00281FC3"/>
    <w:rsid w:val="00283995"/>
    <w:rsid w:val="0028687D"/>
    <w:rsid w:val="002918B6"/>
    <w:rsid w:val="00296CA8"/>
    <w:rsid w:val="00297573"/>
    <w:rsid w:val="002B32A5"/>
    <w:rsid w:val="002C0960"/>
    <w:rsid w:val="002C2D84"/>
    <w:rsid w:val="002C5351"/>
    <w:rsid w:val="002D0B5C"/>
    <w:rsid w:val="002D18BE"/>
    <w:rsid w:val="002D1E8A"/>
    <w:rsid w:val="002D74D5"/>
    <w:rsid w:val="002D7BA4"/>
    <w:rsid w:val="002E0CD0"/>
    <w:rsid w:val="002E2C25"/>
    <w:rsid w:val="002F046D"/>
    <w:rsid w:val="002F08D0"/>
    <w:rsid w:val="002F09F4"/>
    <w:rsid w:val="002F3705"/>
    <w:rsid w:val="002F39B2"/>
    <w:rsid w:val="003017FE"/>
    <w:rsid w:val="0030762A"/>
    <w:rsid w:val="00313BC4"/>
    <w:rsid w:val="003207F3"/>
    <w:rsid w:val="003225AB"/>
    <w:rsid w:val="00326207"/>
    <w:rsid w:val="00334727"/>
    <w:rsid w:val="0033482D"/>
    <w:rsid w:val="003351CE"/>
    <w:rsid w:val="00340DC4"/>
    <w:rsid w:val="00343719"/>
    <w:rsid w:val="003461B0"/>
    <w:rsid w:val="0035257F"/>
    <w:rsid w:val="00352601"/>
    <w:rsid w:val="00352820"/>
    <w:rsid w:val="00353494"/>
    <w:rsid w:val="00360303"/>
    <w:rsid w:val="00371EA2"/>
    <w:rsid w:val="00380586"/>
    <w:rsid w:val="00380AFC"/>
    <w:rsid w:val="00384651"/>
    <w:rsid w:val="00393C9B"/>
    <w:rsid w:val="00395837"/>
    <w:rsid w:val="003972ED"/>
    <w:rsid w:val="003A6CE6"/>
    <w:rsid w:val="003B4BD9"/>
    <w:rsid w:val="003B7A59"/>
    <w:rsid w:val="003D2966"/>
    <w:rsid w:val="003E1480"/>
    <w:rsid w:val="003F2832"/>
    <w:rsid w:val="003F4A1B"/>
    <w:rsid w:val="003F6DD8"/>
    <w:rsid w:val="0040231A"/>
    <w:rsid w:val="0040543A"/>
    <w:rsid w:val="00411B17"/>
    <w:rsid w:val="00412DBB"/>
    <w:rsid w:val="00414292"/>
    <w:rsid w:val="00426031"/>
    <w:rsid w:val="00426F8E"/>
    <w:rsid w:val="00431033"/>
    <w:rsid w:val="00434509"/>
    <w:rsid w:val="00435059"/>
    <w:rsid w:val="0043516D"/>
    <w:rsid w:val="00435B92"/>
    <w:rsid w:val="00436139"/>
    <w:rsid w:val="0044519C"/>
    <w:rsid w:val="0044677D"/>
    <w:rsid w:val="00446D59"/>
    <w:rsid w:val="00446D85"/>
    <w:rsid w:val="0045168E"/>
    <w:rsid w:val="004548C4"/>
    <w:rsid w:val="00454CA1"/>
    <w:rsid w:val="00456CBD"/>
    <w:rsid w:val="00457291"/>
    <w:rsid w:val="00460EFC"/>
    <w:rsid w:val="0046113B"/>
    <w:rsid w:val="00463AC5"/>
    <w:rsid w:val="00466365"/>
    <w:rsid w:val="00474B06"/>
    <w:rsid w:val="004854B6"/>
    <w:rsid w:val="004A4C4E"/>
    <w:rsid w:val="004A503F"/>
    <w:rsid w:val="004B2DD7"/>
    <w:rsid w:val="004B373E"/>
    <w:rsid w:val="004B5C6C"/>
    <w:rsid w:val="004B63D0"/>
    <w:rsid w:val="004B6B80"/>
    <w:rsid w:val="004C01D4"/>
    <w:rsid w:val="004C3DD3"/>
    <w:rsid w:val="004D7B99"/>
    <w:rsid w:val="004E266D"/>
    <w:rsid w:val="004E2902"/>
    <w:rsid w:val="004F0637"/>
    <w:rsid w:val="004F074F"/>
    <w:rsid w:val="004F32FA"/>
    <w:rsid w:val="005008CD"/>
    <w:rsid w:val="00511747"/>
    <w:rsid w:val="00514A7A"/>
    <w:rsid w:val="005204BB"/>
    <w:rsid w:val="00530263"/>
    <w:rsid w:val="00533022"/>
    <w:rsid w:val="005334FC"/>
    <w:rsid w:val="00533999"/>
    <w:rsid w:val="005374C3"/>
    <w:rsid w:val="005409A8"/>
    <w:rsid w:val="00541471"/>
    <w:rsid w:val="005445CD"/>
    <w:rsid w:val="0055484D"/>
    <w:rsid w:val="00555588"/>
    <w:rsid w:val="00555F06"/>
    <w:rsid w:val="00557EAA"/>
    <w:rsid w:val="00560B45"/>
    <w:rsid w:val="005643D9"/>
    <w:rsid w:val="005656E0"/>
    <w:rsid w:val="0056731D"/>
    <w:rsid w:val="00571A8A"/>
    <w:rsid w:val="00573901"/>
    <w:rsid w:val="0057414A"/>
    <w:rsid w:val="005759BC"/>
    <w:rsid w:val="005774DF"/>
    <w:rsid w:val="00580032"/>
    <w:rsid w:val="00582CE8"/>
    <w:rsid w:val="00583856"/>
    <w:rsid w:val="00596932"/>
    <w:rsid w:val="005A3F17"/>
    <w:rsid w:val="005A662F"/>
    <w:rsid w:val="005B2917"/>
    <w:rsid w:val="005B5CF6"/>
    <w:rsid w:val="005C53B3"/>
    <w:rsid w:val="005D0F7E"/>
    <w:rsid w:val="005E0536"/>
    <w:rsid w:val="005E1E0C"/>
    <w:rsid w:val="005F63CC"/>
    <w:rsid w:val="00601D7F"/>
    <w:rsid w:val="006027B4"/>
    <w:rsid w:val="00603C76"/>
    <w:rsid w:val="0060490C"/>
    <w:rsid w:val="00605CD7"/>
    <w:rsid w:val="00614027"/>
    <w:rsid w:val="006163C6"/>
    <w:rsid w:val="00620B90"/>
    <w:rsid w:val="00622B40"/>
    <w:rsid w:val="00622CB2"/>
    <w:rsid w:val="006257CE"/>
    <w:rsid w:val="00626101"/>
    <w:rsid w:val="00632012"/>
    <w:rsid w:val="006378DC"/>
    <w:rsid w:val="0064398E"/>
    <w:rsid w:val="00645219"/>
    <w:rsid w:val="00645292"/>
    <w:rsid w:val="006535B1"/>
    <w:rsid w:val="006740EE"/>
    <w:rsid w:val="00683CFE"/>
    <w:rsid w:val="00685455"/>
    <w:rsid w:val="00686D58"/>
    <w:rsid w:val="006A383E"/>
    <w:rsid w:val="006A6A18"/>
    <w:rsid w:val="006B6C8C"/>
    <w:rsid w:val="006C10F1"/>
    <w:rsid w:val="006C43FD"/>
    <w:rsid w:val="006D0E68"/>
    <w:rsid w:val="006D2709"/>
    <w:rsid w:val="006D3011"/>
    <w:rsid w:val="006D3C83"/>
    <w:rsid w:val="006D54DC"/>
    <w:rsid w:val="006D6136"/>
    <w:rsid w:val="006D77D4"/>
    <w:rsid w:val="006E68BA"/>
    <w:rsid w:val="006E7527"/>
    <w:rsid w:val="006F117A"/>
    <w:rsid w:val="006F33B2"/>
    <w:rsid w:val="006F4DD5"/>
    <w:rsid w:val="006F5CD1"/>
    <w:rsid w:val="00701B9B"/>
    <w:rsid w:val="007044A7"/>
    <w:rsid w:val="00704DB4"/>
    <w:rsid w:val="0071453F"/>
    <w:rsid w:val="007239A7"/>
    <w:rsid w:val="00723B5C"/>
    <w:rsid w:val="007354E6"/>
    <w:rsid w:val="0073785F"/>
    <w:rsid w:val="00745227"/>
    <w:rsid w:val="00747A1C"/>
    <w:rsid w:val="007527A4"/>
    <w:rsid w:val="00753269"/>
    <w:rsid w:val="0076015C"/>
    <w:rsid w:val="00760E39"/>
    <w:rsid w:val="00762082"/>
    <w:rsid w:val="00764497"/>
    <w:rsid w:val="00766263"/>
    <w:rsid w:val="0076639F"/>
    <w:rsid w:val="007733B6"/>
    <w:rsid w:val="0077342E"/>
    <w:rsid w:val="00776671"/>
    <w:rsid w:val="00784492"/>
    <w:rsid w:val="007849DB"/>
    <w:rsid w:val="00784B19"/>
    <w:rsid w:val="0079532E"/>
    <w:rsid w:val="00796AD6"/>
    <w:rsid w:val="007A5C80"/>
    <w:rsid w:val="007B00A6"/>
    <w:rsid w:val="007B140C"/>
    <w:rsid w:val="007C08D3"/>
    <w:rsid w:val="007C7A8C"/>
    <w:rsid w:val="007D30B2"/>
    <w:rsid w:val="007D7A9B"/>
    <w:rsid w:val="007E3AAF"/>
    <w:rsid w:val="007E5351"/>
    <w:rsid w:val="007E5897"/>
    <w:rsid w:val="007E5CC3"/>
    <w:rsid w:val="007E6B89"/>
    <w:rsid w:val="007F64CB"/>
    <w:rsid w:val="00804629"/>
    <w:rsid w:val="00804673"/>
    <w:rsid w:val="0082341C"/>
    <w:rsid w:val="008273B6"/>
    <w:rsid w:val="00827674"/>
    <w:rsid w:val="00831B3F"/>
    <w:rsid w:val="00832655"/>
    <w:rsid w:val="00835B5D"/>
    <w:rsid w:val="00842BF7"/>
    <w:rsid w:val="0084467C"/>
    <w:rsid w:val="008515CA"/>
    <w:rsid w:val="00853CC7"/>
    <w:rsid w:val="0085555B"/>
    <w:rsid w:val="00860192"/>
    <w:rsid w:val="00860EBC"/>
    <w:rsid w:val="00863B99"/>
    <w:rsid w:val="0086516C"/>
    <w:rsid w:val="008669D9"/>
    <w:rsid w:val="00866F02"/>
    <w:rsid w:val="008671C1"/>
    <w:rsid w:val="00870A4A"/>
    <w:rsid w:val="008732ED"/>
    <w:rsid w:val="00873D64"/>
    <w:rsid w:val="00892635"/>
    <w:rsid w:val="00894D54"/>
    <w:rsid w:val="008A12E6"/>
    <w:rsid w:val="008B3724"/>
    <w:rsid w:val="008B7108"/>
    <w:rsid w:val="008B77C2"/>
    <w:rsid w:val="008C7738"/>
    <w:rsid w:val="008D324F"/>
    <w:rsid w:val="008D4C11"/>
    <w:rsid w:val="008D682E"/>
    <w:rsid w:val="008E1C29"/>
    <w:rsid w:val="008F1965"/>
    <w:rsid w:val="008F28A9"/>
    <w:rsid w:val="008F31BC"/>
    <w:rsid w:val="008F4A33"/>
    <w:rsid w:val="008F7DC9"/>
    <w:rsid w:val="00901B2E"/>
    <w:rsid w:val="00904B4B"/>
    <w:rsid w:val="0090524A"/>
    <w:rsid w:val="0090549B"/>
    <w:rsid w:val="009127D0"/>
    <w:rsid w:val="00914575"/>
    <w:rsid w:val="00921BC0"/>
    <w:rsid w:val="00924F9E"/>
    <w:rsid w:val="00932E47"/>
    <w:rsid w:val="00933FB5"/>
    <w:rsid w:val="009364DF"/>
    <w:rsid w:val="009364F4"/>
    <w:rsid w:val="00936A72"/>
    <w:rsid w:val="0094107E"/>
    <w:rsid w:val="009414B0"/>
    <w:rsid w:val="009416EB"/>
    <w:rsid w:val="00945178"/>
    <w:rsid w:val="00953CF8"/>
    <w:rsid w:val="00960F9F"/>
    <w:rsid w:val="0096490A"/>
    <w:rsid w:val="00966082"/>
    <w:rsid w:val="009702BF"/>
    <w:rsid w:val="00971F12"/>
    <w:rsid w:val="00980258"/>
    <w:rsid w:val="00983958"/>
    <w:rsid w:val="0098553C"/>
    <w:rsid w:val="00985F4B"/>
    <w:rsid w:val="0098702C"/>
    <w:rsid w:val="00990771"/>
    <w:rsid w:val="009913C9"/>
    <w:rsid w:val="009921E3"/>
    <w:rsid w:val="00993446"/>
    <w:rsid w:val="00996A4E"/>
    <w:rsid w:val="009A100F"/>
    <w:rsid w:val="009A2A9B"/>
    <w:rsid w:val="009B0A90"/>
    <w:rsid w:val="009B11AF"/>
    <w:rsid w:val="009B4AF5"/>
    <w:rsid w:val="009B6B36"/>
    <w:rsid w:val="009C3D62"/>
    <w:rsid w:val="009D6EDA"/>
    <w:rsid w:val="009D6F48"/>
    <w:rsid w:val="009E05D3"/>
    <w:rsid w:val="009E5A39"/>
    <w:rsid w:val="009F6344"/>
    <w:rsid w:val="00A06DF2"/>
    <w:rsid w:val="00A12EA0"/>
    <w:rsid w:val="00A137F4"/>
    <w:rsid w:val="00A27B69"/>
    <w:rsid w:val="00A32358"/>
    <w:rsid w:val="00A335CD"/>
    <w:rsid w:val="00A34355"/>
    <w:rsid w:val="00A37F9E"/>
    <w:rsid w:val="00A41EBC"/>
    <w:rsid w:val="00A46DED"/>
    <w:rsid w:val="00A47B73"/>
    <w:rsid w:val="00A54079"/>
    <w:rsid w:val="00A561DD"/>
    <w:rsid w:val="00A57E0C"/>
    <w:rsid w:val="00A62141"/>
    <w:rsid w:val="00A66FF5"/>
    <w:rsid w:val="00A67DC0"/>
    <w:rsid w:val="00A81211"/>
    <w:rsid w:val="00A825B4"/>
    <w:rsid w:val="00A827CE"/>
    <w:rsid w:val="00A874B0"/>
    <w:rsid w:val="00A876A9"/>
    <w:rsid w:val="00AA6222"/>
    <w:rsid w:val="00AB3AA3"/>
    <w:rsid w:val="00AB68B8"/>
    <w:rsid w:val="00AC184C"/>
    <w:rsid w:val="00AC4228"/>
    <w:rsid w:val="00AC535F"/>
    <w:rsid w:val="00AC5E99"/>
    <w:rsid w:val="00AF1B50"/>
    <w:rsid w:val="00AF2C9C"/>
    <w:rsid w:val="00AF486E"/>
    <w:rsid w:val="00AF5C02"/>
    <w:rsid w:val="00AF5E1E"/>
    <w:rsid w:val="00AF60BD"/>
    <w:rsid w:val="00AF7101"/>
    <w:rsid w:val="00B01882"/>
    <w:rsid w:val="00B0576E"/>
    <w:rsid w:val="00B0629F"/>
    <w:rsid w:val="00B11593"/>
    <w:rsid w:val="00B12698"/>
    <w:rsid w:val="00B221B1"/>
    <w:rsid w:val="00B2351B"/>
    <w:rsid w:val="00B32B81"/>
    <w:rsid w:val="00B4568A"/>
    <w:rsid w:val="00B47AC0"/>
    <w:rsid w:val="00B52D9A"/>
    <w:rsid w:val="00B533D3"/>
    <w:rsid w:val="00B5398A"/>
    <w:rsid w:val="00B609C3"/>
    <w:rsid w:val="00B64CEA"/>
    <w:rsid w:val="00B6591B"/>
    <w:rsid w:val="00B6664B"/>
    <w:rsid w:val="00B67B02"/>
    <w:rsid w:val="00B72695"/>
    <w:rsid w:val="00B72C9B"/>
    <w:rsid w:val="00B81F4C"/>
    <w:rsid w:val="00B879FE"/>
    <w:rsid w:val="00B937A1"/>
    <w:rsid w:val="00B955CA"/>
    <w:rsid w:val="00BA1D7F"/>
    <w:rsid w:val="00BB1744"/>
    <w:rsid w:val="00BB17DD"/>
    <w:rsid w:val="00BB1EEC"/>
    <w:rsid w:val="00BB269C"/>
    <w:rsid w:val="00BB284B"/>
    <w:rsid w:val="00BB6853"/>
    <w:rsid w:val="00BB6FC9"/>
    <w:rsid w:val="00BC0B1E"/>
    <w:rsid w:val="00BC59EB"/>
    <w:rsid w:val="00BC7324"/>
    <w:rsid w:val="00BD1A86"/>
    <w:rsid w:val="00BD3A8F"/>
    <w:rsid w:val="00BD4D87"/>
    <w:rsid w:val="00BD7086"/>
    <w:rsid w:val="00BE4EB1"/>
    <w:rsid w:val="00BE6CA2"/>
    <w:rsid w:val="00BF0A16"/>
    <w:rsid w:val="00BF3CF1"/>
    <w:rsid w:val="00BF6FB0"/>
    <w:rsid w:val="00C0090E"/>
    <w:rsid w:val="00C1145C"/>
    <w:rsid w:val="00C11B88"/>
    <w:rsid w:val="00C12E6D"/>
    <w:rsid w:val="00C2089B"/>
    <w:rsid w:val="00C3001A"/>
    <w:rsid w:val="00C31EDE"/>
    <w:rsid w:val="00C3246E"/>
    <w:rsid w:val="00C32F90"/>
    <w:rsid w:val="00C404F8"/>
    <w:rsid w:val="00C4257B"/>
    <w:rsid w:val="00C6241E"/>
    <w:rsid w:val="00C65F97"/>
    <w:rsid w:val="00C7014D"/>
    <w:rsid w:val="00C70359"/>
    <w:rsid w:val="00C74F56"/>
    <w:rsid w:val="00C766E8"/>
    <w:rsid w:val="00C8319D"/>
    <w:rsid w:val="00C84CA9"/>
    <w:rsid w:val="00C97BAD"/>
    <w:rsid w:val="00CA04DC"/>
    <w:rsid w:val="00CA7604"/>
    <w:rsid w:val="00CB61E0"/>
    <w:rsid w:val="00CD241C"/>
    <w:rsid w:val="00CD5243"/>
    <w:rsid w:val="00CF4455"/>
    <w:rsid w:val="00D10DA1"/>
    <w:rsid w:val="00D13284"/>
    <w:rsid w:val="00D155DD"/>
    <w:rsid w:val="00D2085B"/>
    <w:rsid w:val="00D22F8D"/>
    <w:rsid w:val="00D303FB"/>
    <w:rsid w:val="00D35CBD"/>
    <w:rsid w:val="00D36286"/>
    <w:rsid w:val="00D3721E"/>
    <w:rsid w:val="00D506B3"/>
    <w:rsid w:val="00D51CA8"/>
    <w:rsid w:val="00D52AA1"/>
    <w:rsid w:val="00D54AC4"/>
    <w:rsid w:val="00D55974"/>
    <w:rsid w:val="00D60691"/>
    <w:rsid w:val="00D64CE9"/>
    <w:rsid w:val="00D725EF"/>
    <w:rsid w:val="00D72CF6"/>
    <w:rsid w:val="00D73987"/>
    <w:rsid w:val="00D73D66"/>
    <w:rsid w:val="00D7612C"/>
    <w:rsid w:val="00D762F4"/>
    <w:rsid w:val="00D805E8"/>
    <w:rsid w:val="00D8447C"/>
    <w:rsid w:val="00D8607C"/>
    <w:rsid w:val="00D87BC5"/>
    <w:rsid w:val="00D913F9"/>
    <w:rsid w:val="00D95937"/>
    <w:rsid w:val="00DA2F25"/>
    <w:rsid w:val="00DA3F8E"/>
    <w:rsid w:val="00DB154B"/>
    <w:rsid w:val="00DB3021"/>
    <w:rsid w:val="00DB7D1B"/>
    <w:rsid w:val="00DC0BF7"/>
    <w:rsid w:val="00DC3F59"/>
    <w:rsid w:val="00DD2499"/>
    <w:rsid w:val="00DD6385"/>
    <w:rsid w:val="00DD7A1F"/>
    <w:rsid w:val="00DD7A53"/>
    <w:rsid w:val="00DE2BD1"/>
    <w:rsid w:val="00DE460D"/>
    <w:rsid w:val="00DE4742"/>
    <w:rsid w:val="00E101E7"/>
    <w:rsid w:val="00E162CD"/>
    <w:rsid w:val="00E1651E"/>
    <w:rsid w:val="00E17493"/>
    <w:rsid w:val="00E242DB"/>
    <w:rsid w:val="00E24728"/>
    <w:rsid w:val="00E343FA"/>
    <w:rsid w:val="00E36827"/>
    <w:rsid w:val="00E378B7"/>
    <w:rsid w:val="00E42647"/>
    <w:rsid w:val="00E4363E"/>
    <w:rsid w:val="00E45003"/>
    <w:rsid w:val="00E463A7"/>
    <w:rsid w:val="00E524EE"/>
    <w:rsid w:val="00E53EA6"/>
    <w:rsid w:val="00E56789"/>
    <w:rsid w:val="00E61358"/>
    <w:rsid w:val="00E65B6D"/>
    <w:rsid w:val="00E70408"/>
    <w:rsid w:val="00E70710"/>
    <w:rsid w:val="00E73202"/>
    <w:rsid w:val="00E81662"/>
    <w:rsid w:val="00E8414D"/>
    <w:rsid w:val="00E84BAA"/>
    <w:rsid w:val="00E87BCD"/>
    <w:rsid w:val="00E9105E"/>
    <w:rsid w:val="00E95591"/>
    <w:rsid w:val="00E95AAC"/>
    <w:rsid w:val="00E971D6"/>
    <w:rsid w:val="00EA0AD2"/>
    <w:rsid w:val="00EA6503"/>
    <w:rsid w:val="00EB17C1"/>
    <w:rsid w:val="00EB4B16"/>
    <w:rsid w:val="00EC23E7"/>
    <w:rsid w:val="00EC61AC"/>
    <w:rsid w:val="00ED7D03"/>
    <w:rsid w:val="00EE73B2"/>
    <w:rsid w:val="00EF3980"/>
    <w:rsid w:val="00EF4AC5"/>
    <w:rsid w:val="00F01E11"/>
    <w:rsid w:val="00F0409E"/>
    <w:rsid w:val="00F167A7"/>
    <w:rsid w:val="00F2311D"/>
    <w:rsid w:val="00F31381"/>
    <w:rsid w:val="00F42DF8"/>
    <w:rsid w:val="00F460A9"/>
    <w:rsid w:val="00F471BD"/>
    <w:rsid w:val="00F52408"/>
    <w:rsid w:val="00F52766"/>
    <w:rsid w:val="00F52D7C"/>
    <w:rsid w:val="00F61D2C"/>
    <w:rsid w:val="00F646B9"/>
    <w:rsid w:val="00F656BF"/>
    <w:rsid w:val="00F65FF0"/>
    <w:rsid w:val="00F720BA"/>
    <w:rsid w:val="00F722D7"/>
    <w:rsid w:val="00F755FB"/>
    <w:rsid w:val="00F76514"/>
    <w:rsid w:val="00F77AA9"/>
    <w:rsid w:val="00F83D6B"/>
    <w:rsid w:val="00F85402"/>
    <w:rsid w:val="00F86269"/>
    <w:rsid w:val="00F87EE2"/>
    <w:rsid w:val="00F93CAF"/>
    <w:rsid w:val="00FA2D74"/>
    <w:rsid w:val="00FA4F4C"/>
    <w:rsid w:val="00FB2991"/>
    <w:rsid w:val="00FB2A9E"/>
    <w:rsid w:val="00FB3ADD"/>
    <w:rsid w:val="00FC2825"/>
    <w:rsid w:val="00FD0D58"/>
    <w:rsid w:val="00FE5930"/>
    <w:rsid w:val="00FE723A"/>
    <w:rsid w:val="00FF7EE1"/>
    <w:rsid w:val="6BD8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仿宋_GB2312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1</Pages>
  <Words>100</Words>
  <Characters>570</Characters>
  <Lines>4</Lines>
  <Paragraphs>1</Paragraphs>
  <TotalTime>132</TotalTime>
  <ScaleCrop>false</ScaleCrop>
  <LinksUpToDate>false</LinksUpToDate>
  <CharactersWithSpaces>669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2021-06-11T09:35:00Z</dcterms:created>
  <dc:creator>王丹</dc:creator>
  <cp:lastModifiedBy>Administrator</cp:lastModifiedBy>
  <dcterms:modified xsi:type="dcterms:W3CDTF">2021-06-22T02:25:32Z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