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4932DE" w14:textId="77777777" w:rsidR="000021FA" w:rsidRPr="00A52839" w:rsidRDefault="00B71DF7" w:rsidP="00B71DF7">
      <w:pPr>
        <w:jc w:val="center"/>
        <w:rPr>
          <w:b/>
          <w:szCs w:val="21"/>
        </w:rPr>
      </w:pPr>
      <w:r w:rsidRPr="00A52839">
        <w:rPr>
          <w:rFonts w:hint="eastAsia"/>
          <w:b/>
          <w:szCs w:val="21"/>
        </w:rPr>
        <w:t>湖北省科技进步奖提名公示内容</w:t>
      </w:r>
    </w:p>
    <w:p w14:paraId="78312CFC" w14:textId="77777777" w:rsidR="00B71DF7" w:rsidRDefault="00B71DF7">
      <w:pPr>
        <w:rPr>
          <w:szCs w:val="21"/>
        </w:rPr>
      </w:pPr>
    </w:p>
    <w:p w14:paraId="1197C48C" w14:textId="77777777" w:rsidR="00B71DF7" w:rsidRPr="00A52839" w:rsidRDefault="00B71DF7" w:rsidP="00B71DF7">
      <w:pPr>
        <w:rPr>
          <w:b/>
          <w:szCs w:val="21"/>
        </w:rPr>
      </w:pPr>
      <w:r w:rsidRPr="00A52839">
        <w:rPr>
          <w:rFonts w:hint="eastAsia"/>
          <w:b/>
          <w:szCs w:val="21"/>
        </w:rPr>
        <w:t>一、</w:t>
      </w:r>
      <w:r w:rsidRPr="00A52839">
        <w:rPr>
          <w:rFonts w:hint="eastAsia"/>
          <w:b/>
          <w:szCs w:val="21"/>
        </w:rPr>
        <w:t xml:space="preserve"> </w:t>
      </w:r>
      <w:r w:rsidRPr="00A52839">
        <w:rPr>
          <w:rFonts w:hint="eastAsia"/>
          <w:b/>
          <w:szCs w:val="21"/>
        </w:rPr>
        <w:t>项目名称</w:t>
      </w:r>
    </w:p>
    <w:p w14:paraId="38C88659" w14:textId="082FFFDC" w:rsidR="004127D8" w:rsidRDefault="004127D8" w:rsidP="00B71DF7">
      <w:pPr>
        <w:rPr>
          <w:bCs/>
          <w:szCs w:val="21"/>
        </w:rPr>
      </w:pPr>
      <w:r w:rsidRPr="004127D8">
        <w:rPr>
          <w:rFonts w:hint="eastAsia"/>
          <w:bCs/>
          <w:szCs w:val="21"/>
        </w:rPr>
        <w:t>磷酸化调控心血管疾病代谢的机制研究和应用</w:t>
      </w:r>
    </w:p>
    <w:p w14:paraId="34773FCA" w14:textId="77777777" w:rsidR="004127D8" w:rsidRPr="004127D8" w:rsidRDefault="004127D8" w:rsidP="00B71DF7">
      <w:pPr>
        <w:rPr>
          <w:rFonts w:hint="eastAsia"/>
          <w:bCs/>
          <w:szCs w:val="21"/>
        </w:rPr>
      </w:pPr>
    </w:p>
    <w:p w14:paraId="088C7139" w14:textId="77777777" w:rsidR="00D159EE" w:rsidRDefault="00B71DF7" w:rsidP="00D159EE">
      <w:pPr>
        <w:rPr>
          <w:b/>
          <w:szCs w:val="21"/>
        </w:rPr>
      </w:pPr>
      <w:r w:rsidRPr="00A52839">
        <w:rPr>
          <w:rFonts w:hint="eastAsia"/>
          <w:b/>
          <w:szCs w:val="21"/>
        </w:rPr>
        <w:t>二、</w:t>
      </w:r>
      <w:r w:rsidRPr="00A52839">
        <w:rPr>
          <w:rFonts w:hint="eastAsia"/>
          <w:b/>
          <w:szCs w:val="21"/>
        </w:rPr>
        <w:t xml:space="preserve"> </w:t>
      </w:r>
      <w:r w:rsidR="00D159EE" w:rsidRPr="00D159EE">
        <w:rPr>
          <w:rFonts w:hint="eastAsia"/>
          <w:b/>
          <w:szCs w:val="21"/>
        </w:rPr>
        <w:t>提名者及提名等级</w:t>
      </w:r>
      <w:r w:rsidR="009E44B5">
        <w:rPr>
          <w:rFonts w:hint="eastAsia"/>
          <w:b/>
          <w:szCs w:val="21"/>
        </w:rPr>
        <w:t>、提名意见</w:t>
      </w:r>
    </w:p>
    <w:p w14:paraId="0EE04245" w14:textId="77777777" w:rsidR="00D159EE" w:rsidRPr="00D159EE" w:rsidRDefault="00D159EE" w:rsidP="00D159EE">
      <w:pPr>
        <w:rPr>
          <w:bCs/>
          <w:szCs w:val="21"/>
        </w:rPr>
      </w:pPr>
      <w:r w:rsidRPr="00D159EE">
        <w:rPr>
          <w:rFonts w:hint="eastAsia"/>
          <w:bCs/>
          <w:szCs w:val="21"/>
        </w:rPr>
        <w:t>提名者：武汉市科技局</w:t>
      </w:r>
    </w:p>
    <w:p w14:paraId="4C5B0B23" w14:textId="6BBD68EA" w:rsidR="00D159EE" w:rsidRDefault="00D159EE" w:rsidP="00D159EE">
      <w:pPr>
        <w:rPr>
          <w:bCs/>
          <w:szCs w:val="21"/>
        </w:rPr>
      </w:pPr>
      <w:r w:rsidRPr="00D159EE">
        <w:rPr>
          <w:rFonts w:hint="eastAsia"/>
          <w:bCs/>
          <w:szCs w:val="21"/>
        </w:rPr>
        <w:t>提名等级：湖北省科技进步</w:t>
      </w:r>
      <w:r w:rsidR="00BD3F52">
        <w:rPr>
          <w:rFonts w:hint="eastAsia"/>
          <w:bCs/>
          <w:szCs w:val="21"/>
        </w:rPr>
        <w:t>一</w:t>
      </w:r>
      <w:r w:rsidRPr="00D159EE">
        <w:rPr>
          <w:rFonts w:hint="eastAsia"/>
          <w:bCs/>
          <w:szCs w:val="21"/>
        </w:rPr>
        <w:t>等奖</w:t>
      </w:r>
    </w:p>
    <w:p w14:paraId="628CEB1E" w14:textId="75B8B1D1" w:rsidR="007D6BAE" w:rsidRDefault="009E44B5" w:rsidP="009E44B5">
      <w:r w:rsidRPr="009E44B5">
        <w:rPr>
          <w:rFonts w:hint="eastAsia"/>
          <w:bCs/>
          <w:szCs w:val="21"/>
        </w:rPr>
        <w:t>提名意见</w:t>
      </w:r>
      <w:r>
        <w:rPr>
          <w:rFonts w:hint="eastAsia"/>
          <w:bCs/>
          <w:szCs w:val="21"/>
        </w:rPr>
        <w:t>：</w:t>
      </w:r>
      <w:r w:rsidR="00584C7D">
        <w:rPr>
          <w:rFonts w:hint="eastAsia"/>
          <w:bCs/>
          <w:szCs w:val="21"/>
        </w:rPr>
        <w:t>项目</w:t>
      </w:r>
      <w:r w:rsidR="00584C7D">
        <w:t>探讨</w:t>
      </w:r>
      <w:r w:rsidR="007D6BAE">
        <w:rPr>
          <w:rFonts w:hint="eastAsia"/>
        </w:rPr>
        <w:t>了</w:t>
      </w:r>
      <w:r w:rsidR="00584C7D">
        <w:t>武汉市江汉区人</w:t>
      </w:r>
      <w:r w:rsidR="00584C7D">
        <w:rPr>
          <w:rFonts w:hint="eastAsia"/>
        </w:rPr>
        <w:t>群心血管疾病</w:t>
      </w:r>
      <w:r w:rsidR="00584C7D">
        <w:t>患者流行病学特征及与心脏代谢异常风险因素</w:t>
      </w:r>
      <w:r w:rsidR="00584C7D">
        <w:rPr>
          <w:rFonts w:hint="eastAsia"/>
        </w:rPr>
        <w:t>的关系，发现</w:t>
      </w:r>
      <w:r w:rsidR="00584C7D">
        <w:t>前期组患者已经出现心脏代谢异常风险因素的聚集</w:t>
      </w:r>
      <w:r w:rsidR="00584C7D">
        <w:rPr>
          <w:rFonts w:hint="eastAsia"/>
        </w:rPr>
        <w:t>。精准调控糖脂代谢通路，挖掘和研发临床应用新策略是降低心血管疾病发病率并改善预后的重大临床问题。该项目致力于挖掘调控代谢的核心通路——</w:t>
      </w:r>
      <w:r w:rsidR="00584C7D">
        <w:rPr>
          <w:rFonts w:hint="eastAsia"/>
        </w:rPr>
        <w:t>M</w:t>
      </w:r>
      <w:r w:rsidR="00584C7D">
        <w:t>APK</w:t>
      </w:r>
      <w:r w:rsidR="00584C7D">
        <w:rPr>
          <w:rFonts w:hint="eastAsia"/>
        </w:rPr>
        <w:t>信号通路磷酸化调控的上游分子机制，研发其临床应用新策略，确实改善心血管疾病患者的代谢平衡，改善心血管相关疾病的预后，主要工作如下：</w:t>
      </w:r>
    </w:p>
    <w:p w14:paraId="498A8534" w14:textId="1A710D9D" w:rsidR="003146AF" w:rsidRDefault="004127D8" w:rsidP="004127D8">
      <w:r>
        <w:rPr>
          <w:rFonts w:hint="eastAsia"/>
        </w:rPr>
        <w:t>1</w:t>
      </w:r>
      <w:r>
        <w:rPr>
          <w:rFonts w:hint="eastAsia"/>
        </w:rPr>
        <w:t>，</w:t>
      </w:r>
      <w:r w:rsidR="00E604A2">
        <w:rPr>
          <w:rFonts w:hint="eastAsia"/>
        </w:rPr>
        <w:t>通过大数据分析了</w:t>
      </w:r>
      <w:r w:rsidR="00E604A2">
        <w:t>武汉市高血压</w:t>
      </w:r>
      <w:r w:rsidR="00E604A2">
        <w:rPr>
          <w:rFonts w:hint="eastAsia"/>
        </w:rPr>
        <w:t>/</w:t>
      </w:r>
      <w:r w:rsidR="00E604A2">
        <w:rPr>
          <w:rFonts w:hint="eastAsia"/>
        </w:rPr>
        <w:t>糖尿病</w:t>
      </w:r>
      <w:r w:rsidR="00E604A2">
        <w:t>患者的心脏代谢异常风险因素</w:t>
      </w:r>
      <w:r w:rsidR="00E604A2">
        <w:rPr>
          <w:rFonts w:hint="eastAsia"/>
        </w:rPr>
        <w:t>；</w:t>
      </w:r>
      <w:r w:rsidR="00485456">
        <w:rPr>
          <w:rFonts w:hint="eastAsia"/>
        </w:rPr>
        <w:t>通过高通量测序数据分析代谢综合征肝脏组织和心血管组织中共表达分子的分析，</w:t>
      </w:r>
      <w:r w:rsidR="003146AF">
        <w:rPr>
          <w:rFonts w:hint="eastAsia"/>
        </w:rPr>
        <w:t>明确了</w:t>
      </w:r>
      <w:r w:rsidR="003146AF">
        <w:rPr>
          <w:rFonts w:hint="eastAsia"/>
        </w:rPr>
        <w:t>M</w:t>
      </w:r>
      <w:r w:rsidR="003146AF">
        <w:t>APK</w:t>
      </w:r>
      <w:r w:rsidR="003146AF">
        <w:rPr>
          <w:rFonts w:hint="eastAsia"/>
        </w:rPr>
        <w:t>信号通路的激活在心肌肥厚，肝脏脂肪代谢，血管平滑肌增生和转化，炎症细胞的激活方面的作用</w:t>
      </w:r>
      <w:r w:rsidR="003146AF">
        <w:rPr>
          <w:rFonts w:hint="eastAsia"/>
        </w:rPr>
        <w:t>:</w:t>
      </w:r>
      <w:r w:rsidR="003146AF">
        <w:rPr>
          <w:rFonts w:hint="eastAsia"/>
        </w:rPr>
        <w:t>体现在糖</w:t>
      </w:r>
      <w:r w:rsidR="003146AF" w:rsidRPr="007D6BAE">
        <w:rPr>
          <w:rFonts w:hint="eastAsia"/>
        </w:rPr>
        <w:t>代谢通路</w:t>
      </w:r>
      <w:r w:rsidR="003146AF">
        <w:rPr>
          <w:rFonts w:hint="eastAsia"/>
        </w:rPr>
        <w:t>分子</w:t>
      </w:r>
      <w:r w:rsidR="003146AF" w:rsidRPr="007D6BAE">
        <w:t>AKT</w:t>
      </w:r>
      <w:r w:rsidR="003146AF">
        <w:t>/</w:t>
      </w:r>
      <w:r w:rsidR="003146AF" w:rsidRPr="007D6BAE">
        <w:t>GSK3β</w:t>
      </w:r>
      <w:r w:rsidR="003146AF">
        <w:rPr>
          <w:rFonts w:hint="eastAsia"/>
        </w:rPr>
        <w:t>、炎症通路分子</w:t>
      </w:r>
      <w:r w:rsidR="003146AF" w:rsidRPr="007D6BAE">
        <w:t>p65</w:t>
      </w:r>
      <w:r w:rsidR="003146AF" w:rsidRPr="007D6BAE">
        <w:rPr>
          <w:rFonts w:hint="eastAsia"/>
        </w:rPr>
        <w:t>、</w:t>
      </w:r>
      <w:r w:rsidR="003146AF" w:rsidRPr="007D6BAE">
        <w:t>IKBα</w:t>
      </w:r>
      <w:r w:rsidR="003146AF" w:rsidRPr="007D6BAE">
        <w:rPr>
          <w:rFonts w:hint="eastAsia"/>
        </w:rPr>
        <w:t>、</w:t>
      </w:r>
      <w:r w:rsidR="003146AF" w:rsidRPr="007D6BAE">
        <w:t>IKKβ</w:t>
      </w:r>
      <w:r w:rsidR="003146AF">
        <w:rPr>
          <w:rFonts w:hint="eastAsia"/>
        </w:rPr>
        <w:t>、脂肪代谢通路分子</w:t>
      </w:r>
      <w:r w:rsidR="003146AF">
        <w:rPr>
          <w:rFonts w:hint="eastAsia"/>
        </w:rPr>
        <w:t>E</w:t>
      </w:r>
      <w:r w:rsidR="003146AF">
        <w:t>RK</w:t>
      </w:r>
      <w:r w:rsidR="003146AF">
        <w:rPr>
          <w:rFonts w:hint="eastAsia"/>
        </w:rPr>
        <w:t>，</w:t>
      </w:r>
      <w:r w:rsidR="003146AF">
        <w:t>JNK</w:t>
      </w:r>
      <w:r w:rsidR="003146AF">
        <w:rPr>
          <w:rFonts w:hint="eastAsia"/>
        </w:rPr>
        <w:t>等的磷酸化水平的增强。</w:t>
      </w:r>
    </w:p>
    <w:p w14:paraId="7CA5817C" w14:textId="712FF74D" w:rsidR="009B72B4" w:rsidRPr="007D6BAE" w:rsidRDefault="00485456" w:rsidP="009B72B4">
      <w:r>
        <w:rPr>
          <w:rFonts w:hint="eastAsia"/>
        </w:rPr>
        <w:t>2</w:t>
      </w:r>
      <w:r>
        <w:rPr>
          <w:rFonts w:hint="eastAsia"/>
        </w:rPr>
        <w:t>，</w:t>
      </w:r>
      <w:r w:rsidR="00E604A2">
        <w:rPr>
          <w:rFonts w:hint="eastAsia"/>
        </w:rPr>
        <w:t>国际上首次</w:t>
      </w:r>
      <w:r w:rsidR="00B46C05">
        <w:rPr>
          <w:rFonts w:hint="eastAsia"/>
        </w:rPr>
        <w:t>明确了</w:t>
      </w:r>
      <w:r w:rsidR="009B72B4">
        <w:rPr>
          <w:rFonts w:hint="eastAsia"/>
        </w:rPr>
        <w:t>通过</w:t>
      </w:r>
      <w:r w:rsidR="00B46C05">
        <w:rPr>
          <w:rFonts w:hint="eastAsia"/>
        </w:rPr>
        <w:t>调控</w:t>
      </w:r>
      <w:r w:rsidR="00B46C05">
        <w:t>MAPK</w:t>
      </w:r>
      <w:r w:rsidR="00B46C05">
        <w:rPr>
          <w:rFonts w:hint="eastAsia"/>
        </w:rPr>
        <w:t>信号上游的重要分子</w:t>
      </w:r>
      <w:r w:rsidR="009B72B4">
        <w:rPr>
          <w:rFonts w:hint="eastAsia"/>
        </w:rPr>
        <w:t>来影响代谢性疾病和心血管疾病的一系列重要分子</w:t>
      </w:r>
      <w:r w:rsidR="00B46C05">
        <w:rPr>
          <w:rFonts w:hint="eastAsia"/>
        </w:rPr>
        <w:t>：</w:t>
      </w:r>
      <w:r w:rsidR="00B46C05">
        <w:rPr>
          <w:rFonts w:hint="eastAsia"/>
        </w:rPr>
        <w:t>1</w:t>
      </w:r>
      <w:r w:rsidR="00B46C05">
        <w:rPr>
          <w:rFonts w:hint="eastAsia"/>
        </w:rPr>
        <w:t>、</w:t>
      </w:r>
      <w:r w:rsidR="00B46C05" w:rsidRPr="007D6BAE">
        <w:t>DUSP9</w:t>
      </w:r>
      <w:r w:rsidR="000B0FB8" w:rsidRPr="007D6BAE">
        <w:t>以</w:t>
      </w:r>
      <w:r w:rsidR="000B0FB8">
        <w:rPr>
          <w:rFonts w:hint="eastAsia"/>
        </w:rPr>
        <w:t>结合</w:t>
      </w:r>
      <w:r w:rsidR="009B72B4">
        <w:rPr>
          <w:rFonts w:hint="eastAsia"/>
        </w:rPr>
        <w:t>A</w:t>
      </w:r>
      <w:r w:rsidR="009B72B4">
        <w:t>SK1</w:t>
      </w:r>
      <w:r w:rsidR="009B72B4">
        <w:rPr>
          <w:rFonts w:hint="eastAsia"/>
        </w:rPr>
        <w:t>并抑制其磷酸化的</w:t>
      </w:r>
      <w:r w:rsidR="000B0FB8" w:rsidRPr="007D6BAE">
        <w:t>方式</w:t>
      </w:r>
      <w:r w:rsidR="009B72B4" w:rsidRPr="007D6BAE">
        <w:t>阻止小鼠的</w:t>
      </w:r>
      <w:r w:rsidR="009B72B4">
        <w:rPr>
          <w:rFonts w:hint="eastAsia"/>
        </w:rPr>
        <w:t>非酒精性脂肪肝</w:t>
      </w:r>
      <w:r w:rsidR="009B72B4" w:rsidRPr="007D6BAE">
        <w:t>进展</w:t>
      </w:r>
      <w:r w:rsidR="000B0FB8" w:rsidRPr="007D6BAE">
        <w:t>，包括脂质积累、糖代谢紊乱、炎症和肝纤维化增强</w:t>
      </w:r>
      <w:r w:rsidR="009B72B4">
        <w:rPr>
          <w:rFonts w:hint="eastAsia"/>
        </w:rPr>
        <w:t>。同时可在心肌细胞以同样的方式影响心肌细胞的代谢，抑制心肌肥厚。</w:t>
      </w:r>
      <w:r w:rsidR="009B72B4">
        <w:rPr>
          <w:rFonts w:hint="eastAsia"/>
        </w:rPr>
        <w:t>2</w:t>
      </w:r>
      <w:r w:rsidR="009B72B4">
        <w:rPr>
          <w:rFonts w:hint="eastAsia"/>
        </w:rPr>
        <w:t>，</w:t>
      </w:r>
      <w:r w:rsidR="009B72B4" w:rsidRPr="007D6BAE">
        <w:t>DUSP26</w:t>
      </w:r>
      <w:r w:rsidR="009B72B4">
        <w:rPr>
          <w:rFonts w:hint="eastAsia"/>
        </w:rPr>
        <w:t>可以调控</w:t>
      </w:r>
      <w:r w:rsidR="009B72B4" w:rsidRPr="007D6BAE">
        <w:t>TGFβ</w:t>
      </w:r>
      <w:r w:rsidR="009B72B4" w:rsidRPr="007D6BAE">
        <w:rPr>
          <w:rFonts w:hint="eastAsia"/>
        </w:rPr>
        <w:t>信号通路分子</w:t>
      </w:r>
      <w:r w:rsidR="009B72B4" w:rsidRPr="007D6BAE">
        <w:t>TAK1</w:t>
      </w:r>
      <w:r w:rsidR="009B72B4" w:rsidRPr="007D6BAE">
        <w:rPr>
          <w:rFonts w:hint="eastAsia"/>
        </w:rPr>
        <w:t>的磷酸化水平</w:t>
      </w:r>
      <w:r w:rsidR="009B72B4">
        <w:rPr>
          <w:rFonts w:hint="eastAsia"/>
        </w:rPr>
        <w:t>，</w:t>
      </w:r>
      <w:r w:rsidR="009B72B4" w:rsidRPr="007D6BAE">
        <w:t>阻止小鼠的</w:t>
      </w:r>
      <w:r w:rsidR="009B72B4">
        <w:rPr>
          <w:rFonts w:hint="eastAsia"/>
        </w:rPr>
        <w:t>非酒精性脂肪肝</w:t>
      </w:r>
      <w:r w:rsidR="009B72B4" w:rsidRPr="007D6BAE">
        <w:t>进展</w:t>
      </w:r>
      <w:r w:rsidR="009B72B4">
        <w:rPr>
          <w:rFonts w:hint="eastAsia"/>
        </w:rPr>
        <w:t>同时抑制心肌细胞的代谢，抑制心肌肥厚。</w:t>
      </w:r>
    </w:p>
    <w:p w14:paraId="2BD83002" w14:textId="036D34AD" w:rsidR="001910D2" w:rsidRDefault="001910D2" w:rsidP="009E44B5">
      <w:pPr>
        <w:rPr>
          <w:bCs/>
          <w:szCs w:val="21"/>
        </w:rPr>
      </w:pPr>
      <w:r>
        <w:rPr>
          <w:rFonts w:hint="eastAsia"/>
          <w:bCs/>
          <w:szCs w:val="21"/>
        </w:rPr>
        <w:t>3</w:t>
      </w:r>
      <w:r w:rsidR="00BE4460">
        <w:rPr>
          <w:rFonts w:hint="eastAsia"/>
          <w:bCs/>
          <w:szCs w:val="21"/>
        </w:rPr>
        <w:t>、</w:t>
      </w:r>
      <w:r w:rsidR="00E604A2">
        <w:rPr>
          <w:rFonts w:hint="eastAsia"/>
          <w:bCs/>
          <w:szCs w:val="21"/>
        </w:rPr>
        <w:t>临床</w:t>
      </w:r>
      <w:r w:rsidR="00BE4460">
        <w:rPr>
          <w:rFonts w:hint="eastAsia"/>
          <w:bCs/>
          <w:szCs w:val="21"/>
        </w:rPr>
        <w:t>观察性</w:t>
      </w:r>
      <w:r w:rsidR="00E604A2">
        <w:rPr>
          <w:rFonts w:hint="eastAsia"/>
          <w:bCs/>
          <w:szCs w:val="21"/>
        </w:rPr>
        <w:t>研究通过抑制血脂代谢分子，糖酵解关键分子</w:t>
      </w:r>
      <w:r w:rsidR="00BE4460">
        <w:rPr>
          <w:rFonts w:hint="eastAsia"/>
          <w:bCs/>
          <w:szCs w:val="21"/>
        </w:rPr>
        <w:t>明确代谢重编程</w:t>
      </w:r>
      <w:r w:rsidR="00E604A2">
        <w:rPr>
          <w:rFonts w:hint="eastAsia"/>
          <w:bCs/>
          <w:szCs w:val="21"/>
        </w:rPr>
        <w:t>抑制心梗后心肌重构、冠状动脉粥样硬化等</w:t>
      </w:r>
      <w:r w:rsidR="00BE4460">
        <w:rPr>
          <w:rFonts w:hint="eastAsia"/>
          <w:bCs/>
          <w:szCs w:val="21"/>
        </w:rPr>
        <w:t>的切实作用。</w:t>
      </w:r>
    </w:p>
    <w:p w14:paraId="6026490C" w14:textId="77777777" w:rsidR="008A4946" w:rsidRDefault="009E44B5" w:rsidP="008A4946">
      <w:pPr>
        <w:ind w:left="210" w:hangingChars="100" w:hanging="210"/>
        <w:rPr>
          <w:bCs/>
          <w:szCs w:val="21"/>
        </w:rPr>
      </w:pPr>
      <w:r w:rsidRPr="009E44B5">
        <w:rPr>
          <w:rFonts w:hint="eastAsia"/>
          <w:bCs/>
          <w:szCs w:val="21"/>
        </w:rPr>
        <w:t>本项目发表</w:t>
      </w:r>
      <w:r w:rsidRPr="009E44B5">
        <w:rPr>
          <w:rFonts w:hint="eastAsia"/>
          <w:bCs/>
          <w:szCs w:val="21"/>
        </w:rPr>
        <w:t>SCI</w:t>
      </w:r>
      <w:r w:rsidRPr="009E44B5">
        <w:rPr>
          <w:rFonts w:hint="eastAsia"/>
          <w:bCs/>
          <w:szCs w:val="21"/>
        </w:rPr>
        <w:t>收录相关论文</w:t>
      </w:r>
      <w:r w:rsidRPr="009E44B5">
        <w:rPr>
          <w:rFonts w:hint="eastAsia"/>
          <w:bCs/>
          <w:szCs w:val="21"/>
        </w:rPr>
        <w:t>2</w:t>
      </w:r>
      <w:r w:rsidR="00B71309">
        <w:rPr>
          <w:bCs/>
          <w:szCs w:val="21"/>
        </w:rPr>
        <w:t>5</w:t>
      </w:r>
      <w:r w:rsidRPr="009E44B5">
        <w:rPr>
          <w:rFonts w:hint="eastAsia"/>
          <w:bCs/>
          <w:szCs w:val="21"/>
        </w:rPr>
        <w:t>篇，其中包括</w:t>
      </w:r>
      <w:r w:rsidR="008A4946">
        <w:rPr>
          <w:bCs/>
          <w:szCs w:val="21"/>
        </w:rPr>
        <w:t>H</w:t>
      </w:r>
      <w:r w:rsidR="008A4946">
        <w:rPr>
          <w:rFonts w:hint="eastAsia"/>
          <w:bCs/>
          <w:szCs w:val="21"/>
        </w:rPr>
        <w:t>epatology</w:t>
      </w:r>
      <w:r w:rsidR="008A4946">
        <w:rPr>
          <w:rFonts w:hint="eastAsia"/>
          <w:bCs/>
          <w:szCs w:val="21"/>
        </w:rPr>
        <w:t>，</w:t>
      </w:r>
      <w:r w:rsidR="008A4946">
        <w:rPr>
          <w:bCs/>
          <w:szCs w:val="21"/>
        </w:rPr>
        <w:t>J</w:t>
      </w:r>
      <w:r w:rsidR="008A4946">
        <w:rPr>
          <w:rFonts w:hint="eastAsia"/>
          <w:bCs/>
          <w:szCs w:val="21"/>
        </w:rPr>
        <w:t>ournal</w:t>
      </w:r>
      <w:r w:rsidR="008A4946">
        <w:rPr>
          <w:bCs/>
          <w:szCs w:val="21"/>
        </w:rPr>
        <w:t xml:space="preserve"> O</w:t>
      </w:r>
      <w:r w:rsidR="008A4946">
        <w:rPr>
          <w:rFonts w:hint="eastAsia"/>
          <w:bCs/>
          <w:szCs w:val="21"/>
        </w:rPr>
        <w:t>f</w:t>
      </w:r>
      <w:r w:rsidR="008A4946">
        <w:rPr>
          <w:bCs/>
          <w:szCs w:val="21"/>
        </w:rPr>
        <w:t xml:space="preserve"> H</w:t>
      </w:r>
      <w:r w:rsidR="008A4946">
        <w:rPr>
          <w:rFonts w:hint="eastAsia"/>
          <w:bCs/>
          <w:szCs w:val="21"/>
        </w:rPr>
        <w:t>epatology</w:t>
      </w:r>
      <w:r w:rsidR="008A4946">
        <w:rPr>
          <w:rFonts w:hint="eastAsia"/>
          <w:bCs/>
          <w:szCs w:val="21"/>
        </w:rPr>
        <w:t>，</w:t>
      </w:r>
      <w:r w:rsidR="008A4946">
        <w:rPr>
          <w:rFonts w:hint="eastAsia"/>
          <w:bCs/>
          <w:szCs w:val="21"/>
        </w:rPr>
        <w:t>Jou</w:t>
      </w:r>
      <w:r w:rsidR="008A4946">
        <w:rPr>
          <w:bCs/>
          <w:szCs w:val="21"/>
        </w:rPr>
        <w:t>rnal</w:t>
      </w:r>
    </w:p>
    <w:p w14:paraId="7E8F2363" w14:textId="0E3A0C32" w:rsidR="009E44B5" w:rsidRPr="009E44B5" w:rsidRDefault="008A4946" w:rsidP="008A4946">
      <w:pPr>
        <w:ind w:left="210" w:hangingChars="100" w:hanging="210"/>
        <w:rPr>
          <w:bCs/>
          <w:szCs w:val="21"/>
        </w:rPr>
      </w:pPr>
      <w:r>
        <w:rPr>
          <w:bCs/>
          <w:szCs w:val="21"/>
        </w:rPr>
        <w:t>Of The American Heart Association</w:t>
      </w:r>
      <w:r w:rsidR="009E44B5" w:rsidRPr="009E44B5">
        <w:rPr>
          <w:rFonts w:hint="eastAsia"/>
          <w:bCs/>
          <w:szCs w:val="21"/>
        </w:rPr>
        <w:t>等。</w:t>
      </w:r>
      <w:r w:rsidR="00B71309">
        <w:rPr>
          <w:rFonts w:hint="eastAsia"/>
          <w:bCs/>
          <w:szCs w:val="21"/>
        </w:rPr>
        <w:t>被</w:t>
      </w:r>
      <w:r w:rsidR="009E44B5" w:rsidRPr="009E44B5">
        <w:rPr>
          <w:rFonts w:hint="eastAsia"/>
          <w:bCs/>
          <w:szCs w:val="21"/>
        </w:rPr>
        <w:t>高水平杂志他引共计</w:t>
      </w:r>
      <w:r w:rsidR="009E44B5" w:rsidRPr="009E44B5">
        <w:rPr>
          <w:rFonts w:hint="eastAsia"/>
          <w:bCs/>
          <w:szCs w:val="21"/>
        </w:rPr>
        <w:t>3</w:t>
      </w:r>
      <w:r>
        <w:rPr>
          <w:bCs/>
          <w:szCs w:val="21"/>
        </w:rPr>
        <w:t>00</w:t>
      </w:r>
      <w:r>
        <w:rPr>
          <w:rFonts w:hint="eastAsia"/>
          <w:bCs/>
          <w:szCs w:val="21"/>
        </w:rPr>
        <w:t>余</w:t>
      </w:r>
      <w:r w:rsidR="009E44B5" w:rsidRPr="009E44B5">
        <w:rPr>
          <w:rFonts w:hint="eastAsia"/>
          <w:bCs/>
          <w:szCs w:val="21"/>
        </w:rPr>
        <w:t>次，并给予高度评价。</w:t>
      </w:r>
    </w:p>
    <w:p w14:paraId="544D7C28" w14:textId="12A8E620" w:rsidR="009E44B5" w:rsidRDefault="009E44B5" w:rsidP="009E44B5">
      <w:pPr>
        <w:rPr>
          <w:bCs/>
          <w:szCs w:val="21"/>
        </w:rPr>
      </w:pPr>
      <w:r w:rsidRPr="009E44B5">
        <w:rPr>
          <w:rFonts w:hint="eastAsia"/>
          <w:bCs/>
          <w:szCs w:val="21"/>
        </w:rPr>
        <w:t>该项目申报材料真实有效，填写内容符合要求，根据湖北省科学技术奖励相关规定</w:t>
      </w:r>
      <w:r w:rsidRPr="009E44B5">
        <w:rPr>
          <w:rFonts w:hint="eastAsia"/>
          <w:bCs/>
          <w:szCs w:val="21"/>
        </w:rPr>
        <w:t>,</w:t>
      </w:r>
      <w:r w:rsidRPr="009E44B5">
        <w:rPr>
          <w:rFonts w:hint="eastAsia"/>
          <w:bCs/>
          <w:szCs w:val="21"/>
        </w:rPr>
        <w:t>公示无异议。提名该项目为湖北省科学技术进步奖</w:t>
      </w:r>
      <w:r w:rsidR="00BD3F52">
        <w:rPr>
          <w:rFonts w:hint="eastAsia"/>
          <w:bCs/>
          <w:szCs w:val="21"/>
        </w:rPr>
        <w:t>一</w:t>
      </w:r>
      <w:r w:rsidRPr="009E44B5">
        <w:rPr>
          <w:rFonts w:hint="eastAsia"/>
          <w:bCs/>
          <w:szCs w:val="21"/>
        </w:rPr>
        <w:t>等奖。</w:t>
      </w:r>
    </w:p>
    <w:p w14:paraId="3BA0F9A7" w14:textId="77777777" w:rsidR="009E44B5" w:rsidRPr="00D159EE" w:rsidRDefault="009E44B5" w:rsidP="009E44B5">
      <w:pPr>
        <w:rPr>
          <w:bCs/>
          <w:szCs w:val="21"/>
        </w:rPr>
      </w:pPr>
    </w:p>
    <w:p w14:paraId="29963D75" w14:textId="77777777" w:rsidR="008F48F8" w:rsidRPr="00A52839" w:rsidRDefault="00D159EE" w:rsidP="008F48F8">
      <w:pPr>
        <w:rPr>
          <w:szCs w:val="21"/>
        </w:rPr>
      </w:pPr>
      <w:r>
        <w:rPr>
          <w:rFonts w:hint="eastAsia"/>
          <w:b/>
          <w:szCs w:val="21"/>
        </w:rPr>
        <w:t>三</w:t>
      </w:r>
      <w:r w:rsidR="007F0C6A" w:rsidRPr="00A52839">
        <w:rPr>
          <w:b/>
          <w:szCs w:val="21"/>
        </w:rPr>
        <w:t>、主要知识产权证明目录</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28" w:type="dxa"/>
        </w:tblCellMar>
        <w:tblLook w:val="00A0" w:firstRow="1" w:lastRow="0" w:firstColumn="1" w:lastColumn="0" w:noHBand="0" w:noVBand="0"/>
      </w:tblPr>
      <w:tblGrid>
        <w:gridCol w:w="303"/>
        <w:gridCol w:w="476"/>
        <w:gridCol w:w="2261"/>
        <w:gridCol w:w="476"/>
        <w:gridCol w:w="1631"/>
        <w:gridCol w:w="676"/>
        <w:gridCol w:w="580"/>
        <w:gridCol w:w="862"/>
        <w:gridCol w:w="476"/>
        <w:gridCol w:w="549"/>
      </w:tblGrid>
      <w:tr w:rsidR="002B0BFF" w:rsidRPr="00A52839" w14:paraId="782ADB36" w14:textId="77777777" w:rsidTr="00174F89">
        <w:trPr>
          <w:trHeight w:hRule="exact" w:val="1655"/>
          <w:jc w:val="center"/>
        </w:trPr>
        <w:tc>
          <w:tcPr>
            <w:tcW w:w="192" w:type="pct"/>
            <w:tcBorders>
              <w:right w:val="single" w:sz="4" w:space="0" w:color="auto"/>
            </w:tcBorders>
            <w:vAlign w:val="center"/>
          </w:tcPr>
          <w:p w14:paraId="03C0776A" w14:textId="77777777" w:rsidR="008F48F8" w:rsidRPr="00004B32" w:rsidRDefault="008F48F8" w:rsidP="001B6825">
            <w:pPr>
              <w:jc w:val="center"/>
              <w:rPr>
                <w:rFonts w:asciiTheme="minorEastAsia" w:hAnsiTheme="minorEastAsia"/>
                <w:szCs w:val="21"/>
              </w:rPr>
            </w:pPr>
            <w:r w:rsidRPr="00004B32">
              <w:rPr>
                <w:rFonts w:asciiTheme="minorEastAsia" w:hAnsiTheme="minorEastAsia" w:hint="eastAsia"/>
                <w:szCs w:val="21"/>
              </w:rPr>
              <w:t>序号</w:t>
            </w:r>
          </w:p>
          <w:p w14:paraId="09B1E30B" w14:textId="77777777" w:rsidR="008F48F8" w:rsidRPr="00004B32" w:rsidRDefault="008F48F8" w:rsidP="001B6825">
            <w:pPr>
              <w:jc w:val="center"/>
              <w:rPr>
                <w:rFonts w:asciiTheme="minorEastAsia" w:hAnsiTheme="minorEastAsia"/>
                <w:szCs w:val="21"/>
              </w:rPr>
            </w:pPr>
          </w:p>
        </w:tc>
        <w:tc>
          <w:tcPr>
            <w:tcW w:w="457" w:type="pct"/>
            <w:tcBorders>
              <w:left w:val="single" w:sz="4" w:space="0" w:color="auto"/>
            </w:tcBorders>
            <w:vAlign w:val="center"/>
          </w:tcPr>
          <w:p w14:paraId="085FE60E" w14:textId="77777777" w:rsidR="008F48F8" w:rsidRPr="00004B32" w:rsidRDefault="008F48F8" w:rsidP="001B6825">
            <w:pPr>
              <w:jc w:val="center"/>
              <w:rPr>
                <w:rFonts w:asciiTheme="minorEastAsia" w:hAnsiTheme="minorEastAsia"/>
                <w:szCs w:val="21"/>
              </w:rPr>
            </w:pPr>
            <w:r w:rsidRPr="00004B32">
              <w:rPr>
                <w:rFonts w:asciiTheme="minorEastAsia" w:hAnsiTheme="minorEastAsia" w:hint="eastAsia"/>
                <w:szCs w:val="21"/>
              </w:rPr>
              <w:t>知识产</w:t>
            </w:r>
          </w:p>
          <w:p w14:paraId="62095E62" w14:textId="77777777" w:rsidR="008F48F8" w:rsidRPr="00004B32" w:rsidRDefault="008F48F8" w:rsidP="001B6825">
            <w:pPr>
              <w:jc w:val="center"/>
              <w:rPr>
                <w:rFonts w:asciiTheme="minorEastAsia" w:hAnsiTheme="minorEastAsia"/>
                <w:szCs w:val="21"/>
              </w:rPr>
            </w:pPr>
            <w:r w:rsidRPr="00004B32">
              <w:rPr>
                <w:rFonts w:asciiTheme="minorEastAsia" w:hAnsiTheme="minorEastAsia" w:hint="eastAsia"/>
                <w:szCs w:val="21"/>
              </w:rPr>
              <w:t>权（标准）类别</w:t>
            </w:r>
            <w:proofErr w:type="gramStart"/>
            <w:r w:rsidRPr="00004B32">
              <w:rPr>
                <w:rFonts w:asciiTheme="minorEastAsia" w:hAnsiTheme="minorEastAsia" w:hint="eastAsia"/>
                <w:szCs w:val="21"/>
              </w:rPr>
              <w:t>别</w:t>
            </w:r>
            <w:proofErr w:type="gramEnd"/>
          </w:p>
        </w:tc>
        <w:tc>
          <w:tcPr>
            <w:tcW w:w="794" w:type="pct"/>
            <w:tcBorders>
              <w:right w:val="single" w:sz="4" w:space="0" w:color="auto"/>
            </w:tcBorders>
            <w:vAlign w:val="center"/>
          </w:tcPr>
          <w:p w14:paraId="1C76B164" w14:textId="77777777" w:rsidR="008F48F8" w:rsidRPr="00004B32" w:rsidRDefault="008F48F8" w:rsidP="001B6825">
            <w:pPr>
              <w:pStyle w:val="a7"/>
              <w:spacing w:line="390" w:lineRule="exact"/>
              <w:ind w:firstLineChars="0" w:firstLine="0"/>
              <w:jc w:val="center"/>
              <w:rPr>
                <w:rFonts w:asciiTheme="minorEastAsia" w:eastAsiaTheme="minorEastAsia" w:hAnsiTheme="minorEastAsia"/>
                <w:sz w:val="21"/>
                <w:szCs w:val="21"/>
              </w:rPr>
            </w:pPr>
            <w:r w:rsidRPr="00004B32">
              <w:rPr>
                <w:rFonts w:asciiTheme="minorEastAsia" w:eastAsiaTheme="minorEastAsia" w:hAnsiTheme="minorEastAsia" w:hint="eastAsia"/>
                <w:sz w:val="21"/>
                <w:szCs w:val="21"/>
              </w:rPr>
              <w:t>知识产权（标准）具体名称</w:t>
            </w:r>
          </w:p>
        </w:tc>
        <w:tc>
          <w:tcPr>
            <w:tcW w:w="417" w:type="pct"/>
            <w:tcBorders>
              <w:left w:val="single" w:sz="4" w:space="0" w:color="auto"/>
            </w:tcBorders>
            <w:vAlign w:val="center"/>
          </w:tcPr>
          <w:p w14:paraId="1080105D" w14:textId="77777777" w:rsidR="008F48F8" w:rsidRPr="00004B32" w:rsidRDefault="008F48F8" w:rsidP="001B6825">
            <w:pPr>
              <w:pStyle w:val="a7"/>
              <w:spacing w:line="390" w:lineRule="exact"/>
              <w:ind w:firstLineChars="0" w:firstLine="0"/>
              <w:jc w:val="center"/>
              <w:rPr>
                <w:rFonts w:asciiTheme="minorEastAsia" w:eastAsiaTheme="minorEastAsia" w:hAnsiTheme="minorEastAsia"/>
                <w:sz w:val="21"/>
                <w:szCs w:val="21"/>
              </w:rPr>
            </w:pPr>
            <w:r w:rsidRPr="00004B32">
              <w:rPr>
                <w:rFonts w:asciiTheme="minorEastAsia" w:eastAsiaTheme="minorEastAsia" w:hAnsiTheme="minorEastAsia" w:hint="eastAsia"/>
                <w:sz w:val="21"/>
                <w:szCs w:val="21"/>
              </w:rPr>
              <w:t>国家</w:t>
            </w:r>
          </w:p>
          <w:p w14:paraId="1C007AC2" w14:textId="77777777" w:rsidR="008F48F8" w:rsidRPr="00004B32" w:rsidRDefault="008F48F8" w:rsidP="001B6825">
            <w:pPr>
              <w:pStyle w:val="a7"/>
              <w:spacing w:line="390" w:lineRule="exact"/>
              <w:ind w:firstLineChars="0" w:firstLine="0"/>
              <w:jc w:val="center"/>
              <w:rPr>
                <w:rFonts w:asciiTheme="minorEastAsia" w:eastAsiaTheme="minorEastAsia" w:hAnsiTheme="minorEastAsia"/>
                <w:sz w:val="21"/>
                <w:szCs w:val="21"/>
              </w:rPr>
            </w:pPr>
            <w:r w:rsidRPr="00004B32">
              <w:rPr>
                <w:rFonts w:asciiTheme="minorEastAsia" w:eastAsiaTheme="minorEastAsia" w:hAnsiTheme="minorEastAsia" w:hint="eastAsia"/>
                <w:sz w:val="21"/>
                <w:szCs w:val="21"/>
              </w:rPr>
              <w:t>（地区）</w:t>
            </w:r>
          </w:p>
        </w:tc>
        <w:tc>
          <w:tcPr>
            <w:tcW w:w="667" w:type="pct"/>
            <w:tcBorders>
              <w:right w:val="single" w:sz="4" w:space="0" w:color="auto"/>
            </w:tcBorders>
            <w:vAlign w:val="center"/>
          </w:tcPr>
          <w:p w14:paraId="59721614" w14:textId="77777777" w:rsidR="008F48F8" w:rsidRPr="00004B32" w:rsidRDefault="008F48F8" w:rsidP="001B6825">
            <w:pPr>
              <w:pStyle w:val="a7"/>
              <w:spacing w:line="390" w:lineRule="exact"/>
              <w:ind w:firstLineChars="0" w:firstLine="0"/>
              <w:jc w:val="center"/>
              <w:rPr>
                <w:rFonts w:asciiTheme="minorEastAsia" w:eastAsiaTheme="minorEastAsia" w:hAnsiTheme="minorEastAsia"/>
                <w:sz w:val="21"/>
                <w:szCs w:val="21"/>
              </w:rPr>
            </w:pPr>
            <w:r w:rsidRPr="00004B32">
              <w:rPr>
                <w:rFonts w:asciiTheme="minorEastAsia" w:eastAsiaTheme="minorEastAsia" w:hAnsiTheme="minorEastAsia" w:hint="eastAsia"/>
                <w:sz w:val="21"/>
                <w:szCs w:val="21"/>
              </w:rPr>
              <w:t>授权号（标准编号）</w:t>
            </w:r>
          </w:p>
        </w:tc>
        <w:tc>
          <w:tcPr>
            <w:tcW w:w="543" w:type="pct"/>
            <w:tcBorders>
              <w:left w:val="single" w:sz="4" w:space="0" w:color="auto"/>
            </w:tcBorders>
            <w:vAlign w:val="center"/>
          </w:tcPr>
          <w:p w14:paraId="08C5E08D" w14:textId="77777777" w:rsidR="008F48F8" w:rsidRPr="00004B32" w:rsidRDefault="008F48F8" w:rsidP="001B6825">
            <w:pPr>
              <w:pStyle w:val="a7"/>
              <w:spacing w:line="390" w:lineRule="exact"/>
              <w:ind w:firstLineChars="0" w:firstLine="0"/>
              <w:jc w:val="center"/>
              <w:rPr>
                <w:rFonts w:asciiTheme="minorEastAsia" w:eastAsiaTheme="minorEastAsia" w:hAnsiTheme="minorEastAsia"/>
                <w:sz w:val="21"/>
                <w:szCs w:val="21"/>
              </w:rPr>
            </w:pPr>
            <w:r w:rsidRPr="00004B32">
              <w:rPr>
                <w:rFonts w:asciiTheme="minorEastAsia" w:eastAsiaTheme="minorEastAsia" w:hAnsiTheme="minorEastAsia" w:hint="eastAsia"/>
                <w:sz w:val="21"/>
                <w:szCs w:val="21"/>
              </w:rPr>
              <w:t>授权（标准发布）日期</w:t>
            </w:r>
          </w:p>
        </w:tc>
        <w:tc>
          <w:tcPr>
            <w:tcW w:w="461" w:type="pct"/>
            <w:tcBorders>
              <w:right w:val="single" w:sz="4" w:space="0" w:color="auto"/>
            </w:tcBorders>
            <w:vAlign w:val="center"/>
          </w:tcPr>
          <w:p w14:paraId="2A442830" w14:textId="77777777" w:rsidR="008F48F8" w:rsidRPr="00004B32" w:rsidRDefault="008F48F8" w:rsidP="001B6825">
            <w:pPr>
              <w:pStyle w:val="a7"/>
              <w:spacing w:line="390" w:lineRule="exact"/>
              <w:ind w:firstLineChars="0" w:firstLine="0"/>
              <w:jc w:val="center"/>
              <w:rPr>
                <w:rFonts w:asciiTheme="minorEastAsia" w:eastAsiaTheme="minorEastAsia" w:hAnsiTheme="minorEastAsia"/>
                <w:sz w:val="21"/>
                <w:szCs w:val="21"/>
              </w:rPr>
            </w:pPr>
            <w:r w:rsidRPr="00004B32">
              <w:rPr>
                <w:rFonts w:asciiTheme="minorEastAsia" w:eastAsiaTheme="minorEastAsia" w:hAnsiTheme="minorEastAsia" w:hint="eastAsia"/>
                <w:sz w:val="21"/>
                <w:szCs w:val="21"/>
              </w:rPr>
              <w:t>证书编号（标准批转发布部门）</w:t>
            </w:r>
          </w:p>
        </w:tc>
        <w:tc>
          <w:tcPr>
            <w:tcW w:w="630" w:type="pct"/>
            <w:tcBorders>
              <w:left w:val="single" w:sz="4" w:space="0" w:color="auto"/>
              <w:right w:val="single" w:sz="4" w:space="0" w:color="auto"/>
            </w:tcBorders>
            <w:vAlign w:val="center"/>
          </w:tcPr>
          <w:p w14:paraId="13C67E4D" w14:textId="77777777" w:rsidR="008F48F8" w:rsidRPr="00004B32" w:rsidRDefault="008F48F8" w:rsidP="001B6825">
            <w:pPr>
              <w:pStyle w:val="a7"/>
              <w:spacing w:line="390" w:lineRule="exact"/>
              <w:ind w:firstLineChars="0" w:firstLine="0"/>
              <w:jc w:val="center"/>
              <w:rPr>
                <w:rFonts w:asciiTheme="minorEastAsia" w:eastAsiaTheme="minorEastAsia" w:hAnsiTheme="minorEastAsia"/>
                <w:sz w:val="21"/>
                <w:szCs w:val="21"/>
              </w:rPr>
            </w:pPr>
            <w:r w:rsidRPr="00004B32">
              <w:rPr>
                <w:rFonts w:asciiTheme="minorEastAsia" w:eastAsiaTheme="minorEastAsia" w:hAnsiTheme="minorEastAsia" w:hint="eastAsia"/>
                <w:sz w:val="21"/>
                <w:szCs w:val="21"/>
              </w:rPr>
              <w:t>权利人（标准起草单位）</w:t>
            </w:r>
          </w:p>
        </w:tc>
        <w:tc>
          <w:tcPr>
            <w:tcW w:w="384" w:type="pct"/>
            <w:tcBorders>
              <w:left w:val="single" w:sz="4" w:space="0" w:color="auto"/>
              <w:right w:val="single" w:sz="4" w:space="0" w:color="auto"/>
            </w:tcBorders>
            <w:vAlign w:val="center"/>
          </w:tcPr>
          <w:p w14:paraId="40E800AD" w14:textId="77777777" w:rsidR="008F48F8" w:rsidRPr="00004B32" w:rsidRDefault="008F48F8" w:rsidP="001B6825">
            <w:pPr>
              <w:pStyle w:val="a7"/>
              <w:spacing w:line="390" w:lineRule="exact"/>
              <w:ind w:firstLineChars="0" w:firstLine="0"/>
              <w:jc w:val="center"/>
              <w:rPr>
                <w:rFonts w:asciiTheme="minorEastAsia" w:eastAsiaTheme="minorEastAsia" w:hAnsiTheme="minorEastAsia"/>
                <w:sz w:val="21"/>
                <w:szCs w:val="21"/>
              </w:rPr>
            </w:pPr>
            <w:r w:rsidRPr="00004B32">
              <w:rPr>
                <w:rFonts w:asciiTheme="minorEastAsia" w:eastAsiaTheme="minorEastAsia" w:hAnsiTheme="minorEastAsia" w:hint="eastAsia"/>
                <w:sz w:val="21"/>
                <w:szCs w:val="21"/>
              </w:rPr>
              <w:t>发明人（标准起草人）</w:t>
            </w:r>
          </w:p>
        </w:tc>
        <w:tc>
          <w:tcPr>
            <w:tcW w:w="457" w:type="pct"/>
            <w:tcBorders>
              <w:left w:val="single" w:sz="4" w:space="0" w:color="auto"/>
            </w:tcBorders>
            <w:vAlign w:val="center"/>
          </w:tcPr>
          <w:p w14:paraId="1F6EC93D" w14:textId="77777777" w:rsidR="008F48F8" w:rsidRPr="00004B32" w:rsidRDefault="008F48F8" w:rsidP="001B6825">
            <w:pPr>
              <w:pStyle w:val="a7"/>
              <w:spacing w:line="390" w:lineRule="exact"/>
              <w:ind w:firstLineChars="0" w:firstLine="0"/>
              <w:jc w:val="center"/>
              <w:rPr>
                <w:rFonts w:asciiTheme="minorEastAsia" w:eastAsiaTheme="minorEastAsia" w:hAnsiTheme="minorEastAsia"/>
                <w:sz w:val="21"/>
                <w:szCs w:val="21"/>
              </w:rPr>
            </w:pPr>
            <w:r w:rsidRPr="00004B32">
              <w:rPr>
                <w:rFonts w:asciiTheme="minorEastAsia" w:eastAsiaTheme="minorEastAsia" w:hAnsiTheme="minorEastAsia" w:hint="eastAsia"/>
                <w:sz w:val="21"/>
                <w:szCs w:val="21"/>
              </w:rPr>
              <w:t>发明专利（标准）有效状态</w:t>
            </w:r>
          </w:p>
        </w:tc>
      </w:tr>
      <w:tr w:rsidR="002B0BFF" w:rsidRPr="00A52839" w14:paraId="2970AB83" w14:textId="77777777" w:rsidTr="00174F89">
        <w:trPr>
          <w:trHeight w:val="907"/>
          <w:jc w:val="center"/>
        </w:trPr>
        <w:tc>
          <w:tcPr>
            <w:tcW w:w="192" w:type="pct"/>
            <w:tcBorders>
              <w:bottom w:val="single" w:sz="4" w:space="0" w:color="auto"/>
              <w:right w:val="single" w:sz="4" w:space="0" w:color="auto"/>
            </w:tcBorders>
            <w:vAlign w:val="center"/>
          </w:tcPr>
          <w:p w14:paraId="1F288D59" w14:textId="71E7AB38" w:rsidR="008F48F8" w:rsidRPr="00004B32" w:rsidRDefault="00E96CEF" w:rsidP="001B6825">
            <w:pPr>
              <w:jc w:val="center"/>
              <w:rPr>
                <w:rFonts w:asciiTheme="minorEastAsia" w:hAnsiTheme="minorEastAsia"/>
                <w:szCs w:val="21"/>
              </w:rPr>
            </w:pPr>
            <w:bookmarkStart w:id="0" w:name="专利情况"/>
            <w:bookmarkEnd w:id="0"/>
            <w:r>
              <w:rPr>
                <w:rFonts w:asciiTheme="minorEastAsia" w:hAnsiTheme="minorEastAsia" w:hint="eastAsia"/>
                <w:szCs w:val="21"/>
              </w:rPr>
              <w:t>1</w:t>
            </w:r>
          </w:p>
        </w:tc>
        <w:tc>
          <w:tcPr>
            <w:tcW w:w="457" w:type="pct"/>
            <w:tcBorders>
              <w:left w:val="single" w:sz="4" w:space="0" w:color="auto"/>
              <w:bottom w:val="single" w:sz="4" w:space="0" w:color="auto"/>
            </w:tcBorders>
            <w:vAlign w:val="center"/>
          </w:tcPr>
          <w:p w14:paraId="71C34401" w14:textId="6D0D3DDC" w:rsidR="008F48F8" w:rsidRPr="00004B32" w:rsidRDefault="00E96CEF" w:rsidP="001B6825">
            <w:pPr>
              <w:jc w:val="center"/>
              <w:rPr>
                <w:rFonts w:asciiTheme="minorEastAsia" w:hAnsiTheme="minorEastAsia"/>
                <w:szCs w:val="21"/>
              </w:rPr>
            </w:pPr>
            <w:r>
              <w:rPr>
                <w:rFonts w:asciiTheme="minorEastAsia" w:hAnsiTheme="minorEastAsia" w:hint="eastAsia"/>
                <w:szCs w:val="21"/>
              </w:rPr>
              <w:t>论文</w:t>
            </w:r>
          </w:p>
        </w:tc>
        <w:tc>
          <w:tcPr>
            <w:tcW w:w="794" w:type="pct"/>
            <w:tcBorders>
              <w:bottom w:val="single" w:sz="4" w:space="0" w:color="auto"/>
              <w:right w:val="single" w:sz="4" w:space="0" w:color="auto"/>
            </w:tcBorders>
            <w:vAlign w:val="center"/>
          </w:tcPr>
          <w:p w14:paraId="0EF39F56" w14:textId="77777777" w:rsidR="00174F89" w:rsidRPr="00174F89" w:rsidRDefault="00174F89" w:rsidP="00174F89">
            <w:pPr>
              <w:jc w:val="center"/>
              <w:rPr>
                <w:rFonts w:asciiTheme="minorEastAsia" w:hAnsiTheme="minorEastAsia"/>
                <w:szCs w:val="21"/>
              </w:rPr>
            </w:pPr>
            <w:r w:rsidRPr="00174F89">
              <w:rPr>
                <w:rFonts w:asciiTheme="minorEastAsia" w:hAnsiTheme="minorEastAsia"/>
                <w:szCs w:val="21"/>
              </w:rPr>
              <w:t>Dual-Specificity Phosphatase 9 Protects Against Nonalcoholic Fatty Liver Disease in Mice Through ASK1 Suppression</w:t>
            </w:r>
          </w:p>
          <w:p w14:paraId="6B14CECD" w14:textId="0D03B3BE" w:rsidR="008F48F8" w:rsidRPr="00174F89" w:rsidRDefault="008F48F8" w:rsidP="00174F89">
            <w:pPr>
              <w:jc w:val="center"/>
              <w:rPr>
                <w:rFonts w:asciiTheme="minorEastAsia" w:hAnsiTheme="minorEastAsia"/>
                <w:szCs w:val="21"/>
              </w:rPr>
            </w:pPr>
          </w:p>
        </w:tc>
        <w:tc>
          <w:tcPr>
            <w:tcW w:w="417" w:type="pct"/>
            <w:tcBorders>
              <w:left w:val="single" w:sz="4" w:space="0" w:color="auto"/>
              <w:bottom w:val="single" w:sz="4" w:space="0" w:color="auto"/>
            </w:tcBorders>
            <w:vAlign w:val="center"/>
          </w:tcPr>
          <w:p w14:paraId="184E72CE" w14:textId="7010324B" w:rsidR="008F48F8" w:rsidRPr="00A52839" w:rsidRDefault="004D195E" w:rsidP="001B6825">
            <w:pPr>
              <w:jc w:val="center"/>
              <w:rPr>
                <w:rFonts w:asciiTheme="minorEastAsia" w:hAnsiTheme="minorEastAsia"/>
                <w:szCs w:val="21"/>
              </w:rPr>
            </w:pPr>
            <w:r>
              <w:rPr>
                <w:rFonts w:asciiTheme="minorEastAsia" w:hAnsiTheme="minorEastAsia" w:hint="eastAsia"/>
                <w:szCs w:val="21"/>
              </w:rPr>
              <w:lastRenderedPageBreak/>
              <w:t>S</w:t>
            </w:r>
            <w:r>
              <w:rPr>
                <w:rFonts w:asciiTheme="minorEastAsia" w:hAnsiTheme="minorEastAsia"/>
                <w:szCs w:val="21"/>
              </w:rPr>
              <w:t>CI</w:t>
            </w:r>
          </w:p>
        </w:tc>
        <w:tc>
          <w:tcPr>
            <w:tcW w:w="667" w:type="pct"/>
            <w:tcBorders>
              <w:bottom w:val="single" w:sz="4" w:space="0" w:color="auto"/>
              <w:right w:val="single" w:sz="4" w:space="0" w:color="auto"/>
            </w:tcBorders>
            <w:vAlign w:val="center"/>
          </w:tcPr>
          <w:p w14:paraId="01307BCC" w14:textId="77777777" w:rsidR="008F48F8" w:rsidRDefault="00174F89" w:rsidP="001B6825">
            <w:pPr>
              <w:jc w:val="center"/>
              <w:rPr>
                <w:rFonts w:asciiTheme="minorEastAsia" w:hAnsiTheme="minorEastAsia"/>
                <w:szCs w:val="21"/>
              </w:rPr>
            </w:pPr>
            <w:r w:rsidRPr="00174F89">
              <w:rPr>
                <w:rFonts w:asciiTheme="minorEastAsia" w:hAnsiTheme="minorEastAsia"/>
                <w:szCs w:val="21"/>
              </w:rPr>
              <w:t>Hepatology</w:t>
            </w:r>
          </w:p>
          <w:p w14:paraId="149704B5" w14:textId="36CB1E8E" w:rsidR="00174F89" w:rsidRPr="00A52839" w:rsidRDefault="00174F89" w:rsidP="001B6825">
            <w:pPr>
              <w:jc w:val="center"/>
              <w:rPr>
                <w:rFonts w:asciiTheme="minorEastAsia" w:hAnsiTheme="minorEastAsia"/>
                <w:szCs w:val="21"/>
              </w:rPr>
            </w:pPr>
            <w:r>
              <w:rPr>
                <w:rFonts w:asciiTheme="minorEastAsia" w:hAnsiTheme="minorEastAsia" w:hint="eastAsia"/>
                <w:szCs w:val="21"/>
              </w:rPr>
              <w:t>I</w:t>
            </w:r>
            <w:r>
              <w:rPr>
                <w:rFonts w:asciiTheme="minorEastAsia" w:hAnsiTheme="minorEastAsia"/>
                <w:szCs w:val="21"/>
              </w:rPr>
              <w:t>F=</w:t>
            </w:r>
            <w:r w:rsidR="00751889">
              <w:rPr>
                <w:rFonts w:asciiTheme="minorEastAsia" w:hAnsiTheme="minorEastAsia"/>
                <w:szCs w:val="21"/>
              </w:rPr>
              <w:t>14.679</w:t>
            </w:r>
          </w:p>
        </w:tc>
        <w:tc>
          <w:tcPr>
            <w:tcW w:w="543" w:type="pct"/>
            <w:tcBorders>
              <w:left w:val="single" w:sz="4" w:space="0" w:color="auto"/>
              <w:bottom w:val="single" w:sz="4" w:space="0" w:color="auto"/>
            </w:tcBorders>
            <w:vAlign w:val="center"/>
          </w:tcPr>
          <w:p w14:paraId="009C4C41" w14:textId="51616868" w:rsidR="008F48F8" w:rsidRPr="00A52839" w:rsidRDefault="00174F89" w:rsidP="001B6825">
            <w:pPr>
              <w:jc w:val="center"/>
              <w:rPr>
                <w:rFonts w:asciiTheme="minorEastAsia" w:hAnsiTheme="minorEastAsia"/>
                <w:szCs w:val="21"/>
              </w:rPr>
            </w:pPr>
            <w:r>
              <w:rPr>
                <w:rFonts w:asciiTheme="minorEastAsia" w:hAnsiTheme="minorEastAsia" w:hint="eastAsia"/>
                <w:szCs w:val="21"/>
              </w:rPr>
              <w:t>2</w:t>
            </w:r>
            <w:r>
              <w:rPr>
                <w:rFonts w:asciiTheme="minorEastAsia" w:hAnsiTheme="minorEastAsia"/>
                <w:szCs w:val="21"/>
              </w:rPr>
              <w:t>019-02</w:t>
            </w:r>
          </w:p>
        </w:tc>
        <w:tc>
          <w:tcPr>
            <w:tcW w:w="461" w:type="pct"/>
            <w:tcBorders>
              <w:bottom w:val="single" w:sz="4" w:space="0" w:color="auto"/>
              <w:right w:val="single" w:sz="4" w:space="0" w:color="auto"/>
            </w:tcBorders>
            <w:vAlign w:val="center"/>
          </w:tcPr>
          <w:p w14:paraId="07260B72" w14:textId="3DDEACB7" w:rsidR="008F48F8" w:rsidRPr="00A52839" w:rsidRDefault="004D195E" w:rsidP="001B6825">
            <w:pPr>
              <w:jc w:val="center"/>
              <w:rPr>
                <w:rFonts w:asciiTheme="minorEastAsia" w:hAnsiTheme="minorEastAsia"/>
                <w:szCs w:val="21"/>
              </w:rPr>
            </w:pPr>
            <w:r>
              <w:rPr>
                <w:rFonts w:asciiTheme="minorEastAsia" w:hAnsiTheme="minorEastAsia" w:hint="eastAsia"/>
                <w:szCs w:val="21"/>
              </w:rPr>
              <w:t>-</w:t>
            </w:r>
          </w:p>
        </w:tc>
        <w:tc>
          <w:tcPr>
            <w:tcW w:w="630" w:type="pct"/>
            <w:tcBorders>
              <w:left w:val="single" w:sz="4" w:space="0" w:color="auto"/>
              <w:bottom w:val="single" w:sz="4" w:space="0" w:color="auto"/>
              <w:right w:val="single" w:sz="4" w:space="0" w:color="auto"/>
            </w:tcBorders>
            <w:vAlign w:val="center"/>
          </w:tcPr>
          <w:p w14:paraId="5991BFDF" w14:textId="0784A7A4" w:rsidR="008F48F8" w:rsidRPr="00A52839" w:rsidRDefault="00174F89" w:rsidP="001B6825">
            <w:pPr>
              <w:jc w:val="center"/>
              <w:rPr>
                <w:rFonts w:asciiTheme="minorEastAsia" w:hAnsiTheme="minorEastAsia"/>
                <w:szCs w:val="21"/>
              </w:rPr>
            </w:pPr>
            <w:r>
              <w:rPr>
                <w:rFonts w:asciiTheme="minorEastAsia" w:hAnsiTheme="minorEastAsia" w:hint="eastAsia"/>
                <w:szCs w:val="21"/>
              </w:rPr>
              <w:t>陈曼华，叶平</w:t>
            </w:r>
          </w:p>
        </w:tc>
        <w:tc>
          <w:tcPr>
            <w:tcW w:w="384" w:type="pct"/>
            <w:tcBorders>
              <w:left w:val="single" w:sz="4" w:space="0" w:color="auto"/>
              <w:bottom w:val="single" w:sz="4" w:space="0" w:color="auto"/>
              <w:right w:val="single" w:sz="4" w:space="0" w:color="auto"/>
            </w:tcBorders>
            <w:vAlign w:val="center"/>
          </w:tcPr>
          <w:p w14:paraId="477AC0D7" w14:textId="2D1851CF" w:rsidR="008F48F8" w:rsidRPr="00A52839" w:rsidRDefault="004D195E" w:rsidP="001B6825">
            <w:pPr>
              <w:jc w:val="center"/>
              <w:rPr>
                <w:rFonts w:asciiTheme="minorEastAsia" w:hAnsiTheme="minorEastAsia"/>
                <w:szCs w:val="21"/>
              </w:rPr>
            </w:pPr>
            <w:r>
              <w:rPr>
                <w:rFonts w:asciiTheme="minorEastAsia" w:hAnsiTheme="minorEastAsia" w:hint="eastAsia"/>
                <w:szCs w:val="21"/>
              </w:rPr>
              <w:t>-</w:t>
            </w:r>
          </w:p>
        </w:tc>
        <w:tc>
          <w:tcPr>
            <w:tcW w:w="457" w:type="pct"/>
            <w:tcBorders>
              <w:left w:val="single" w:sz="4" w:space="0" w:color="auto"/>
              <w:bottom w:val="single" w:sz="4" w:space="0" w:color="auto"/>
            </w:tcBorders>
            <w:vAlign w:val="center"/>
          </w:tcPr>
          <w:p w14:paraId="4B44CCC6" w14:textId="2CAA9F99" w:rsidR="008F48F8" w:rsidRPr="00A52839" w:rsidRDefault="004D195E" w:rsidP="001B6825">
            <w:pPr>
              <w:jc w:val="center"/>
              <w:rPr>
                <w:rFonts w:asciiTheme="minorEastAsia" w:hAnsiTheme="minorEastAsia"/>
                <w:szCs w:val="21"/>
              </w:rPr>
            </w:pPr>
            <w:r>
              <w:rPr>
                <w:rFonts w:asciiTheme="minorEastAsia" w:hAnsiTheme="minorEastAsia" w:hint="eastAsia"/>
                <w:szCs w:val="21"/>
              </w:rPr>
              <w:t>已发表</w:t>
            </w:r>
          </w:p>
        </w:tc>
      </w:tr>
      <w:tr w:rsidR="002B0BFF" w:rsidRPr="00A52839" w14:paraId="62572AD9" w14:textId="77777777" w:rsidTr="00174F89">
        <w:trPr>
          <w:trHeight w:val="907"/>
          <w:jc w:val="center"/>
        </w:trPr>
        <w:tc>
          <w:tcPr>
            <w:tcW w:w="192" w:type="pct"/>
            <w:tcBorders>
              <w:top w:val="single" w:sz="4" w:space="0" w:color="auto"/>
              <w:right w:val="single" w:sz="4" w:space="0" w:color="auto"/>
            </w:tcBorders>
            <w:vAlign w:val="center"/>
          </w:tcPr>
          <w:p w14:paraId="6270836D" w14:textId="5ED1FC7E" w:rsidR="00174F89" w:rsidRPr="00A52839" w:rsidRDefault="00174F89" w:rsidP="00174F89">
            <w:pPr>
              <w:jc w:val="center"/>
              <w:rPr>
                <w:rFonts w:ascii="方正仿宋_GBK" w:eastAsia="方正仿宋_GBK"/>
                <w:szCs w:val="21"/>
              </w:rPr>
            </w:pPr>
            <w:r>
              <w:rPr>
                <w:rFonts w:ascii="方正仿宋_GBK" w:eastAsia="方正仿宋_GBK" w:hint="eastAsia"/>
                <w:szCs w:val="21"/>
              </w:rPr>
              <w:t>2</w:t>
            </w:r>
          </w:p>
        </w:tc>
        <w:tc>
          <w:tcPr>
            <w:tcW w:w="457" w:type="pct"/>
            <w:tcBorders>
              <w:top w:val="single" w:sz="4" w:space="0" w:color="auto"/>
              <w:left w:val="single" w:sz="4" w:space="0" w:color="auto"/>
            </w:tcBorders>
            <w:vAlign w:val="center"/>
          </w:tcPr>
          <w:p w14:paraId="116EC757" w14:textId="25CD97EE" w:rsidR="00174F89" w:rsidRPr="00A52839" w:rsidRDefault="00174F89" w:rsidP="00174F89">
            <w:pPr>
              <w:jc w:val="center"/>
              <w:rPr>
                <w:rFonts w:asciiTheme="minorEastAsia" w:hAnsiTheme="minorEastAsia"/>
                <w:szCs w:val="21"/>
              </w:rPr>
            </w:pPr>
            <w:r>
              <w:rPr>
                <w:rFonts w:asciiTheme="minorEastAsia" w:hAnsiTheme="minorEastAsia" w:hint="eastAsia"/>
                <w:szCs w:val="21"/>
              </w:rPr>
              <w:t>论文</w:t>
            </w:r>
          </w:p>
        </w:tc>
        <w:tc>
          <w:tcPr>
            <w:tcW w:w="794" w:type="pct"/>
            <w:tcBorders>
              <w:top w:val="single" w:sz="4" w:space="0" w:color="auto"/>
              <w:right w:val="single" w:sz="4" w:space="0" w:color="auto"/>
            </w:tcBorders>
            <w:vAlign w:val="center"/>
          </w:tcPr>
          <w:p w14:paraId="61E206CE" w14:textId="221A6458" w:rsidR="00174F89" w:rsidRPr="00A52839" w:rsidRDefault="00174F89" w:rsidP="00174F89">
            <w:pPr>
              <w:jc w:val="center"/>
              <w:rPr>
                <w:rFonts w:asciiTheme="minorEastAsia" w:hAnsiTheme="minorEastAsia"/>
                <w:szCs w:val="21"/>
              </w:rPr>
            </w:pPr>
            <w:r w:rsidRPr="00174F89">
              <w:rPr>
                <w:rFonts w:asciiTheme="minorEastAsia" w:hAnsiTheme="minorEastAsia"/>
                <w:szCs w:val="21"/>
              </w:rPr>
              <w:t>Dual-Specificity Phosphatase 26 Protects Against Nonalcoholic Fatty Liver Disease in Mice Through Transforming Growth Factor Beta-Activated Kinase 1 Suppression</w:t>
            </w:r>
          </w:p>
        </w:tc>
        <w:tc>
          <w:tcPr>
            <w:tcW w:w="417" w:type="pct"/>
            <w:tcBorders>
              <w:top w:val="single" w:sz="4" w:space="0" w:color="auto"/>
              <w:left w:val="single" w:sz="4" w:space="0" w:color="auto"/>
            </w:tcBorders>
            <w:vAlign w:val="center"/>
          </w:tcPr>
          <w:p w14:paraId="372C0180" w14:textId="603FE33D" w:rsidR="00174F89" w:rsidRPr="00A52839" w:rsidRDefault="00174F89" w:rsidP="00174F89">
            <w:pPr>
              <w:jc w:val="center"/>
              <w:rPr>
                <w:rFonts w:asciiTheme="minorEastAsia" w:hAnsiTheme="minorEastAsia"/>
                <w:szCs w:val="21"/>
              </w:rPr>
            </w:pPr>
            <w:r>
              <w:rPr>
                <w:rFonts w:asciiTheme="minorEastAsia" w:hAnsiTheme="minorEastAsia" w:hint="eastAsia"/>
                <w:szCs w:val="21"/>
              </w:rPr>
              <w:t>S</w:t>
            </w:r>
            <w:r>
              <w:rPr>
                <w:rFonts w:asciiTheme="minorEastAsia" w:hAnsiTheme="minorEastAsia"/>
                <w:szCs w:val="21"/>
              </w:rPr>
              <w:t>CI</w:t>
            </w:r>
          </w:p>
        </w:tc>
        <w:tc>
          <w:tcPr>
            <w:tcW w:w="667" w:type="pct"/>
            <w:tcBorders>
              <w:top w:val="single" w:sz="4" w:space="0" w:color="auto"/>
              <w:right w:val="single" w:sz="4" w:space="0" w:color="auto"/>
            </w:tcBorders>
            <w:vAlign w:val="center"/>
          </w:tcPr>
          <w:p w14:paraId="11BA8886" w14:textId="77777777" w:rsidR="00174F89" w:rsidRDefault="00174F89" w:rsidP="00174F89">
            <w:pPr>
              <w:jc w:val="center"/>
              <w:rPr>
                <w:rFonts w:asciiTheme="minorEastAsia" w:hAnsiTheme="minorEastAsia"/>
                <w:szCs w:val="21"/>
              </w:rPr>
            </w:pPr>
            <w:r w:rsidRPr="00174F89">
              <w:rPr>
                <w:rFonts w:asciiTheme="minorEastAsia" w:hAnsiTheme="minorEastAsia"/>
                <w:szCs w:val="21"/>
              </w:rPr>
              <w:t>Hepatology</w:t>
            </w:r>
          </w:p>
          <w:p w14:paraId="2E425E39" w14:textId="6D152735" w:rsidR="00174F89" w:rsidRPr="00A52839" w:rsidRDefault="00174F89" w:rsidP="00174F89">
            <w:pPr>
              <w:jc w:val="center"/>
              <w:rPr>
                <w:rFonts w:asciiTheme="minorEastAsia" w:hAnsiTheme="minorEastAsia"/>
                <w:szCs w:val="21"/>
              </w:rPr>
            </w:pPr>
            <w:r>
              <w:rPr>
                <w:rFonts w:asciiTheme="minorEastAsia" w:hAnsiTheme="minorEastAsia" w:hint="eastAsia"/>
                <w:szCs w:val="21"/>
              </w:rPr>
              <w:t>I</w:t>
            </w:r>
            <w:r>
              <w:rPr>
                <w:rFonts w:asciiTheme="minorEastAsia" w:hAnsiTheme="minorEastAsia"/>
                <w:szCs w:val="21"/>
              </w:rPr>
              <w:t>F=</w:t>
            </w:r>
            <w:r w:rsidR="00751889">
              <w:rPr>
                <w:rFonts w:asciiTheme="minorEastAsia" w:hAnsiTheme="minorEastAsia"/>
                <w:szCs w:val="21"/>
              </w:rPr>
              <w:t>14.679</w:t>
            </w:r>
          </w:p>
        </w:tc>
        <w:tc>
          <w:tcPr>
            <w:tcW w:w="543" w:type="pct"/>
            <w:tcBorders>
              <w:top w:val="single" w:sz="4" w:space="0" w:color="auto"/>
              <w:left w:val="single" w:sz="4" w:space="0" w:color="auto"/>
            </w:tcBorders>
            <w:vAlign w:val="center"/>
          </w:tcPr>
          <w:p w14:paraId="43257890" w14:textId="375F849A" w:rsidR="00174F89" w:rsidRPr="00A52839" w:rsidRDefault="00174F89" w:rsidP="00174F89">
            <w:pPr>
              <w:jc w:val="center"/>
              <w:rPr>
                <w:rFonts w:asciiTheme="minorEastAsia" w:hAnsiTheme="minorEastAsia"/>
                <w:szCs w:val="21"/>
              </w:rPr>
            </w:pPr>
            <w:r>
              <w:rPr>
                <w:rFonts w:asciiTheme="minorEastAsia" w:hAnsiTheme="minorEastAsia" w:hint="eastAsia"/>
                <w:szCs w:val="21"/>
              </w:rPr>
              <w:t>2</w:t>
            </w:r>
            <w:r>
              <w:rPr>
                <w:rFonts w:asciiTheme="minorEastAsia" w:hAnsiTheme="minorEastAsia"/>
                <w:szCs w:val="21"/>
              </w:rPr>
              <w:t>019-03</w:t>
            </w:r>
          </w:p>
        </w:tc>
        <w:tc>
          <w:tcPr>
            <w:tcW w:w="461" w:type="pct"/>
            <w:tcBorders>
              <w:top w:val="single" w:sz="4" w:space="0" w:color="auto"/>
              <w:right w:val="single" w:sz="4" w:space="0" w:color="auto"/>
            </w:tcBorders>
            <w:vAlign w:val="center"/>
          </w:tcPr>
          <w:p w14:paraId="0F8F0D93" w14:textId="2E12E5C2" w:rsidR="00174F89" w:rsidRPr="00A52839" w:rsidRDefault="00174F89" w:rsidP="00174F89">
            <w:pPr>
              <w:jc w:val="center"/>
              <w:rPr>
                <w:rFonts w:asciiTheme="minorEastAsia" w:hAnsiTheme="minorEastAsia"/>
                <w:szCs w:val="21"/>
              </w:rPr>
            </w:pPr>
            <w:r>
              <w:rPr>
                <w:rFonts w:asciiTheme="minorEastAsia" w:hAnsiTheme="minorEastAsia" w:hint="eastAsia"/>
                <w:szCs w:val="21"/>
              </w:rPr>
              <w:t>-</w:t>
            </w:r>
          </w:p>
        </w:tc>
        <w:tc>
          <w:tcPr>
            <w:tcW w:w="630" w:type="pct"/>
            <w:tcBorders>
              <w:top w:val="single" w:sz="4" w:space="0" w:color="auto"/>
              <w:left w:val="single" w:sz="4" w:space="0" w:color="auto"/>
              <w:right w:val="single" w:sz="4" w:space="0" w:color="auto"/>
            </w:tcBorders>
            <w:vAlign w:val="center"/>
          </w:tcPr>
          <w:p w14:paraId="7E086B08" w14:textId="2CA25AF1" w:rsidR="00174F89" w:rsidRPr="00A52839" w:rsidRDefault="00174F89" w:rsidP="00174F89">
            <w:pPr>
              <w:jc w:val="center"/>
              <w:rPr>
                <w:rFonts w:asciiTheme="minorEastAsia" w:hAnsiTheme="minorEastAsia"/>
                <w:szCs w:val="21"/>
              </w:rPr>
            </w:pPr>
            <w:r>
              <w:rPr>
                <w:rFonts w:asciiTheme="minorEastAsia" w:hAnsiTheme="minorEastAsia" w:hint="eastAsia"/>
                <w:szCs w:val="21"/>
              </w:rPr>
              <w:t>陈曼华，叶平</w:t>
            </w:r>
          </w:p>
        </w:tc>
        <w:tc>
          <w:tcPr>
            <w:tcW w:w="384" w:type="pct"/>
            <w:tcBorders>
              <w:top w:val="single" w:sz="4" w:space="0" w:color="auto"/>
              <w:left w:val="single" w:sz="4" w:space="0" w:color="auto"/>
              <w:right w:val="single" w:sz="4" w:space="0" w:color="auto"/>
            </w:tcBorders>
            <w:vAlign w:val="center"/>
          </w:tcPr>
          <w:p w14:paraId="0D6ED670" w14:textId="19073F01" w:rsidR="00174F89" w:rsidRPr="00A52839" w:rsidRDefault="00174F89" w:rsidP="00174F89">
            <w:pPr>
              <w:jc w:val="center"/>
              <w:rPr>
                <w:rFonts w:asciiTheme="minorEastAsia" w:hAnsiTheme="minorEastAsia"/>
                <w:szCs w:val="21"/>
              </w:rPr>
            </w:pPr>
            <w:r>
              <w:rPr>
                <w:rFonts w:asciiTheme="minorEastAsia" w:hAnsiTheme="minorEastAsia" w:hint="eastAsia"/>
                <w:szCs w:val="21"/>
              </w:rPr>
              <w:t>-</w:t>
            </w:r>
          </w:p>
        </w:tc>
        <w:tc>
          <w:tcPr>
            <w:tcW w:w="457" w:type="pct"/>
            <w:tcBorders>
              <w:top w:val="single" w:sz="4" w:space="0" w:color="auto"/>
              <w:left w:val="single" w:sz="4" w:space="0" w:color="auto"/>
            </w:tcBorders>
            <w:vAlign w:val="center"/>
          </w:tcPr>
          <w:p w14:paraId="70254F11" w14:textId="29CD1BCD" w:rsidR="00174F89" w:rsidRPr="00A52839" w:rsidRDefault="00174F89" w:rsidP="00174F89">
            <w:pPr>
              <w:jc w:val="center"/>
              <w:rPr>
                <w:rFonts w:asciiTheme="minorEastAsia" w:hAnsiTheme="minorEastAsia"/>
                <w:szCs w:val="21"/>
              </w:rPr>
            </w:pPr>
            <w:r>
              <w:rPr>
                <w:rFonts w:asciiTheme="minorEastAsia" w:hAnsiTheme="minorEastAsia" w:hint="eastAsia"/>
                <w:szCs w:val="21"/>
              </w:rPr>
              <w:t>已发表</w:t>
            </w:r>
          </w:p>
        </w:tc>
      </w:tr>
      <w:tr w:rsidR="00751889" w:rsidRPr="00A52839" w14:paraId="1D1394C1" w14:textId="77777777" w:rsidTr="00174F89">
        <w:trPr>
          <w:trHeight w:val="907"/>
          <w:jc w:val="center"/>
        </w:trPr>
        <w:tc>
          <w:tcPr>
            <w:tcW w:w="192" w:type="pct"/>
            <w:tcBorders>
              <w:right w:val="single" w:sz="4" w:space="0" w:color="auto"/>
            </w:tcBorders>
            <w:vAlign w:val="center"/>
          </w:tcPr>
          <w:p w14:paraId="4513A16C" w14:textId="3220071F" w:rsidR="00174F89" w:rsidRPr="00A52839" w:rsidRDefault="00174F89" w:rsidP="00174F89">
            <w:pPr>
              <w:jc w:val="center"/>
              <w:rPr>
                <w:rFonts w:ascii="方正仿宋_GBK" w:eastAsia="方正仿宋_GBK"/>
                <w:szCs w:val="21"/>
              </w:rPr>
            </w:pPr>
            <w:r>
              <w:rPr>
                <w:rFonts w:ascii="方正仿宋_GBK" w:eastAsia="方正仿宋_GBK" w:hint="eastAsia"/>
                <w:szCs w:val="21"/>
              </w:rPr>
              <w:t>3</w:t>
            </w:r>
          </w:p>
        </w:tc>
        <w:tc>
          <w:tcPr>
            <w:tcW w:w="457" w:type="pct"/>
            <w:tcBorders>
              <w:left w:val="single" w:sz="4" w:space="0" w:color="auto"/>
            </w:tcBorders>
            <w:vAlign w:val="center"/>
          </w:tcPr>
          <w:p w14:paraId="1D2476DE" w14:textId="5B4A54BC" w:rsidR="00174F89" w:rsidRPr="00A52839" w:rsidRDefault="00174F89" w:rsidP="00174F89">
            <w:pPr>
              <w:jc w:val="center"/>
              <w:rPr>
                <w:rFonts w:asciiTheme="minorEastAsia" w:hAnsiTheme="minorEastAsia"/>
                <w:szCs w:val="21"/>
              </w:rPr>
            </w:pPr>
            <w:r>
              <w:rPr>
                <w:rFonts w:asciiTheme="minorEastAsia" w:hAnsiTheme="minorEastAsia" w:hint="eastAsia"/>
                <w:szCs w:val="21"/>
              </w:rPr>
              <w:t>论文</w:t>
            </w:r>
          </w:p>
        </w:tc>
        <w:tc>
          <w:tcPr>
            <w:tcW w:w="794" w:type="pct"/>
            <w:tcBorders>
              <w:right w:val="single" w:sz="4" w:space="0" w:color="auto"/>
            </w:tcBorders>
            <w:vAlign w:val="center"/>
          </w:tcPr>
          <w:p w14:paraId="1AF0D2D4" w14:textId="01AB55CD" w:rsidR="00174F89" w:rsidRPr="00A52839" w:rsidRDefault="00174F89" w:rsidP="00174F89">
            <w:pPr>
              <w:jc w:val="center"/>
              <w:rPr>
                <w:rFonts w:asciiTheme="minorEastAsia" w:hAnsiTheme="minorEastAsia"/>
                <w:szCs w:val="21"/>
              </w:rPr>
            </w:pPr>
            <w:r w:rsidRPr="00174F89">
              <w:rPr>
                <w:rFonts w:asciiTheme="minorEastAsia" w:hAnsiTheme="minorEastAsia"/>
                <w:szCs w:val="21"/>
              </w:rPr>
              <w:t>Targeting hepatic TRAF1-ASK1 signaling to improve inflammation, insulin resistance, and hepatic steatosis</w:t>
            </w:r>
          </w:p>
        </w:tc>
        <w:tc>
          <w:tcPr>
            <w:tcW w:w="417" w:type="pct"/>
            <w:tcBorders>
              <w:left w:val="single" w:sz="4" w:space="0" w:color="auto"/>
            </w:tcBorders>
            <w:vAlign w:val="center"/>
          </w:tcPr>
          <w:p w14:paraId="23D4E0FD" w14:textId="0DFD9479" w:rsidR="00174F89" w:rsidRPr="00A52839" w:rsidRDefault="00174F89" w:rsidP="00174F89">
            <w:pPr>
              <w:jc w:val="center"/>
              <w:rPr>
                <w:rFonts w:asciiTheme="minorEastAsia" w:hAnsiTheme="minorEastAsia"/>
                <w:szCs w:val="21"/>
              </w:rPr>
            </w:pPr>
            <w:r>
              <w:rPr>
                <w:rFonts w:asciiTheme="minorEastAsia" w:hAnsiTheme="minorEastAsia" w:hint="eastAsia"/>
                <w:szCs w:val="21"/>
              </w:rPr>
              <w:t>S</w:t>
            </w:r>
            <w:r>
              <w:rPr>
                <w:rFonts w:asciiTheme="minorEastAsia" w:hAnsiTheme="minorEastAsia"/>
                <w:szCs w:val="21"/>
              </w:rPr>
              <w:t>CI</w:t>
            </w:r>
          </w:p>
        </w:tc>
        <w:tc>
          <w:tcPr>
            <w:tcW w:w="667" w:type="pct"/>
            <w:tcBorders>
              <w:right w:val="single" w:sz="4" w:space="0" w:color="auto"/>
            </w:tcBorders>
            <w:vAlign w:val="center"/>
          </w:tcPr>
          <w:p w14:paraId="65BF0C9C" w14:textId="77777777" w:rsidR="00174F89" w:rsidRDefault="00174F89" w:rsidP="00174F89">
            <w:pPr>
              <w:jc w:val="center"/>
              <w:rPr>
                <w:rFonts w:asciiTheme="minorEastAsia" w:hAnsiTheme="minorEastAsia"/>
                <w:szCs w:val="21"/>
              </w:rPr>
            </w:pPr>
            <w:r>
              <w:rPr>
                <w:rFonts w:asciiTheme="minorEastAsia" w:hAnsiTheme="minorEastAsia"/>
                <w:szCs w:val="21"/>
              </w:rPr>
              <w:t>J</w:t>
            </w:r>
            <w:r>
              <w:rPr>
                <w:rFonts w:asciiTheme="minorEastAsia" w:hAnsiTheme="minorEastAsia" w:hint="eastAsia"/>
                <w:szCs w:val="21"/>
              </w:rPr>
              <w:t>ournal</w:t>
            </w:r>
            <w:r>
              <w:rPr>
                <w:rFonts w:asciiTheme="minorEastAsia" w:hAnsiTheme="minorEastAsia"/>
                <w:szCs w:val="21"/>
              </w:rPr>
              <w:t xml:space="preserve"> </w:t>
            </w:r>
            <w:r>
              <w:rPr>
                <w:rFonts w:asciiTheme="minorEastAsia" w:hAnsiTheme="minorEastAsia" w:hint="eastAsia"/>
                <w:szCs w:val="21"/>
              </w:rPr>
              <w:t>Of</w:t>
            </w:r>
          </w:p>
          <w:p w14:paraId="00B51323" w14:textId="3C716867" w:rsidR="00174F89" w:rsidRDefault="00174F89" w:rsidP="00174F89">
            <w:pPr>
              <w:jc w:val="center"/>
              <w:rPr>
                <w:rFonts w:asciiTheme="minorEastAsia" w:hAnsiTheme="minorEastAsia"/>
                <w:szCs w:val="21"/>
              </w:rPr>
            </w:pPr>
            <w:r w:rsidRPr="00174F89">
              <w:rPr>
                <w:rFonts w:asciiTheme="minorEastAsia" w:hAnsiTheme="minorEastAsia"/>
                <w:szCs w:val="21"/>
              </w:rPr>
              <w:t>Hepatology</w:t>
            </w:r>
          </w:p>
          <w:p w14:paraId="38C818CF" w14:textId="77A59987" w:rsidR="00174F89" w:rsidRPr="00A52839" w:rsidRDefault="00751889" w:rsidP="00174F89">
            <w:pPr>
              <w:jc w:val="center"/>
              <w:rPr>
                <w:rFonts w:asciiTheme="minorEastAsia" w:hAnsiTheme="minorEastAsia"/>
                <w:szCs w:val="21"/>
              </w:rPr>
            </w:pPr>
            <w:r>
              <w:rPr>
                <w:rFonts w:asciiTheme="minorEastAsia" w:hAnsiTheme="minorEastAsia" w:hint="eastAsia"/>
                <w:szCs w:val="21"/>
              </w:rPr>
              <w:t>I</w:t>
            </w:r>
            <w:r>
              <w:rPr>
                <w:rFonts w:asciiTheme="minorEastAsia" w:hAnsiTheme="minorEastAsia"/>
                <w:szCs w:val="21"/>
              </w:rPr>
              <w:t>F=20.582</w:t>
            </w:r>
          </w:p>
        </w:tc>
        <w:tc>
          <w:tcPr>
            <w:tcW w:w="543" w:type="pct"/>
            <w:tcBorders>
              <w:left w:val="single" w:sz="4" w:space="0" w:color="auto"/>
            </w:tcBorders>
            <w:vAlign w:val="center"/>
          </w:tcPr>
          <w:p w14:paraId="6F6CA14D" w14:textId="34C7CBD4" w:rsidR="00174F89" w:rsidRPr="00A52839" w:rsidRDefault="00174F89" w:rsidP="00174F89">
            <w:pPr>
              <w:jc w:val="center"/>
              <w:rPr>
                <w:rFonts w:asciiTheme="minorEastAsia" w:hAnsiTheme="minorEastAsia"/>
                <w:szCs w:val="21"/>
              </w:rPr>
            </w:pPr>
            <w:r>
              <w:rPr>
                <w:rFonts w:asciiTheme="minorEastAsia" w:hAnsiTheme="minorEastAsia" w:hint="eastAsia"/>
                <w:szCs w:val="21"/>
              </w:rPr>
              <w:t>2</w:t>
            </w:r>
            <w:r>
              <w:rPr>
                <w:rFonts w:asciiTheme="minorEastAsia" w:hAnsiTheme="minorEastAsia"/>
                <w:szCs w:val="21"/>
              </w:rPr>
              <w:t>016-06</w:t>
            </w:r>
          </w:p>
        </w:tc>
        <w:tc>
          <w:tcPr>
            <w:tcW w:w="461" w:type="pct"/>
            <w:tcBorders>
              <w:right w:val="single" w:sz="4" w:space="0" w:color="auto"/>
            </w:tcBorders>
            <w:vAlign w:val="center"/>
          </w:tcPr>
          <w:p w14:paraId="3574FA97" w14:textId="26051DB1" w:rsidR="00174F89" w:rsidRPr="00A52839" w:rsidRDefault="00174F89" w:rsidP="00174F89">
            <w:pPr>
              <w:jc w:val="center"/>
              <w:rPr>
                <w:rFonts w:asciiTheme="minorEastAsia" w:hAnsiTheme="minorEastAsia"/>
                <w:szCs w:val="21"/>
              </w:rPr>
            </w:pPr>
            <w:r>
              <w:rPr>
                <w:rFonts w:asciiTheme="minorEastAsia" w:hAnsiTheme="minorEastAsia" w:hint="eastAsia"/>
                <w:szCs w:val="21"/>
              </w:rPr>
              <w:t>-</w:t>
            </w:r>
          </w:p>
        </w:tc>
        <w:tc>
          <w:tcPr>
            <w:tcW w:w="630" w:type="pct"/>
            <w:tcBorders>
              <w:left w:val="single" w:sz="4" w:space="0" w:color="auto"/>
              <w:right w:val="single" w:sz="4" w:space="0" w:color="auto"/>
            </w:tcBorders>
            <w:vAlign w:val="center"/>
          </w:tcPr>
          <w:p w14:paraId="63BE30D2" w14:textId="4040B722" w:rsidR="00174F89" w:rsidRPr="00A52839" w:rsidRDefault="00174F89" w:rsidP="00174F89">
            <w:pPr>
              <w:jc w:val="center"/>
              <w:rPr>
                <w:rFonts w:asciiTheme="minorEastAsia" w:hAnsiTheme="minorEastAsia"/>
                <w:szCs w:val="21"/>
              </w:rPr>
            </w:pPr>
            <w:r>
              <w:rPr>
                <w:rFonts w:asciiTheme="minorEastAsia" w:hAnsiTheme="minorEastAsia" w:hint="eastAsia"/>
                <w:szCs w:val="21"/>
              </w:rPr>
              <w:t>陈曼华</w:t>
            </w:r>
          </w:p>
        </w:tc>
        <w:tc>
          <w:tcPr>
            <w:tcW w:w="384" w:type="pct"/>
            <w:tcBorders>
              <w:left w:val="single" w:sz="4" w:space="0" w:color="auto"/>
              <w:right w:val="single" w:sz="4" w:space="0" w:color="auto"/>
            </w:tcBorders>
            <w:vAlign w:val="center"/>
          </w:tcPr>
          <w:p w14:paraId="195A4F4F" w14:textId="73B2CABB" w:rsidR="00174F89" w:rsidRPr="00A52839" w:rsidRDefault="00174F89" w:rsidP="00174F89">
            <w:pPr>
              <w:jc w:val="center"/>
              <w:rPr>
                <w:rFonts w:asciiTheme="minorEastAsia" w:hAnsiTheme="minorEastAsia"/>
                <w:szCs w:val="21"/>
              </w:rPr>
            </w:pPr>
            <w:r>
              <w:rPr>
                <w:rFonts w:asciiTheme="minorEastAsia" w:hAnsiTheme="minorEastAsia" w:hint="eastAsia"/>
                <w:szCs w:val="21"/>
              </w:rPr>
              <w:t>-</w:t>
            </w:r>
          </w:p>
        </w:tc>
        <w:tc>
          <w:tcPr>
            <w:tcW w:w="457" w:type="pct"/>
            <w:tcBorders>
              <w:left w:val="single" w:sz="4" w:space="0" w:color="auto"/>
            </w:tcBorders>
            <w:vAlign w:val="center"/>
          </w:tcPr>
          <w:p w14:paraId="38A13FA6" w14:textId="3CB05553" w:rsidR="00174F89" w:rsidRPr="00A52839" w:rsidRDefault="00174F89" w:rsidP="00174F89">
            <w:pPr>
              <w:jc w:val="center"/>
              <w:rPr>
                <w:rFonts w:asciiTheme="minorEastAsia" w:hAnsiTheme="minorEastAsia"/>
                <w:szCs w:val="21"/>
              </w:rPr>
            </w:pPr>
            <w:r>
              <w:rPr>
                <w:rFonts w:asciiTheme="minorEastAsia" w:hAnsiTheme="minorEastAsia" w:hint="eastAsia"/>
                <w:szCs w:val="21"/>
              </w:rPr>
              <w:t>已发表</w:t>
            </w:r>
          </w:p>
        </w:tc>
      </w:tr>
      <w:tr w:rsidR="00751889" w:rsidRPr="00A52839" w14:paraId="3A4612AB" w14:textId="77777777" w:rsidTr="00174F89">
        <w:trPr>
          <w:trHeight w:val="907"/>
          <w:jc w:val="center"/>
        </w:trPr>
        <w:tc>
          <w:tcPr>
            <w:tcW w:w="192" w:type="pct"/>
            <w:tcBorders>
              <w:right w:val="single" w:sz="4" w:space="0" w:color="auto"/>
            </w:tcBorders>
            <w:vAlign w:val="center"/>
          </w:tcPr>
          <w:p w14:paraId="3A35E0D3" w14:textId="38D048AA" w:rsidR="00174F89" w:rsidRDefault="00174F89" w:rsidP="00174F89">
            <w:pPr>
              <w:jc w:val="center"/>
              <w:rPr>
                <w:rFonts w:ascii="方正仿宋_GBK" w:eastAsia="方正仿宋_GBK"/>
                <w:szCs w:val="21"/>
              </w:rPr>
            </w:pPr>
            <w:r>
              <w:rPr>
                <w:rFonts w:ascii="方正仿宋_GBK" w:eastAsia="方正仿宋_GBK" w:hint="eastAsia"/>
                <w:szCs w:val="21"/>
              </w:rPr>
              <w:t>4</w:t>
            </w:r>
          </w:p>
        </w:tc>
        <w:tc>
          <w:tcPr>
            <w:tcW w:w="457" w:type="pct"/>
            <w:tcBorders>
              <w:left w:val="single" w:sz="4" w:space="0" w:color="auto"/>
            </w:tcBorders>
            <w:vAlign w:val="center"/>
          </w:tcPr>
          <w:p w14:paraId="3FFED74B" w14:textId="4DA190E1" w:rsidR="00174F89" w:rsidRPr="00A52839" w:rsidRDefault="00174F89" w:rsidP="00174F89">
            <w:pPr>
              <w:jc w:val="center"/>
              <w:rPr>
                <w:rFonts w:asciiTheme="minorEastAsia" w:hAnsiTheme="minorEastAsia"/>
                <w:szCs w:val="21"/>
              </w:rPr>
            </w:pPr>
            <w:r>
              <w:rPr>
                <w:rFonts w:asciiTheme="minorEastAsia" w:hAnsiTheme="minorEastAsia" w:hint="eastAsia"/>
                <w:szCs w:val="21"/>
              </w:rPr>
              <w:t>论文</w:t>
            </w:r>
          </w:p>
        </w:tc>
        <w:tc>
          <w:tcPr>
            <w:tcW w:w="794" w:type="pct"/>
            <w:tcBorders>
              <w:right w:val="single" w:sz="4" w:space="0" w:color="auto"/>
            </w:tcBorders>
            <w:vAlign w:val="center"/>
          </w:tcPr>
          <w:p w14:paraId="2E962D84" w14:textId="15F5FEB0" w:rsidR="00174F89" w:rsidRPr="00A52839" w:rsidRDefault="00174F89" w:rsidP="00174F89">
            <w:pPr>
              <w:jc w:val="center"/>
              <w:rPr>
                <w:rFonts w:asciiTheme="minorEastAsia" w:hAnsiTheme="minorEastAsia"/>
                <w:szCs w:val="21"/>
              </w:rPr>
            </w:pPr>
            <w:r w:rsidRPr="00174F89">
              <w:rPr>
                <w:rFonts w:asciiTheme="minorEastAsia" w:hAnsiTheme="minorEastAsia"/>
                <w:szCs w:val="21"/>
              </w:rPr>
              <w:t>SH2B1 protects cardiomyocytes from ischemia/reperfusion injury via the activation of the PI3K/AKT pathway</w:t>
            </w:r>
          </w:p>
        </w:tc>
        <w:tc>
          <w:tcPr>
            <w:tcW w:w="417" w:type="pct"/>
            <w:tcBorders>
              <w:left w:val="single" w:sz="4" w:space="0" w:color="auto"/>
            </w:tcBorders>
            <w:vAlign w:val="center"/>
          </w:tcPr>
          <w:p w14:paraId="525CEF8D" w14:textId="54359C5B" w:rsidR="00174F89" w:rsidRPr="00A52839" w:rsidRDefault="00174F89" w:rsidP="00174F89">
            <w:pPr>
              <w:jc w:val="center"/>
              <w:rPr>
                <w:rFonts w:asciiTheme="minorEastAsia" w:hAnsiTheme="minorEastAsia"/>
                <w:szCs w:val="21"/>
              </w:rPr>
            </w:pPr>
            <w:r>
              <w:rPr>
                <w:rFonts w:asciiTheme="minorEastAsia" w:hAnsiTheme="minorEastAsia" w:hint="eastAsia"/>
                <w:szCs w:val="21"/>
              </w:rPr>
              <w:t>S</w:t>
            </w:r>
            <w:r>
              <w:rPr>
                <w:rFonts w:asciiTheme="minorEastAsia" w:hAnsiTheme="minorEastAsia"/>
                <w:szCs w:val="21"/>
              </w:rPr>
              <w:t>CI</w:t>
            </w:r>
          </w:p>
        </w:tc>
        <w:tc>
          <w:tcPr>
            <w:tcW w:w="667" w:type="pct"/>
            <w:tcBorders>
              <w:right w:val="single" w:sz="4" w:space="0" w:color="auto"/>
            </w:tcBorders>
            <w:vAlign w:val="center"/>
          </w:tcPr>
          <w:p w14:paraId="378861A5" w14:textId="77777777" w:rsidR="00174F89" w:rsidRPr="00751889" w:rsidRDefault="00174F89" w:rsidP="00174F89">
            <w:pPr>
              <w:jc w:val="center"/>
              <w:rPr>
                <w:rFonts w:asciiTheme="minorEastAsia" w:hAnsiTheme="minorEastAsia"/>
                <w:szCs w:val="21"/>
              </w:rPr>
            </w:pPr>
            <w:r w:rsidRPr="00751889">
              <w:rPr>
                <w:rFonts w:asciiTheme="minorEastAsia" w:hAnsiTheme="minorEastAsia"/>
                <w:szCs w:val="21"/>
              </w:rPr>
              <w:t xml:space="preserve">Int </w:t>
            </w:r>
            <w:proofErr w:type="spellStart"/>
            <w:r w:rsidRPr="00751889">
              <w:rPr>
                <w:rFonts w:asciiTheme="minorEastAsia" w:hAnsiTheme="minorEastAsia"/>
                <w:szCs w:val="21"/>
              </w:rPr>
              <w:t>Immunopharmacol</w:t>
            </w:r>
            <w:proofErr w:type="spellEnd"/>
          </w:p>
          <w:p w14:paraId="525EE2D1" w14:textId="589A265D" w:rsidR="00174F89" w:rsidRPr="00A52839" w:rsidRDefault="00174F89" w:rsidP="00174F89">
            <w:pPr>
              <w:jc w:val="center"/>
              <w:rPr>
                <w:rFonts w:asciiTheme="minorEastAsia" w:hAnsiTheme="minorEastAsia"/>
                <w:szCs w:val="21"/>
              </w:rPr>
            </w:pPr>
            <w:r w:rsidRPr="00751889">
              <w:rPr>
                <w:rFonts w:asciiTheme="minorEastAsia" w:hAnsiTheme="minorEastAsia"/>
                <w:szCs w:val="21"/>
              </w:rPr>
              <w:t>IF=</w:t>
            </w:r>
            <w:r w:rsidR="00751889">
              <w:rPr>
                <w:rFonts w:asciiTheme="minorEastAsia" w:hAnsiTheme="minorEastAsia"/>
                <w:szCs w:val="21"/>
              </w:rPr>
              <w:t>3.943</w:t>
            </w:r>
          </w:p>
        </w:tc>
        <w:tc>
          <w:tcPr>
            <w:tcW w:w="543" w:type="pct"/>
            <w:tcBorders>
              <w:left w:val="single" w:sz="4" w:space="0" w:color="auto"/>
            </w:tcBorders>
            <w:vAlign w:val="center"/>
          </w:tcPr>
          <w:p w14:paraId="1D3049AA" w14:textId="060C4632" w:rsidR="00174F89" w:rsidRPr="00A52839" w:rsidRDefault="00174F89" w:rsidP="00174F89">
            <w:pPr>
              <w:jc w:val="center"/>
              <w:rPr>
                <w:rFonts w:asciiTheme="minorEastAsia" w:hAnsiTheme="minorEastAsia"/>
                <w:szCs w:val="21"/>
              </w:rPr>
            </w:pPr>
            <w:r>
              <w:rPr>
                <w:rFonts w:asciiTheme="minorEastAsia" w:hAnsiTheme="minorEastAsia" w:hint="eastAsia"/>
                <w:szCs w:val="21"/>
              </w:rPr>
              <w:t>2</w:t>
            </w:r>
            <w:r>
              <w:rPr>
                <w:rFonts w:asciiTheme="minorEastAsia" w:hAnsiTheme="minorEastAsia"/>
                <w:szCs w:val="21"/>
              </w:rPr>
              <w:t>020-06</w:t>
            </w:r>
          </w:p>
        </w:tc>
        <w:tc>
          <w:tcPr>
            <w:tcW w:w="461" w:type="pct"/>
            <w:tcBorders>
              <w:right w:val="single" w:sz="4" w:space="0" w:color="auto"/>
            </w:tcBorders>
            <w:vAlign w:val="center"/>
          </w:tcPr>
          <w:p w14:paraId="6086BB26" w14:textId="2D50DD74" w:rsidR="00174F89" w:rsidRPr="00A52839" w:rsidRDefault="00174F89" w:rsidP="00174F89">
            <w:pPr>
              <w:jc w:val="center"/>
              <w:rPr>
                <w:rFonts w:asciiTheme="minorEastAsia" w:hAnsiTheme="minorEastAsia"/>
                <w:szCs w:val="21"/>
              </w:rPr>
            </w:pPr>
            <w:r>
              <w:rPr>
                <w:rFonts w:asciiTheme="minorEastAsia" w:hAnsiTheme="minorEastAsia" w:hint="eastAsia"/>
                <w:szCs w:val="21"/>
              </w:rPr>
              <w:t>-</w:t>
            </w:r>
          </w:p>
        </w:tc>
        <w:tc>
          <w:tcPr>
            <w:tcW w:w="630" w:type="pct"/>
            <w:tcBorders>
              <w:left w:val="single" w:sz="4" w:space="0" w:color="auto"/>
              <w:right w:val="single" w:sz="4" w:space="0" w:color="auto"/>
            </w:tcBorders>
            <w:vAlign w:val="center"/>
          </w:tcPr>
          <w:p w14:paraId="2BC68A15" w14:textId="40684390" w:rsidR="00174F89" w:rsidRPr="00A52839" w:rsidRDefault="00174F89" w:rsidP="00174F89">
            <w:pPr>
              <w:jc w:val="center"/>
              <w:rPr>
                <w:rFonts w:asciiTheme="minorEastAsia" w:hAnsiTheme="minorEastAsia"/>
                <w:szCs w:val="21"/>
              </w:rPr>
            </w:pPr>
            <w:r>
              <w:rPr>
                <w:rFonts w:asciiTheme="minorEastAsia" w:hAnsiTheme="minorEastAsia" w:hint="eastAsia"/>
                <w:szCs w:val="21"/>
              </w:rPr>
              <w:t>陈曼华</w:t>
            </w:r>
          </w:p>
        </w:tc>
        <w:tc>
          <w:tcPr>
            <w:tcW w:w="384" w:type="pct"/>
            <w:tcBorders>
              <w:left w:val="single" w:sz="4" w:space="0" w:color="auto"/>
              <w:right w:val="single" w:sz="4" w:space="0" w:color="auto"/>
            </w:tcBorders>
            <w:vAlign w:val="center"/>
          </w:tcPr>
          <w:p w14:paraId="7AAC02F8" w14:textId="76E96ACA" w:rsidR="00174F89" w:rsidRPr="00A52839" w:rsidRDefault="00174F89" w:rsidP="00174F89">
            <w:pPr>
              <w:jc w:val="center"/>
              <w:rPr>
                <w:rFonts w:asciiTheme="minorEastAsia" w:hAnsiTheme="minorEastAsia"/>
                <w:szCs w:val="21"/>
              </w:rPr>
            </w:pPr>
            <w:r>
              <w:rPr>
                <w:rFonts w:asciiTheme="minorEastAsia" w:hAnsiTheme="minorEastAsia" w:hint="eastAsia"/>
                <w:szCs w:val="21"/>
              </w:rPr>
              <w:t>-</w:t>
            </w:r>
          </w:p>
        </w:tc>
        <w:tc>
          <w:tcPr>
            <w:tcW w:w="457" w:type="pct"/>
            <w:tcBorders>
              <w:left w:val="single" w:sz="4" w:space="0" w:color="auto"/>
            </w:tcBorders>
            <w:vAlign w:val="center"/>
          </w:tcPr>
          <w:p w14:paraId="33FADEE7" w14:textId="53C6206D" w:rsidR="00174F89" w:rsidRPr="00A52839" w:rsidRDefault="00174F89" w:rsidP="00174F89">
            <w:pPr>
              <w:jc w:val="center"/>
              <w:rPr>
                <w:rFonts w:asciiTheme="minorEastAsia" w:hAnsiTheme="minorEastAsia"/>
                <w:szCs w:val="21"/>
              </w:rPr>
            </w:pPr>
            <w:r>
              <w:rPr>
                <w:rFonts w:asciiTheme="minorEastAsia" w:hAnsiTheme="minorEastAsia" w:hint="eastAsia"/>
                <w:szCs w:val="21"/>
              </w:rPr>
              <w:t>已发表</w:t>
            </w:r>
          </w:p>
        </w:tc>
      </w:tr>
      <w:tr w:rsidR="00751889" w:rsidRPr="00A52839" w14:paraId="6A93A3C6" w14:textId="77777777" w:rsidTr="00174F89">
        <w:trPr>
          <w:trHeight w:val="907"/>
          <w:jc w:val="center"/>
        </w:trPr>
        <w:tc>
          <w:tcPr>
            <w:tcW w:w="192" w:type="pct"/>
            <w:tcBorders>
              <w:right w:val="single" w:sz="4" w:space="0" w:color="auto"/>
            </w:tcBorders>
            <w:vAlign w:val="center"/>
          </w:tcPr>
          <w:p w14:paraId="1318DDCB" w14:textId="298061E6" w:rsidR="00174F89" w:rsidRDefault="00174F89" w:rsidP="00174F89">
            <w:pPr>
              <w:jc w:val="center"/>
              <w:rPr>
                <w:rFonts w:ascii="方正仿宋_GBK" w:eastAsia="方正仿宋_GBK"/>
                <w:szCs w:val="21"/>
              </w:rPr>
            </w:pPr>
            <w:r>
              <w:rPr>
                <w:rFonts w:ascii="方正仿宋_GBK" w:eastAsia="方正仿宋_GBK" w:hint="eastAsia"/>
                <w:szCs w:val="21"/>
              </w:rPr>
              <w:t>5</w:t>
            </w:r>
          </w:p>
        </w:tc>
        <w:tc>
          <w:tcPr>
            <w:tcW w:w="457" w:type="pct"/>
            <w:tcBorders>
              <w:left w:val="single" w:sz="4" w:space="0" w:color="auto"/>
            </w:tcBorders>
            <w:vAlign w:val="center"/>
          </w:tcPr>
          <w:p w14:paraId="3C01764F" w14:textId="4A3FE6BF" w:rsidR="00174F89" w:rsidRPr="00A52839" w:rsidRDefault="00174F89" w:rsidP="00174F89">
            <w:pPr>
              <w:jc w:val="center"/>
              <w:rPr>
                <w:rFonts w:asciiTheme="minorEastAsia" w:hAnsiTheme="minorEastAsia"/>
                <w:szCs w:val="21"/>
              </w:rPr>
            </w:pPr>
            <w:r>
              <w:rPr>
                <w:rFonts w:asciiTheme="minorEastAsia" w:hAnsiTheme="minorEastAsia" w:hint="eastAsia"/>
                <w:szCs w:val="21"/>
              </w:rPr>
              <w:t>论文</w:t>
            </w:r>
          </w:p>
        </w:tc>
        <w:tc>
          <w:tcPr>
            <w:tcW w:w="794" w:type="pct"/>
            <w:tcBorders>
              <w:right w:val="single" w:sz="4" w:space="0" w:color="auto"/>
            </w:tcBorders>
            <w:vAlign w:val="center"/>
          </w:tcPr>
          <w:p w14:paraId="1F248C11" w14:textId="6521AE14" w:rsidR="00174F89" w:rsidRPr="00A52839" w:rsidRDefault="00174F89" w:rsidP="00174F89">
            <w:pPr>
              <w:jc w:val="center"/>
              <w:rPr>
                <w:rFonts w:asciiTheme="minorEastAsia" w:hAnsiTheme="minorEastAsia"/>
                <w:szCs w:val="21"/>
              </w:rPr>
            </w:pPr>
            <w:proofErr w:type="spellStart"/>
            <w:r w:rsidRPr="00174F89">
              <w:rPr>
                <w:rFonts w:asciiTheme="minorEastAsia" w:hAnsiTheme="minorEastAsia"/>
                <w:szCs w:val="21"/>
              </w:rPr>
              <w:t>Piperine</w:t>
            </w:r>
            <w:proofErr w:type="spellEnd"/>
            <w:r w:rsidRPr="00174F89">
              <w:rPr>
                <w:rFonts w:asciiTheme="minorEastAsia" w:hAnsiTheme="minorEastAsia"/>
                <w:szCs w:val="21"/>
              </w:rPr>
              <w:t xml:space="preserve"> protects against </w:t>
            </w:r>
            <w:proofErr w:type="spellStart"/>
            <w:r w:rsidRPr="00174F89">
              <w:rPr>
                <w:rFonts w:asciiTheme="minorEastAsia" w:hAnsiTheme="minorEastAsia"/>
                <w:szCs w:val="21"/>
              </w:rPr>
              <w:t>pyroptosis</w:t>
            </w:r>
            <w:proofErr w:type="spellEnd"/>
            <w:r w:rsidRPr="00174F89">
              <w:rPr>
                <w:rFonts w:asciiTheme="minorEastAsia" w:hAnsiTheme="minorEastAsia"/>
                <w:szCs w:val="21"/>
              </w:rPr>
              <w:t xml:space="preserve"> in myocardial </w:t>
            </w:r>
            <w:proofErr w:type="spellStart"/>
            <w:r w:rsidRPr="00174F89">
              <w:rPr>
                <w:rFonts w:asciiTheme="minorEastAsia" w:hAnsiTheme="minorEastAsia"/>
                <w:szCs w:val="21"/>
              </w:rPr>
              <w:t>ischaemia</w:t>
            </w:r>
            <w:proofErr w:type="spellEnd"/>
            <w:r w:rsidRPr="00174F89">
              <w:rPr>
                <w:rFonts w:asciiTheme="minorEastAsia" w:hAnsiTheme="minorEastAsia"/>
                <w:szCs w:val="21"/>
              </w:rPr>
              <w:t xml:space="preserve">/reperfusion injury by regulating the miR-383/RP105/AKT </w:t>
            </w:r>
            <w:proofErr w:type="spellStart"/>
            <w:r w:rsidRPr="00174F89">
              <w:rPr>
                <w:rFonts w:asciiTheme="minorEastAsia" w:hAnsiTheme="minorEastAsia"/>
                <w:szCs w:val="21"/>
              </w:rPr>
              <w:t>signalling</w:t>
            </w:r>
            <w:proofErr w:type="spellEnd"/>
            <w:r w:rsidRPr="00174F89">
              <w:rPr>
                <w:rFonts w:asciiTheme="minorEastAsia" w:hAnsiTheme="minorEastAsia"/>
                <w:szCs w:val="21"/>
              </w:rPr>
              <w:t xml:space="preserve"> pathway</w:t>
            </w:r>
          </w:p>
        </w:tc>
        <w:tc>
          <w:tcPr>
            <w:tcW w:w="417" w:type="pct"/>
            <w:tcBorders>
              <w:left w:val="single" w:sz="4" w:space="0" w:color="auto"/>
            </w:tcBorders>
            <w:vAlign w:val="center"/>
          </w:tcPr>
          <w:p w14:paraId="581E3A12" w14:textId="27BC23F4" w:rsidR="00174F89" w:rsidRPr="00A52839" w:rsidRDefault="00174F89" w:rsidP="00174F89">
            <w:pPr>
              <w:jc w:val="center"/>
              <w:rPr>
                <w:rFonts w:asciiTheme="minorEastAsia" w:hAnsiTheme="minorEastAsia"/>
                <w:szCs w:val="21"/>
              </w:rPr>
            </w:pPr>
            <w:r>
              <w:rPr>
                <w:rFonts w:asciiTheme="minorEastAsia" w:hAnsiTheme="minorEastAsia" w:hint="eastAsia"/>
                <w:szCs w:val="21"/>
              </w:rPr>
              <w:t>S</w:t>
            </w:r>
            <w:r>
              <w:rPr>
                <w:rFonts w:asciiTheme="minorEastAsia" w:hAnsiTheme="minorEastAsia"/>
                <w:szCs w:val="21"/>
              </w:rPr>
              <w:t>CI</w:t>
            </w:r>
          </w:p>
        </w:tc>
        <w:tc>
          <w:tcPr>
            <w:tcW w:w="667" w:type="pct"/>
            <w:tcBorders>
              <w:right w:val="single" w:sz="4" w:space="0" w:color="auto"/>
            </w:tcBorders>
            <w:vAlign w:val="center"/>
          </w:tcPr>
          <w:p w14:paraId="78799BFE" w14:textId="77777777" w:rsidR="00174F89" w:rsidRPr="00751889" w:rsidRDefault="00174F89" w:rsidP="00174F89">
            <w:pPr>
              <w:jc w:val="center"/>
              <w:rPr>
                <w:rFonts w:asciiTheme="minorEastAsia" w:hAnsiTheme="minorEastAsia"/>
                <w:szCs w:val="21"/>
              </w:rPr>
            </w:pPr>
            <w:r w:rsidRPr="00751889">
              <w:rPr>
                <w:rFonts w:asciiTheme="minorEastAsia" w:hAnsiTheme="minorEastAsia"/>
                <w:szCs w:val="21"/>
              </w:rPr>
              <w:t>J Cell Mol Med</w:t>
            </w:r>
          </w:p>
          <w:p w14:paraId="1AA6B2D6" w14:textId="77C3C7E0" w:rsidR="00174F89" w:rsidRPr="00A52839" w:rsidRDefault="00174F89" w:rsidP="00174F89">
            <w:pPr>
              <w:jc w:val="center"/>
              <w:rPr>
                <w:rFonts w:asciiTheme="minorEastAsia" w:hAnsiTheme="minorEastAsia"/>
                <w:szCs w:val="21"/>
              </w:rPr>
            </w:pPr>
            <w:r w:rsidRPr="00751889">
              <w:rPr>
                <w:rFonts w:asciiTheme="minorEastAsia" w:hAnsiTheme="minorEastAsia"/>
                <w:szCs w:val="21"/>
              </w:rPr>
              <w:t>IF=</w:t>
            </w:r>
            <w:r w:rsidR="00751889">
              <w:rPr>
                <w:rFonts w:asciiTheme="minorEastAsia" w:hAnsiTheme="minorEastAsia"/>
                <w:szCs w:val="21"/>
              </w:rPr>
              <w:t>4.486</w:t>
            </w:r>
          </w:p>
        </w:tc>
        <w:tc>
          <w:tcPr>
            <w:tcW w:w="543" w:type="pct"/>
            <w:tcBorders>
              <w:left w:val="single" w:sz="4" w:space="0" w:color="auto"/>
            </w:tcBorders>
            <w:vAlign w:val="center"/>
          </w:tcPr>
          <w:p w14:paraId="08277D9C" w14:textId="3781E53F" w:rsidR="00174F89" w:rsidRPr="00A52839" w:rsidRDefault="00174F89" w:rsidP="00174F89">
            <w:pPr>
              <w:jc w:val="center"/>
              <w:rPr>
                <w:rFonts w:asciiTheme="minorEastAsia" w:hAnsiTheme="minorEastAsia"/>
                <w:szCs w:val="21"/>
              </w:rPr>
            </w:pPr>
            <w:r>
              <w:rPr>
                <w:rFonts w:asciiTheme="minorEastAsia" w:hAnsiTheme="minorEastAsia" w:hint="eastAsia"/>
                <w:szCs w:val="21"/>
              </w:rPr>
              <w:t>2</w:t>
            </w:r>
            <w:r>
              <w:rPr>
                <w:rFonts w:asciiTheme="minorEastAsia" w:hAnsiTheme="minorEastAsia"/>
                <w:szCs w:val="21"/>
              </w:rPr>
              <w:t>021-02</w:t>
            </w:r>
          </w:p>
        </w:tc>
        <w:tc>
          <w:tcPr>
            <w:tcW w:w="461" w:type="pct"/>
            <w:tcBorders>
              <w:right w:val="single" w:sz="4" w:space="0" w:color="auto"/>
            </w:tcBorders>
            <w:vAlign w:val="center"/>
          </w:tcPr>
          <w:p w14:paraId="6E0A702F" w14:textId="124C6FEE" w:rsidR="00174F89" w:rsidRPr="00A52839" w:rsidRDefault="00174F89" w:rsidP="00174F89">
            <w:pPr>
              <w:jc w:val="center"/>
              <w:rPr>
                <w:rFonts w:asciiTheme="minorEastAsia" w:hAnsiTheme="minorEastAsia"/>
                <w:szCs w:val="21"/>
              </w:rPr>
            </w:pPr>
            <w:r>
              <w:rPr>
                <w:rFonts w:asciiTheme="minorEastAsia" w:hAnsiTheme="minorEastAsia" w:hint="eastAsia"/>
                <w:szCs w:val="21"/>
              </w:rPr>
              <w:t>-</w:t>
            </w:r>
          </w:p>
        </w:tc>
        <w:tc>
          <w:tcPr>
            <w:tcW w:w="630" w:type="pct"/>
            <w:tcBorders>
              <w:left w:val="single" w:sz="4" w:space="0" w:color="auto"/>
              <w:right w:val="single" w:sz="4" w:space="0" w:color="auto"/>
            </w:tcBorders>
            <w:vAlign w:val="center"/>
          </w:tcPr>
          <w:p w14:paraId="217EA2DA" w14:textId="72DFBD99" w:rsidR="00174F89" w:rsidRPr="00A52839" w:rsidRDefault="00174F89" w:rsidP="00174F89">
            <w:pPr>
              <w:jc w:val="center"/>
              <w:rPr>
                <w:rFonts w:asciiTheme="minorEastAsia" w:hAnsiTheme="minorEastAsia"/>
                <w:szCs w:val="21"/>
              </w:rPr>
            </w:pPr>
            <w:r>
              <w:rPr>
                <w:rFonts w:asciiTheme="minorEastAsia" w:hAnsiTheme="minorEastAsia" w:hint="eastAsia"/>
                <w:szCs w:val="21"/>
              </w:rPr>
              <w:t>陈曼华</w:t>
            </w:r>
          </w:p>
        </w:tc>
        <w:tc>
          <w:tcPr>
            <w:tcW w:w="384" w:type="pct"/>
            <w:tcBorders>
              <w:left w:val="single" w:sz="4" w:space="0" w:color="auto"/>
              <w:right w:val="single" w:sz="4" w:space="0" w:color="auto"/>
            </w:tcBorders>
            <w:vAlign w:val="center"/>
          </w:tcPr>
          <w:p w14:paraId="123A4EB4" w14:textId="136A7A7B" w:rsidR="00174F89" w:rsidRPr="00A52839" w:rsidRDefault="00174F89" w:rsidP="00174F89">
            <w:pPr>
              <w:jc w:val="center"/>
              <w:rPr>
                <w:rFonts w:asciiTheme="minorEastAsia" w:hAnsiTheme="minorEastAsia"/>
                <w:szCs w:val="21"/>
              </w:rPr>
            </w:pPr>
            <w:r>
              <w:rPr>
                <w:rFonts w:asciiTheme="minorEastAsia" w:hAnsiTheme="minorEastAsia" w:hint="eastAsia"/>
                <w:szCs w:val="21"/>
              </w:rPr>
              <w:t>-</w:t>
            </w:r>
          </w:p>
        </w:tc>
        <w:tc>
          <w:tcPr>
            <w:tcW w:w="457" w:type="pct"/>
            <w:tcBorders>
              <w:left w:val="single" w:sz="4" w:space="0" w:color="auto"/>
            </w:tcBorders>
            <w:vAlign w:val="center"/>
          </w:tcPr>
          <w:p w14:paraId="61EA0A22" w14:textId="72D6D62D" w:rsidR="00174F89" w:rsidRPr="00A52839" w:rsidRDefault="00174F89" w:rsidP="00174F89">
            <w:pPr>
              <w:jc w:val="center"/>
              <w:rPr>
                <w:rFonts w:asciiTheme="minorEastAsia" w:hAnsiTheme="minorEastAsia"/>
                <w:szCs w:val="21"/>
              </w:rPr>
            </w:pPr>
            <w:r>
              <w:rPr>
                <w:rFonts w:asciiTheme="minorEastAsia" w:hAnsiTheme="minorEastAsia" w:hint="eastAsia"/>
                <w:szCs w:val="21"/>
              </w:rPr>
              <w:t>已发表</w:t>
            </w:r>
          </w:p>
        </w:tc>
      </w:tr>
      <w:tr w:rsidR="00751889" w:rsidRPr="00A52839" w14:paraId="0068C6B3" w14:textId="77777777" w:rsidTr="00174F89">
        <w:trPr>
          <w:trHeight w:val="907"/>
          <w:jc w:val="center"/>
        </w:trPr>
        <w:tc>
          <w:tcPr>
            <w:tcW w:w="192" w:type="pct"/>
            <w:tcBorders>
              <w:right w:val="single" w:sz="4" w:space="0" w:color="auto"/>
            </w:tcBorders>
            <w:vAlign w:val="center"/>
          </w:tcPr>
          <w:p w14:paraId="25A3E36D" w14:textId="3D387A9D" w:rsidR="00174F89" w:rsidRDefault="00174F89" w:rsidP="00174F89">
            <w:pPr>
              <w:jc w:val="center"/>
              <w:rPr>
                <w:rFonts w:ascii="方正仿宋_GBK" w:eastAsia="方正仿宋_GBK"/>
                <w:szCs w:val="21"/>
              </w:rPr>
            </w:pPr>
            <w:r>
              <w:rPr>
                <w:rFonts w:ascii="方正仿宋_GBK" w:eastAsia="方正仿宋_GBK" w:hint="eastAsia"/>
                <w:szCs w:val="21"/>
              </w:rPr>
              <w:t>6</w:t>
            </w:r>
          </w:p>
        </w:tc>
        <w:tc>
          <w:tcPr>
            <w:tcW w:w="457" w:type="pct"/>
            <w:tcBorders>
              <w:left w:val="single" w:sz="4" w:space="0" w:color="auto"/>
            </w:tcBorders>
            <w:vAlign w:val="center"/>
          </w:tcPr>
          <w:p w14:paraId="1B589A27" w14:textId="10841384" w:rsidR="00174F89" w:rsidRPr="00A52839" w:rsidRDefault="00174F89" w:rsidP="00174F89">
            <w:pPr>
              <w:jc w:val="center"/>
              <w:rPr>
                <w:rFonts w:asciiTheme="minorEastAsia" w:hAnsiTheme="minorEastAsia"/>
                <w:szCs w:val="21"/>
              </w:rPr>
            </w:pPr>
            <w:r>
              <w:rPr>
                <w:rFonts w:asciiTheme="minorEastAsia" w:hAnsiTheme="minorEastAsia" w:hint="eastAsia"/>
                <w:szCs w:val="21"/>
              </w:rPr>
              <w:t>论文</w:t>
            </w:r>
          </w:p>
        </w:tc>
        <w:tc>
          <w:tcPr>
            <w:tcW w:w="794" w:type="pct"/>
            <w:tcBorders>
              <w:right w:val="single" w:sz="4" w:space="0" w:color="auto"/>
            </w:tcBorders>
            <w:vAlign w:val="center"/>
          </w:tcPr>
          <w:p w14:paraId="311E7D92" w14:textId="3907B4DB" w:rsidR="00174F89" w:rsidRPr="00A52839" w:rsidRDefault="00174F89" w:rsidP="00174F89">
            <w:pPr>
              <w:jc w:val="center"/>
              <w:rPr>
                <w:rFonts w:asciiTheme="minorEastAsia" w:hAnsiTheme="minorEastAsia"/>
                <w:szCs w:val="21"/>
              </w:rPr>
            </w:pPr>
            <w:r w:rsidRPr="00174F89">
              <w:rPr>
                <w:rFonts w:asciiTheme="minorEastAsia" w:hAnsiTheme="minorEastAsia"/>
                <w:szCs w:val="21"/>
              </w:rPr>
              <w:t>ADAM23 in Cardiomyocyte Inhibits Cardiac Hypertrophy by Targeting FAK - AKT Signaling</w:t>
            </w:r>
          </w:p>
        </w:tc>
        <w:tc>
          <w:tcPr>
            <w:tcW w:w="417" w:type="pct"/>
            <w:tcBorders>
              <w:left w:val="single" w:sz="4" w:space="0" w:color="auto"/>
            </w:tcBorders>
            <w:vAlign w:val="center"/>
          </w:tcPr>
          <w:p w14:paraId="79C414BD" w14:textId="77BC19C2" w:rsidR="00174F89" w:rsidRPr="00A52839" w:rsidRDefault="00174F89" w:rsidP="00174F89">
            <w:pPr>
              <w:jc w:val="center"/>
              <w:rPr>
                <w:rFonts w:asciiTheme="minorEastAsia" w:hAnsiTheme="minorEastAsia"/>
                <w:szCs w:val="21"/>
              </w:rPr>
            </w:pPr>
            <w:r>
              <w:rPr>
                <w:rFonts w:asciiTheme="minorEastAsia" w:hAnsiTheme="minorEastAsia" w:hint="eastAsia"/>
                <w:szCs w:val="21"/>
              </w:rPr>
              <w:t>S</w:t>
            </w:r>
            <w:r>
              <w:rPr>
                <w:rFonts w:asciiTheme="minorEastAsia" w:hAnsiTheme="minorEastAsia"/>
                <w:szCs w:val="21"/>
              </w:rPr>
              <w:t>CI</w:t>
            </w:r>
          </w:p>
        </w:tc>
        <w:tc>
          <w:tcPr>
            <w:tcW w:w="667" w:type="pct"/>
            <w:tcBorders>
              <w:right w:val="single" w:sz="4" w:space="0" w:color="auto"/>
            </w:tcBorders>
            <w:vAlign w:val="center"/>
          </w:tcPr>
          <w:p w14:paraId="7DDEEA5F" w14:textId="77777777" w:rsidR="00174F89" w:rsidRPr="00751889" w:rsidRDefault="002B0BFF" w:rsidP="00174F89">
            <w:pPr>
              <w:jc w:val="center"/>
              <w:rPr>
                <w:rFonts w:asciiTheme="minorEastAsia" w:hAnsiTheme="minorEastAsia"/>
                <w:szCs w:val="21"/>
              </w:rPr>
            </w:pPr>
            <w:r w:rsidRPr="00751889">
              <w:rPr>
                <w:rFonts w:asciiTheme="minorEastAsia" w:hAnsiTheme="minorEastAsia"/>
                <w:szCs w:val="21"/>
              </w:rPr>
              <w:t>J Am Heart Assoc</w:t>
            </w:r>
          </w:p>
          <w:p w14:paraId="725C9A88" w14:textId="15F876A4" w:rsidR="002B0BFF" w:rsidRPr="00A52839" w:rsidRDefault="002B0BFF" w:rsidP="00174F89">
            <w:pPr>
              <w:jc w:val="center"/>
              <w:rPr>
                <w:rFonts w:asciiTheme="minorEastAsia" w:hAnsiTheme="minorEastAsia"/>
                <w:szCs w:val="21"/>
              </w:rPr>
            </w:pPr>
            <w:r w:rsidRPr="00751889">
              <w:rPr>
                <w:rFonts w:asciiTheme="minorEastAsia" w:hAnsiTheme="minorEastAsia" w:hint="eastAsia"/>
                <w:szCs w:val="21"/>
              </w:rPr>
              <w:t>I</w:t>
            </w:r>
            <w:r w:rsidRPr="00751889">
              <w:rPr>
                <w:rFonts w:asciiTheme="minorEastAsia" w:hAnsiTheme="minorEastAsia"/>
                <w:szCs w:val="21"/>
              </w:rPr>
              <w:t>F=</w:t>
            </w:r>
            <w:r w:rsidR="00751889">
              <w:rPr>
                <w:rFonts w:asciiTheme="minorEastAsia" w:hAnsiTheme="minorEastAsia"/>
                <w:szCs w:val="21"/>
              </w:rPr>
              <w:t>4.605</w:t>
            </w:r>
          </w:p>
        </w:tc>
        <w:tc>
          <w:tcPr>
            <w:tcW w:w="543" w:type="pct"/>
            <w:tcBorders>
              <w:left w:val="single" w:sz="4" w:space="0" w:color="auto"/>
            </w:tcBorders>
            <w:vAlign w:val="center"/>
          </w:tcPr>
          <w:p w14:paraId="65A1479E" w14:textId="441DB371" w:rsidR="00174F89" w:rsidRPr="00A52839" w:rsidRDefault="002B0BFF" w:rsidP="00174F89">
            <w:pPr>
              <w:jc w:val="center"/>
              <w:rPr>
                <w:rFonts w:asciiTheme="minorEastAsia" w:hAnsiTheme="minorEastAsia"/>
                <w:szCs w:val="21"/>
              </w:rPr>
            </w:pPr>
            <w:r>
              <w:rPr>
                <w:rFonts w:asciiTheme="minorEastAsia" w:hAnsiTheme="minorEastAsia" w:hint="eastAsia"/>
                <w:szCs w:val="21"/>
              </w:rPr>
              <w:t>2</w:t>
            </w:r>
            <w:r>
              <w:rPr>
                <w:rFonts w:asciiTheme="minorEastAsia" w:hAnsiTheme="minorEastAsia"/>
                <w:szCs w:val="21"/>
              </w:rPr>
              <w:t>018-09</w:t>
            </w:r>
          </w:p>
        </w:tc>
        <w:tc>
          <w:tcPr>
            <w:tcW w:w="461" w:type="pct"/>
            <w:tcBorders>
              <w:right w:val="single" w:sz="4" w:space="0" w:color="auto"/>
            </w:tcBorders>
            <w:vAlign w:val="center"/>
          </w:tcPr>
          <w:p w14:paraId="77456E1C" w14:textId="196EA733" w:rsidR="00174F89" w:rsidRPr="00A52839" w:rsidRDefault="00174F89" w:rsidP="00174F89">
            <w:pPr>
              <w:jc w:val="center"/>
              <w:rPr>
                <w:rFonts w:asciiTheme="minorEastAsia" w:hAnsiTheme="minorEastAsia"/>
                <w:szCs w:val="21"/>
              </w:rPr>
            </w:pPr>
            <w:r>
              <w:rPr>
                <w:rFonts w:asciiTheme="minorEastAsia" w:hAnsiTheme="minorEastAsia" w:hint="eastAsia"/>
                <w:szCs w:val="21"/>
              </w:rPr>
              <w:t>-</w:t>
            </w:r>
          </w:p>
        </w:tc>
        <w:tc>
          <w:tcPr>
            <w:tcW w:w="630" w:type="pct"/>
            <w:tcBorders>
              <w:left w:val="single" w:sz="4" w:space="0" w:color="auto"/>
              <w:right w:val="single" w:sz="4" w:space="0" w:color="auto"/>
            </w:tcBorders>
            <w:vAlign w:val="center"/>
          </w:tcPr>
          <w:p w14:paraId="3D9E0FB9" w14:textId="57D17587" w:rsidR="00174F89" w:rsidRPr="00A52839" w:rsidRDefault="002B0BFF" w:rsidP="00174F89">
            <w:pPr>
              <w:jc w:val="center"/>
              <w:rPr>
                <w:rFonts w:asciiTheme="minorEastAsia" w:hAnsiTheme="minorEastAsia"/>
                <w:szCs w:val="21"/>
              </w:rPr>
            </w:pPr>
            <w:r>
              <w:rPr>
                <w:rFonts w:asciiTheme="minorEastAsia" w:hAnsiTheme="minorEastAsia" w:hint="eastAsia"/>
                <w:szCs w:val="21"/>
              </w:rPr>
              <w:t>陈曼华</w:t>
            </w:r>
          </w:p>
        </w:tc>
        <w:tc>
          <w:tcPr>
            <w:tcW w:w="384" w:type="pct"/>
            <w:tcBorders>
              <w:left w:val="single" w:sz="4" w:space="0" w:color="auto"/>
              <w:right w:val="single" w:sz="4" w:space="0" w:color="auto"/>
            </w:tcBorders>
            <w:vAlign w:val="center"/>
          </w:tcPr>
          <w:p w14:paraId="73CE073E" w14:textId="5AEB640F" w:rsidR="00174F89" w:rsidRPr="00A52839" w:rsidRDefault="00174F89" w:rsidP="00174F89">
            <w:pPr>
              <w:jc w:val="center"/>
              <w:rPr>
                <w:rFonts w:asciiTheme="minorEastAsia" w:hAnsiTheme="minorEastAsia"/>
                <w:szCs w:val="21"/>
              </w:rPr>
            </w:pPr>
            <w:r>
              <w:rPr>
                <w:rFonts w:asciiTheme="minorEastAsia" w:hAnsiTheme="minorEastAsia" w:hint="eastAsia"/>
                <w:szCs w:val="21"/>
              </w:rPr>
              <w:t>-</w:t>
            </w:r>
          </w:p>
        </w:tc>
        <w:tc>
          <w:tcPr>
            <w:tcW w:w="457" w:type="pct"/>
            <w:tcBorders>
              <w:left w:val="single" w:sz="4" w:space="0" w:color="auto"/>
            </w:tcBorders>
            <w:vAlign w:val="center"/>
          </w:tcPr>
          <w:p w14:paraId="41F8C9F6" w14:textId="36E381B9" w:rsidR="00174F89" w:rsidRPr="00A52839" w:rsidRDefault="00174F89" w:rsidP="00174F89">
            <w:pPr>
              <w:jc w:val="center"/>
              <w:rPr>
                <w:rFonts w:asciiTheme="minorEastAsia" w:hAnsiTheme="minorEastAsia"/>
                <w:szCs w:val="21"/>
              </w:rPr>
            </w:pPr>
            <w:r>
              <w:rPr>
                <w:rFonts w:asciiTheme="minorEastAsia" w:hAnsiTheme="minorEastAsia" w:hint="eastAsia"/>
                <w:szCs w:val="21"/>
              </w:rPr>
              <w:t>已发表</w:t>
            </w:r>
          </w:p>
        </w:tc>
      </w:tr>
      <w:tr w:rsidR="00751889" w:rsidRPr="00A52839" w14:paraId="781F22C1" w14:textId="77777777" w:rsidTr="00174F89">
        <w:trPr>
          <w:trHeight w:val="907"/>
          <w:jc w:val="center"/>
        </w:trPr>
        <w:tc>
          <w:tcPr>
            <w:tcW w:w="192" w:type="pct"/>
            <w:tcBorders>
              <w:right w:val="single" w:sz="4" w:space="0" w:color="auto"/>
            </w:tcBorders>
            <w:vAlign w:val="center"/>
          </w:tcPr>
          <w:p w14:paraId="5284779C" w14:textId="3AC4AC82" w:rsidR="00174F89" w:rsidRDefault="00174F89" w:rsidP="00174F89">
            <w:pPr>
              <w:jc w:val="center"/>
              <w:rPr>
                <w:rFonts w:ascii="方正仿宋_GBK" w:eastAsia="方正仿宋_GBK"/>
                <w:szCs w:val="21"/>
              </w:rPr>
            </w:pPr>
            <w:r>
              <w:rPr>
                <w:rFonts w:ascii="方正仿宋_GBK" w:eastAsia="方正仿宋_GBK" w:hint="eastAsia"/>
                <w:szCs w:val="21"/>
              </w:rPr>
              <w:t>7</w:t>
            </w:r>
          </w:p>
        </w:tc>
        <w:tc>
          <w:tcPr>
            <w:tcW w:w="457" w:type="pct"/>
            <w:tcBorders>
              <w:left w:val="single" w:sz="4" w:space="0" w:color="auto"/>
            </w:tcBorders>
            <w:vAlign w:val="center"/>
          </w:tcPr>
          <w:p w14:paraId="3EED8A7E" w14:textId="35ED7889" w:rsidR="00174F89" w:rsidRPr="00A52839" w:rsidRDefault="00174F89" w:rsidP="00174F89">
            <w:pPr>
              <w:jc w:val="center"/>
              <w:rPr>
                <w:rFonts w:asciiTheme="minorEastAsia" w:hAnsiTheme="minorEastAsia"/>
                <w:szCs w:val="21"/>
              </w:rPr>
            </w:pPr>
            <w:r>
              <w:rPr>
                <w:rFonts w:asciiTheme="minorEastAsia" w:hAnsiTheme="minorEastAsia" w:hint="eastAsia"/>
                <w:szCs w:val="21"/>
              </w:rPr>
              <w:t>论文</w:t>
            </w:r>
          </w:p>
        </w:tc>
        <w:tc>
          <w:tcPr>
            <w:tcW w:w="794" w:type="pct"/>
            <w:tcBorders>
              <w:right w:val="single" w:sz="4" w:space="0" w:color="auto"/>
            </w:tcBorders>
            <w:vAlign w:val="center"/>
          </w:tcPr>
          <w:p w14:paraId="39E6D00D" w14:textId="4C5516ED" w:rsidR="00174F89" w:rsidRPr="00A52839" w:rsidRDefault="002B0BFF" w:rsidP="00174F89">
            <w:pPr>
              <w:jc w:val="center"/>
              <w:rPr>
                <w:rFonts w:asciiTheme="minorEastAsia" w:hAnsiTheme="minorEastAsia"/>
                <w:szCs w:val="21"/>
              </w:rPr>
            </w:pPr>
            <w:r w:rsidRPr="002B0BFF">
              <w:rPr>
                <w:rFonts w:asciiTheme="minorEastAsia" w:hAnsiTheme="minorEastAsia"/>
                <w:szCs w:val="21"/>
              </w:rPr>
              <w:t>Dual-Specificity Phosphatase 26 Protects Against Cardiac Hypertrophy Through TAK1</w:t>
            </w:r>
          </w:p>
        </w:tc>
        <w:tc>
          <w:tcPr>
            <w:tcW w:w="417" w:type="pct"/>
            <w:tcBorders>
              <w:left w:val="single" w:sz="4" w:space="0" w:color="auto"/>
            </w:tcBorders>
            <w:vAlign w:val="center"/>
          </w:tcPr>
          <w:p w14:paraId="66C8591D" w14:textId="06352AAE" w:rsidR="00174F89" w:rsidRPr="00A52839" w:rsidRDefault="00174F89" w:rsidP="00174F89">
            <w:pPr>
              <w:jc w:val="center"/>
              <w:rPr>
                <w:rFonts w:asciiTheme="minorEastAsia" w:hAnsiTheme="minorEastAsia"/>
                <w:szCs w:val="21"/>
              </w:rPr>
            </w:pPr>
            <w:r>
              <w:rPr>
                <w:rFonts w:asciiTheme="minorEastAsia" w:hAnsiTheme="minorEastAsia" w:hint="eastAsia"/>
                <w:szCs w:val="21"/>
              </w:rPr>
              <w:t>S</w:t>
            </w:r>
            <w:r>
              <w:rPr>
                <w:rFonts w:asciiTheme="minorEastAsia" w:hAnsiTheme="minorEastAsia"/>
                <w:szCs w:val="21"/>
              </w:rPr>
              <w:t>CI</w:t>
            </w:r>
          </w:p>
        </w:tc>
        <w:tc>
          <w:tcPr>
            <w:tcW w:w="667" w:type="pct"/>
            <w:tcBorders>
              <w:right w:val="single" w:sz="4" w:space="0" w:color="auto"/>
            </w:tcBorders>
            <w:vAlign w:val="center"/>
          </w:tcPr>
          <w:p w14:paraId="21D80D86" w14:textId="77777777" w:rsidR="00174F89" w:rsidRPr="00751889" w:rsidRDefault="002B0BFF" w:rsidP="00174F89">
            <w:pPr>
              <w:jc w:val="center"/>
              <w:rPr>
                <w:rFonts w:asciiTheme="minorEastAsia" w:hAnsiTheme="minorEastAsia"/>
                <w:szCs w:val="21"/>
              </w:rPr>
            </w:pPr>
            <w:r w:rsidRPr="00751889">
              <w:rPr>
                <w:rFonts w:asciiTheme="minorEastAsia" w:hAnsiTheme="minorEastAsia"/>
                <w:szCs w:val="21"/>
              </w:rPr>
              <w:t>J Am Heart Assoc</w:t>
            </w:r>
          </w:p>
          <w:p w14:paraId="2F0F97EF" w14:textId="76C26391" w:rsidR="002B0BFF" w:rsidRPr="00A52839" w:rsidRDefault="002B0BFF" w:rsidP="00174F89">
            <w:pPr>
              <w:jc w:val="center"/>
              <w:rPr>
                <w:rFonts w:asciiTheme="minorEastAsia" w:hAnsiTheme="minorEastAsia"/>
                <w:szCs w:val="21"/>
              </w:rPr>
            </w:pPr>
            <w:r w:rsidRPr="00751889">
              <w:rPr>
                <w:rFonts w:asciiTheme="minorEastAsia" w:hAnsiTheme="minorEastAsia" w:hint="eastAsia"/>
                <w:szCs w:val="21"/>
              </w:rPr>
              <w:t>I</w:t>
            </w:r>
            <w:r w:rsidRPr="00751889">
              <w:rPr>
                <w:rFonts w:asciiTheme="minorEastAsia" w:hAnsiTheme="minorEastAsia"/>
                <w:szCs w:val="21"/>
              </w:rPr>
              <w:t>F=</w:t>
            </w:r>
            <w:r w:rsidR="00751889">
              <w:rPr>
                <w:rFonts w:asciiTheme="minorEastAsia" w:hAnsiTheme="minorEastAsia"/>
                <w:szCs w:val="21"/>
              </w:rPr>
              <w:t>4.605</w:t>
            </w:r>
          </w:p>
        </w:tc>
        <w:tc>
          <w:tcPr>
            <w:tcW w:w="543" w:type="pct"/>
            <w:tcBorders>
              <w:left w:val="single" w:sz="4" w:space="0" w:color="auto"/>
            </w:tcBorders>
            <w:vAlign w:val="center"/>
          </w:tcPr>
          <w:p w14:paraId="044482F8" w14:textId="6E168EF2" w:rsidR="00174F89" w:rsidRPr="00A52839" w:rsidRDefault="002B0BFF" w:rsidP="00174F89">
            <w:pPr>
              <w:jc w:val="center"/>
              <w:rPr>
                <w:rFonts w:asciiTheme="minorEastAsia" w:hAnsiTheme="minorEastAsia"/>
                <w:szCs w:val="21"/>
              </w:rPr>
            </w:pPr>
            <w:r>
              <w:rPr>
                <w:rFonts w:asciiTheme="minorEastAsia" w:hAnsiTheme="minorEastAsia" w:hint="eastAsia"/>
                <w:szCs w:val="21"/>
              </w:rPr>
              <w:t>2</w:t>
            </w:r>
            <w:r>
              <w:rPr>
                <w:rFonts w:asciiTheme="minorEastAsia" w:hAnsiTheme="minorEastAsia"/>
                <w:szCs w:val="21"/>
              </w:rPr>
              <w:t>021-01</w:t>
            </w:r>
          </w:p>
        </w:tc>
        <w:tc>
          <w:tcPr>
            <w:tcW w:w="461" w:type="pct"/>
            <w:tcBorders>
              <w:right w:val="single" w:sz="4" w:space="0" w:color="auto"/>
            </w:tcBorders>
            <w:vAlign w:val="center"/>
          </w:tcPr>
          <w:p w14:paraId="53612116" w14:textId="451109AC" w:rsidR="00174F89" w:rsidRPr="00A52839" w:rsidRDefault="00174F89" w:rsidP="00174F89">
            <w:pPr>
              <w:jc w:val="center"/>
              <w:rPr>
                <w:rFonts w:asciiTheme="minorEastAsia" w:hAnsiTheme="minorEastAsia"/>
                <w:szCs w:val="21"/>
              </w:rPr>
            </w:pPr>
            <w:r>
              <w:rPr>
                <w:rFonts w:asciiTheme="minorEastAsia" w:hAnsiTheme="minorEastAsia" w:hint="eastAsia"/>
                <w:szCs w:val="21"/>
              </w:rPr>
              <w:t>-</w:t>
            </w:r>
          </w:p>
        </w:tc>
        <w:tc>
          <w:tcPr>
            <w:tcW w:w="630" w:type="pct"/>
            <w:tcBorders>
              <w:left w:val="single" w:sz="4" w:space="0" w:color="auto"/>
              <w:right w:val="single" w:sz="4" w:space="0" w:color="auto"/>
            </w:tcBorders>
            <w:vAlign w:val="center"/>
          </w:tcPr>
          <w:p w14:paraId="503F1D49" w14:textId="08018874" w:rsidR="00174F89" w:rsidRPr="00A52839" w:rsidRDefault="002B0BFF" w:rsidP="00174F89">
            <w:pPr>
              <w:jc w:val="center"/>
              <w:rPr>
                <w:rFonts w:asciiTheme="minorEastAsia" w:hAnsiTheme="minorEastAsia"/>
                <w:szCs w:val="21"/>
              </w:rPr>
            </w:pPr>
            <w:r>
              <w:rPr>
                <w:rFonts w:asciiTheme="minorEastAsia" w:hAnsiTheme="minorEastAsia" w:hint="eastAsia"/>
                <w:szCs w:val="21"/>
              </w:rPr>
              <w:t>陈曼华</w:t>
            </w:r>
          </w:p>
        </w:tc>
        <w:tc>
          <w:tcPr>
            <w:tcW w:w="384" w:type="pct"/>
            <w:tcBorders>
              <w:left w:val="single" w:sz="4" w:space="0" w:color="auto"/>
              <w:right w:val="single" w:sz="4" w:space="0" w:color="auto"/>
            </w:tcBorders>
            <w:vAlign w:val="center"/>
          </w:tcPr>
          <w:p w14:paraId="205360A0" w14:textId="0635D9A6" w:rsidR="00174F89" w:rsidRPr="00A52839" w:rsidRDefault="00174F89" w:rsidP="00174F89">
            <w:pPr>
              <w:jc w:val="center"/>
              <w:rPr>
                <w:rFonts w:asciiTheme="minorEastAsia" w:hAnsiTheme="minorEastAsia"/>
                <w:szCs w:val="21"/>
              </w:rPr>
            </w:pPr>
            <w:r>
              <w:rPr>
                <w:rFonts w:asciiTheme="minorEastAsia" w:hAnsiTheme="minorEastAsia" w:hint="eastAsia"/>
                <w:szCs w:val="21"/>
              </w:rPr>
              <w:t>-</w:t>
            </w:r>
          </w:p>
        </w:tc>
        <w:tc>
          <w:tcPr>
            <w:tcW w:w="457" w:type="pct"/>
            <w:tcBorders>
              <w:left w:val="single" w:sz="4" w:space="0" w:color="auto"/>
            </w:tcBorders>
            <w:vAlign w:val="center"/>
          </w:tcPr>
          <w:p w14:paraId="39AE8B34" w14:textId="50F455F8" w:rsidR="00174F89" w:rsidRPr="00A52839" w:rsidRDefault="00174F89" w:rsidP="00174F89">
            <w:pPr>
              <w:jc w:val="center"/>
              <w:rPr>
                <w:rFonts w:asciiTheme="minorEastAsia" w:hAnsiTheme="minorEastAsia"/>
                <w:szCs w:val="21"/>
              </w:rPr>
            </w:pPr>
            <w:r>
              <w:rPr>
                <w:rFonts w:asciiTheme="minorEastAsia" w:hAnsiTheme="minorEastAsia" w:hint="eastAsia"/>
                <w:szCs w:val="21"/>
              </w:rPr>
              <w:t>已发表</w:t>
            </w:r>
          </w:p>
        </w:tc>
      </w:tr>
      <w:tr w:rsidR="00751889" w:rsidRPr="00A52839" w14:paraId="28BEDA05" w14:textId="77777777" w:rsidTr="00174F89">
        <w:trPr>
          <w:trHeight w:val="907"/>
          <w:jc w:val="center"/>
        </w:trPr>
        <w:tc>
          <w:tcPr>
            <w:tcW w:w="192" w:type="pct"/>
            <w:tcBorders>
              <w:right w:val="single" w:sz="4" w:space="0" w:color="auto"/>
            </w:tcBorders>
            <w:vAlign w:val="center"/>
          </w:tcPr>
          <w:p w14:paraId="000799BC" w14:textId="261AB80B" w:rsidR="00174F89" w:rsidRDefault="00174F89" w:rsidP="00174F89">
            <w:pPr>
              <w:jc w:val="center"/>
              <w:rPr>
                <w:rFonts w:ascii="方正仿宋_GBK" w:eastAsia="方正仿宋_GBK"/>
                <w:szCs w:val="21"/>
              </w:rPr>
            </w:pPr>
            <w:r>
              <w:rPr>
                <w:rFonts w:ascii="方正仿宋_GBK" w:eastAsia="方正仿宋_GBK" w:hint="eastAsia"/>
                <w:szCs w:val="21"/>
              </w:rPr>
              <w:lastRenderedPageBreak/>
              <w:t>8</w:t>
            </w:r>
          </w:p>
        </w:tc>
        <w:tc>
          <w:tcPr>
            <w:tcW w:w="457" w:type="pct"/>
            <w:tcBorders>
              <w:left w:val="single" w:sz="4" w:space="0" w:color="auto"/>
            </w:tcBorders>
            <w:vAlign w:val="center"/>
          </w:tcPr>
          <w:p w14:paraId="3EA165CA" w14:textId="7235E17B" w:rsidR="00174F89" w:rsidRPr="00A52839" w:rsidRDefault="00174F89" w:rsidP="00174F89">
            <w:pPr>
              <w:jc w:val="center"/>
              <w:rPr>
                <w:rFonts w:asciiTheme="minorEastAsia" w:hAnsiTheme="minorEastAsia"/>
                <w:szCs w:val="21"/>
              </w:rPr>
            </w:pPr>
            <w:r>
              <w:rPr>
                <w:rFonts w:asciiTheme="minorEastAsia" w:hAnsiTheme="minorEastAsia" w:hint="eastAsia"/>
                <w:szCs w:val="21"/>
              </w:rPr>
              <w:t>论文</w:t>
            </w:r>
          </w:p>
        </w:tc>
        <w:tc>
          <w:tcPr>
            <w:tcW w:w="794" w:type="pct"/>
            <w:tcBorders>
              <w:right w:val="single" w:sz="4" w:space="0" w:color="auto"/>
            </w:tcBorders>
            <w:vAlign w:val="center"/>
          </w:tcPr>
          <w:p w14:paraId="50CABB78" w14:textId="6C3093F7" w:rsidR="00174F89" w:rsidRPr="00A52839" w:rsidRDefault="002B0BFF" w:rsidP="00174F89">
            <w:pPr>
              <w:jc w:val="center"/>
              <w:rPr>
                <w:rFonts w:asciiTheme="minorEastAsia" w:hAnsiTheme="minorEastAsia"/>
                <w:szCs w:val="21"/>
              </w:rPr>
            </w:pPr>
            <w:r w:rsidRPr="002B0BFF">
              <w:rPr>
                <w:rFonts w:asciiTheme="minorEastAsia" w:hAnsiTheme="minorEastAsia"/>
                <w:szCs w:val="21"/>
              </w:rPr>
              <w:t>LITAF acts as a novel regulator for pathological cardiac hypertrophy</w:t>
            </w:r>
          </w:p>
        </w:tc>
        <w:tc>
          <w:tcPr>
            <w:tcW w:w="417" w:type="pct"/>
            <w:tcBorders>
              <w:left w:val="single" w:sz="4" w:space="0" w:color="auto"/>
            </w:tcBorders>
            <w:vAlign w:val="center"/>
          </w:tcPr>
          <w:p w14:paraId="0C86BDD8" w14:textId="40B30AC9" w:rsidR="00174F89" w:rsidRPr="00A52839" w:rsidRDefault="00174F89" w:rsidP="00174F89">
            <w:pPr>
              <w:jc w:val="center"/>
              <w:rPr>
                <w:rFonts w:asciiTheme="minorEastAsia" w:hAnsiTheme="minorEastAsia"/>
                <w:szCs w:val="21"/>
              </w:rPr>
            </w:pPr>
            <w:r>
              <w:rPr>
                <w:rFonts w:asciiTheme="minorEastAsia" w:hAnsiTheme="minorEastAsia" w:hint="eastAsia"/>
                <w:szCs w:val="21"/>
              </w:rPr>
              <w:t>S</w:t>
            </w:r>
            <w:r>
              <w:rPr>
                <w:rFonts w:asciiTheme="minorEastAsia" w:hAnsiTheme="minorEastAsia"/>
                <w:szCs w:val="21"/>
              </w:rPr>
              <w:t>CI</w:t>
            </w:r>
          </w:p>
        </w:tc>
        <w:tc>
          <w:tcPr>
            <w:tcW w:w="667" w:type="pct"/>
            <w:tcBorders>
              <w:right w:val="single" w:sz="4" w:space="0" w:color="auto"/>
            </w:tcBorders>
            <w:vAlign w:val="center"/>
          </w:tcPr>
          <w:p w14:paraId="2D07879E" w14:textId="77777777" w:rsidR="00174F89" w:rsidRPr="00751889" w:rsidRDefault="002B0BFF" w:rsidP="00174F89">
            <w:pPr>
              <w:jc w:val="center"/>
              <w:rPr>
                <w:rFonts w:asciiTheme="minorEastAsia" w:hAnsiTheme="minorEastAsia"/>
                <w:szCs w:val="21"/>
              </w:rPr>
            </w:pPr>
            <w:r w:rsidRPr="00751889">
              <w:rPr>
                <w:rFonts w:asciiTheme="minorEastAsia" w:hAnsiTheme="minorEastAsia"/>
                <w:szCs w:val="21"/>
              </w:rPr>
              <w:t xml:space="preserve">J Mol Cell </w:t>
            </w:r>
            <w:proofErr w:type="spellStart"/>
            <w:r w:rsidRPr="00751889">
              <w:rPr>
                <w:rFonts w:asciiTheme="minorEastAsia" w:hAnsiTheme="minorEastAsia"/>
                <w:szCs w:val="21"/>
              </w:rPr>
              <w:t>Cardiol</w:t>
            </w:r>
            <w:proofErr w:type="spellEnd"/>
          </w:p>
          <w:p w14:paraId="282DB361" w14:textId="3D260065" w:rsidR="002B0BFF" w:rsidRPr="00A52839" w:rsidRDefault="002B0BFF" w:rsidP="00174F89">
            <w:pPr>
              <w:jc w:val="center"/>
              <w:rPr>
                <w:rFonts w:asciiTheme="minorEastAsia" w:hAnsiTheme="minorEastAsia"/>
                <w:szCs w:val="21"/>
              </w:rPr>
            </w:pPr>
            <w:r>
              <w:rPr>
                <w:rFonts w:asciiTheme="minorEastAsia" w:hAnsiTheme="minorEastAsia" w:hint="eastAsia"/>
                <w:szCs w:val="21"/>
              </w:rPr>
              <w:t>I</w:t>
            </w:r>
            <w:r>
              <w:rPr>
                <w:rFonts w:asciiTheme="minorEastAsia" w:hAnsiTheme="minorEastAsia"/>
                <w:szCs w:val="21"/>
              </w:rPr>
              <w:t>F=</w:t>
            </w:r>
            <w:r w:rsidR="00AE78BB">
              <w:rPr>
                <w:rFonts w:asciiTheme="minorEastAsia" w:hAnsiTheme="minorEastAsia"/>
                <w:szCs w:val="21"/>
              </w:rPr>
              <w:t>4.486</w:t>
            </w:r>
          </w:p>
        </w:tc>
        <w:tc>
          <w:tcPr>
            <w:tcW w:w="543" w:type="pct"/>
            <w:tcBorders>
              <w:left w:val="single" w:sz="4" w:space="0" w:color="auto"/>
            </w:tcBorders>
            <w:vAlign w:val="center"/>
          </w:tcPr>
          <w:p w14:paraId="7C4754A5" w14:textId="1499B8D7" w:rsidR="00174F89" w:rsidRPr="00A52839" w:rsidRDefault="002B0BFF" w:rsidP="00174F89">
            <w:pPr>
              <w:jc w:val="center"/>
              <w:rPr>
                <w:rFonts w:asciiTheme="minorEastAsia" w:hAnsiTheme="minorEastAsia"/>
                <w:szCs w:val="21"/>
              </w:rPr>
            </w:pPr>
            <w:r>
              <w:rPr>
                <w:rFonts w:asciiTheme="minorEastAsia" w:hAnsiTheme="minorEastAsia" w:hint="eastAsia"/>
                <w:szCs w:val="21"/>
              </w:rPr>
              <w:t>2</w:t>
            </w:r>
            <w:r>
              <w:rPr>
                <w:rFonts w:asciiTheme="minorEastAsia" w:hAnsiTheme="minorEastAsia"/>
                <w:szCs w:val="21"/>
              </w:rPr>
              <w:t>021-03</w:t>
            </w:r>
          </w:p>
        </w:tc>
        <w:tc>
          <w:tcPr>
            <w:tcW w:w="461" w:type="pct"/>
            <w:tcBorders>
              <w:right w:val="single" w:sz="4" w:space="0" w:color="auto"/>
            </w:tcBorders>
            <w:vAlign w:val="center"/>
          </w:tcPr>
          <w:p w14:paraId="578737EC" w14:textId="39ACE387" w:rsidR="00174F89" w:rsidRPr="00A52839" w:rsidRDefault="00174F89" w:rsidP="00174F89">
            <w:pPr>
              <w:jc w:val="center"/>
              <w:rPr>
                <w:rFonts w:asciiTheme="minorEastAsia" w:hAnsiTheme="minorEastAsia"/>
                <w:szCs w:val="21"/>
              </w:rPr>
            </w:pPr>
            <w:r>
              <w:rPr>
                <w:rFonts w:asciiTheme="minorEastAsia" w:hAnsiTheme="minorEastAsia" w:hint="eastAsia"/>
                <w:szCs w:val="21"/>
              </w:rPr>
              <w:t>-</w:t>
            </w:r>
          </w:p>
        </w:tc>
        <w:tc>
          <w:tcPr>
            <w:tcW w:w="630" w:type="pct"/>
            <w:tcBorders>
              <w:left w:val="single" w:sz="4" w:space="0" w:color="auto"/>
              <w:right w:val="single" w:sz="4" w:space="0" w:color="auto"/>
            </w:tcBorders>
            <w:vAlign w:val="center"/>
          </w:tcPr>
          <w:p w14:paraId="79794DD8" w14:textId="4C8CE027" w:rsidR="00174F89" w:rsidRPr="00A52839" w:rsidRDefault="002B0BFF" w:rsidP="00174F89">
            <w:pPr>
              <w:jc w:val="center"/>
              <w:rPr>
                <w:rFonts w:asciiTheme="minorEastAsia" w:hAnsiTheme="minorEastAsia"/>
                <w:szCs w:val="21"/>
              </w:rPr>
            </w:pPr>
            <w:r>
              <w:rPr>
                <w:rFonts w:asciiTheme="minorEastAsia" w:hAnsiTheme="minorEastAsia" w:hint="eastAsia"/>
                <w:szCs w:val="21"/>
              </w:rPr>
              <w:t>陈曼华</w:t>
            </w:r>
          </w:p>
        </w:tc>
        <w:tc>
          <w:tcPr>
            <w:tcW w:w="384" w:type="pct"/>
            <w:tcBorders>
              <w:left w:val="single" w:sz="4" w:space="0" w:color="auto"/>
              <w:right w:val="single" w:sz="4" w:space="0" w:color="auto"/>
            </w:tcBorders>
            <w:vAlign w:val="center"/>
          </w:tcPr>
          <w:p w14:paraId="3DAC5400" w14:textId="62A8F117" w:rsidR="00174F89" w:rsidRPr="00A52839" w:rsidRDefault="00174F89" w:rsidP="00174F89">
            <w:pPr>
              <w:jc w:val="center"/>
              <w:rPr>
                <w:rFonts w:asciiTheme="minorEastAsia" w:hAnsiTheme="minorEastAsia"/>
                <w:szCs w:val="21"/>
              </w:rPr>
            </w:pPr>
            <w:r>
              <w:rPr>
                <w:rFonts w:asciiTheme="minorEastAsia" w:hAnsiTheme="minorEastAsia" w:hint="eastAsia"/>
                <w:szCs w:val="21"/>
              </w:rPr>
              <w:t>-</w:t>
            </w:r>
          </w:p>
        </w:tc>
        <w:tc>
          <w:tcPr>
            <w:tcW w:w="457" w:type="pct"/>
            <w:tcBorders>
              <w:left w:val="single" w:sz="4" w:space="0" w:color="auto"/>
            </w:tcBorders>
            <w:vAlign w:val="center"/>
          </w:tcPr>
          <w:p w14:paraId="171F59A5" w14:textId="4892FB09" w:rsidR="00174F89" w:rsidRPr="00A52839" w:rsidRDefault="00174F89" w:rsidP="00174F89">
            <w:pPr>
              <w:jc w:val="center"/>
              <w:rPr>
                <w:rFonts w:asciiTheme="minorEastAsia" w:hAnsiTheme="minorEastAsia"/>
                <w:szCs w:val="21"/>
              </w:rPr>
            </w:pPr>
            <w:r>
              <w:rPr>
                <w:rFonts w:asciiTheme="minorEastAsia" w:hAnsiTheme="minorEastAsia" w:hint="eastAsia"/>
                <w:szCs w:val="21"/>
              </w:rPr>
              <w:t>已发表</w:t>
            </w:r>
          </w:p>
        </w:tc>
      </w:tr>
      <w:tr w:rsidR="00751889" w:rsidRPr="00A52839" w14:paraId="1D180A04" w14:textId="77777777" w:rsidTr="00174F89">
        <w:trPr>
          <w:trHeight w:val="907"/>
          <w:jc w:val="center"/>
        </w:trPr>
        <w:tc>
          <w:tcPr>
            <w:tcW w:w="192" w:type="pct"/>
            <w:tcBorders>
              <w:right w:val="single" w:sz="4" w:space="0" w:color="auto"/>
            </w:tcBorders>
            <w:vAlign w:val="center"/>
          </w:tcPr>
          <w:p w14:paraId="7A8069D4" w14:textId="6A13360A" w:rsidR="00174F89" w:rsidRDefault="00174F89" w:rsidP="00174F89">
            <w:pPr>
              <w:jc w:val="center"/>
              <w:rPr>
                <w:rFonts w:ascii="方正仿宋_GBK" w:eastAsia="方正仿宋_GBK"/>
                <w:szCs w:val="21"/>
              </w:rPr>
            </w:pPr>
            <w:r>
              <w:rPr>
                <w:rFonts w:ascii="方正仿宋_GBK" w:eastAsia="方正仿宋_GBK" w:hint="eastAsia"/>
                <w:szCs w:val="21"/>
              </w:rPr>
              <w:t>9</w:t>
            </w:r>
          </w:p>
        </w:tc>
        <w:tc>
          <w:tcPr>
            <w:tcW w:w="457" w:type="pct"/>
            <w:tcBorders>
              <w:left w:val="single" w:sz="4" w:space="0" w:color="auto"/>
            </w:tcBorders>
            <w:vAlign w:val="center"/>
          </w:tcPr>
          <w:p w14:paraId="2B68EFFD" w14:textId="181810FD" w:rsidR="00174F89" w:rsidRPr="00A52839" w:rsidRDefault="00174F89" w:rsidP="00174F89">
            <w:pPr>
              <w:jc w:val="center"/>
              <w:rPr>
                <w:rFonts w:asciiTheme="minorEastAsia" w:hAnsiTheme="minorEastAsia"/>
                <w:szCs w:val="21"/>
              </w:rPr>
            </w:pPr>
            <w:r>
              <w:rPr>
                <w:rFonts w:asciiTheme="minorEastAsia" w:hAnsiTheme="minorEastAsia" w:hint="eastAsia"/>
                <w:szCs w:val="21"/>
              </w:rPr>
              <w:t>论文</w:t>
            </w:r>
          </w:p>
        </w:tc>
        <w:tc>
          <w:tcPr>
            <w:tcW w:w="794" w:type="pct"/>
            <w:tcBorders>
              <w:right w:val="single" w:sz="4" w:space="0" w:color="auto"/>
            </w:tcBorders>
            <w:vAlign w:val="center"/>
          </w:tcPr>
          <w:p w14:paraId="73CB8E0E" w14:textId="71091260" w:rsidR="00174F89" w:rsidRPr="00A52839" w:rsidRDefault="002B0BFF" w:rsidP="00174F89">
            <w:pPr>
              <w:jc w:val="center"/>
              <w:rPr>
                <w:rFonts w:asciiTheme="minorEastAsia" w:hAnsiTheme="minorEastAsia"/>
                <w:szCs w:val="21"/>
              </w:rPr>
            </w:pPr>
            <w:r w:rsidRPr="002B0BFF">
              <w:rPr>
                <w:rFonts w:asciiTheme="minorEastAsia" w:hAnsiTheme="minorEastAsia"/>
                <w:szCs w:val="21"/>
              </w:rPr>
              <w:t>PKM2 Activator TEPP-46 Attenuates Thoracic Aortic Aneurysm and Dissection by Inhibiting NLRP3 Inflammasome-Mediated IL-1β Secretion</w:t>
            </w:r>
          </w:p>
        </w:tc>
        <w:tc>
          <w:tcPr>
            <w:tcW w:w="417" w:type="pct"/>
            <w:tcBorders>
              <w:left w:val="single" w:sz="4" w:space="0" w:color="auto"/>
            </w:tcBorders>
            <w:vAlign w:val="center"/>
          </w:tcPr>
          <w:p w14:paraId="6315A46C" w14:textId="2FB195FD" w:rsidR="00174F89" w:rsidRPr="00A52839" w:rsidRDefault="00174F89" w:rsidP="00174F89">
            <w:pPr>
              <w:jc w:val="center"/>
              <w:rPr>
                <w:rFonts w:asciiTheme="minorEastAsia" w:hAnsiTheme="minorEastAsia"/>
                <w:szCs w:val="21"/>
              </w:rPr>
            </w:pPr>
            <w:r>
              <w:rPr>
                <w:rFonts w:asciiTheme="minorEastAsia" w:hAnsiTheme="minorEastAsia" w:hint="eastAsia"/>
                <w:szCs w:val="21"/>
              </w:rPr>
              <w:t>S</w:t>
            </w:r>
            <w:r>
              <w:rPr>
                <w:rFonts w:asciiTheme="minorEastAsia" w:hAnsiTheme="minorEastAsia"/>
                <w:szCs w:val="21"/>
              </w:rPr>
              <w:t>CI</w:t>
            </w:r>
          </w:p>
        </w:tc>
        <w:tc>
          <w:tcPr>
            <w:tcW w:w="667" w:type="pct"/>
            <w:tcBorders>
              <w:right w:val="single" w:sz="4" w:space="0" w:color="auto"/>
            </w:tcBorders>
            <w:vAlign w:val="center"/>
          </w:tcPr>
          <w:p w14:paraId="3F66B562" w14:textId="77777777" w:rsidR="002B0BFF" w:rsidRPr="002B0BFF" w:rsidRDefault="002B0BFF" w:rsidP="00751889">
            <w:pPr>
              <w:jc w:val="center"/>
              <w:rPr>
                <w:rFonts w:asciiTheme="minorEastAsia" w:hAnsiTheme="minorEastAsia"/>
                <w:szCs w:val="21"/>
              </w:rPr>
            </w:pPr>
            <w:r w:rsidRPr="002B0BFF">
              <w:rPr>
                <w:rFonts w:asciiTheme="minorEastAsia" w:hAnsiTheme="minorEastAsia"/>
                <w:szCs w:val="21"/>
              </w:rPr>
              <w:t xml:space="preserve">J Cardiovasc </w:t>
            </w:r>
            <w:proofErr w:type="spellStart"/>
            <w:r w:rsidRPr="002B0BFF">
              <w:rPr>
                <w:rFonts w:asciiTheme="minorEastAsia" w:hAnsiTheme="minorEastAsia"/>
                <w:szCs w:val="21"/>
              </w:rPr>
              <w:t>Pharmacol</w:t>
            </w:r>
            <w:proofErr w:type="spellEnd"/>
            <w:r w:rsidRPr="002B0BFF">
              <w:rPr>
                <w:rFonts w:asciiTheme="minorEastAsia" w:hAnsiTheme="minorEastAsia"/>
                <w:szCs w:val="21"/>
              </w:rPr>
              <w:t xml:space="preserve"> </w:t>
            </w:r>
            <w:proofErr w:type="spellStart"/>
            <w:r w:rsidRPr="002B0BFF">
              <w:rPr>
                <w:rFonts w:asciiTheme="minorEastAsia" w:hAnsiTheme="minorEastAsia"/>
                <w:szCs w:val="21"/>
              </w:rPr>
              <w:t>Ther</w:t>
            </w:r>
            <w:proofErr w:type="spellEnd"/>
          </w:p>
          <w:p w14:paraId="5051AE75" w14:textId="057EFE4B" w:rsidR="00174F89" w:rsidRPr="00751889" w:rsidRDefault="002B0BFF" w:rsidP="00AE78BB">
            <w:pPr>
              <w:ind w:firstLineChars="200" w:firstLine="420"/>
              <w:rPr>
                <w:rFonts w:asciiTheme="minorEastAsia" w:hAnsiTheme="minorEastAsia"/>
                <w:szCs w:val="21"/>
              </w:rPr>
            </w:pPr>
            <w:r w:rsidRPr="00751889">
              <w:rPr>
                <w:rFonts w:asciiTheme="minorEastAsia" w:hAnsiTheme="minorEastAsia" w:hint="eastAsia"/>
                <w:szCs w:val="21"/>
              </w:rPr>
              <w:t>I</w:t>
            </w:r>
            <w:r w:rsidRPr="00751889">
              <w:rPr>
                <w:rFonts w:asciiTheme="minorEastAsia" w:hAnsiTheme="minorEastAsia"/>
                <w:szCs w:val="21"/>
              </w:rPr>
              <w:t>F=</w:t>
            </w:r>
            <w:r w:rsidR="00AE78BB">
              <w:rPr>
                <w:rFonts w:asciiTheme="minorEastAsia" w:hAnsiTheme="minorEastAsia"/>
                <w:szCs w:val="21"/>
              </w:rPr>
              <w:t>2.322</w:t>
            </w:r>
          </w:p>
        </w:tc>
        <w:tc>
          <w:tcPr>
            <w:tcW w:w="543" w:type="pct"/>
            <w:tcBorders>
              <w:left w:val="single" w:sz="4" w:space="0" w:color="auto"/>
            </w:tcBorders>
            <w:vAlign w:val="center"/>
          </w:tcPr>
          <w:p w14:paraId="689E9592" w14:textId="4A6E27E8" w:rsidR="00174F89" w:rsidRPr="00A52839" w:rsidRDefault="0014147D" w:rsidP="00174F89">
            <w:pPr>
              <w:jc w:val="center"/>
              <w:rPr>
                <w:rFonts w:asciiTheme="minorEastAsia" w:hAnsiTheme="minorEastAsia"/>
                <w:szCs w:val="21"/>
              </w:rPr>
            </w:pPr>
            <w:r>
              <w:rPr>
                <w:rFonts w:asciiTheme="minorEastAsia" w:hAnsiTheme="minorEastAsia" w:hint="eastAsia"/>
                <w:szCs w:val="21"/>
              </w:rPr>
              <w:t>2</w:t>
            </w:r>
            <w:r>
              <w:rPr>
                <w:rFonts w:asciiTheme="minorEastAsia" w:hAnsiTheme="minorEastAsia"/>
                <w:szCs w:val="21"/>
              </w:rPr>
              <w:t>020-06</w:t>
            </w:r>
          </w:p>
        </w:tc>
        <w:tc>
          <w:tcPr>
            <w:tcW w:w="461" w:type="pct"/>
            <w:tcBorders>
              <w:right w:val="single" w:sz="4" w:space="0" w:color="auto"/>
            </w:tcBorders>
            <w:vAlign w:val="center"/>
          </w:tcPr>
          <w:p w14:paraId="26DCDE6D" w14:textId="38A175EE" w:rsidR="00174F89" w:rsidRPr="00A52839" w:rsidRDefault="00174F89" w:rsidP="00174F89">
            <w:pPr>
              <w:jc w:val="center"/>
              <w:rPr>
                <w:rFonts w:asciiTheme="minorEastAsia" w:hAnsiTheme="minorEastAsia"/>
                <w:szCs w:val="21"/>
              </w:rPr>
            </w:pPr>
            <w:r>
              <w:rPr>
                <w:rFonts w:asciiTheme="minorEastAsia" w:hAnsiTheme="minorEastAsia" w:hint="eastAsia"/>
                <w:szCs w:val="21"/>
              </w:rPr>
              <w:t>-</w:t>
            </w:r>
          </w:p>
        </w:tc>
        <w:tc>
          <w:tcPr>
            <w:tcW w:w="630" w:type="pct"/>
            <w:tcBorders>
              <w:left w:val="single" w:sz="4" w:space="0" w:color="auto"/>
              <w:right w:val="single" w:sz="4" w:space="0" w:color="auto"/>
            </w:tcBorders>
            <w:vAlign w:val="center"/>
          </w:tcPr>
          <w:p w14:paraId="024DD404" w14:textId="4A982E4D" w:rsidR="00174F89" w:rsidRPr="00A52839" w:rsidRDefault="002B0BFF" w:rsidP="00174F89">
            <w:pPr>
              <w:jc w:val="center"/>
              <w:rPr>
                <w:rFonts w:asciiTheme="minorEastAsia" w:hAnsiTheme="minorEastAsia"/>
                <w:szCs w:val="21"/>
              </w:rPr>
            </w:pPr>
            <w:r>
              <w:rPr>
                <w:rFonts w:asciiTheme="minorEastAsia" w:hAnsiTheme="minorEastAsia" w:hint="eastAsia"/>
                <w:szCs w:val="21"/>
              </w:rPr>
              <w:t>叶平</w:t>
            </w:r>
          </w:p>
        </w:tc>
        <w:tc>
          <w:tcPr>
            <w:tcW w:w="384" w:type="pct"/>
            <w:tcBorders>
              <w:left w:val="single" w:sz="4" w:space="0" w:color="auto"/>
              <w:right w:val="single" w:sz="4" w:space="0" w:color="auto"/>
            </w:tcBorders>
            <w:vAlign w:val="center"/>
          </w:tcPr>
          <w:p w14:paraId="7ECB5DD0" w14:textId="438BBB9B" w:rsidR="00174F89" w:rsidRPr="00A52839" w:rsidRDefault="00174F89" w:rsidP="00174F89">
            <w:pPr>
              <w:jc w:val="center"/>
              <w:rPr>
                <w:rFonts w:asciiTheme="minorEastAsia" w:hAnsiTheme="minorEastAsia"/>
                <w:szCs w:val="21"/>
              </w:rPr>
            </w:pPr>
            <w:r>
              <w:rPr>
                <w:rFonts w:asciiTheme="minorEastAsia" w:hAnsiTheme="minorEastAsia" w:hint="eastAsia"/>
                <w:szCs w:val="21"/>
              </w:rPr>
              <w:t>-</w:t>
            </w:r>
          </w:p>
        </w:tc>
        <w:tc>
          <w:tcPr>
            <w:tcW w:w="457" w:type="pct"/>
            <w:tcBorders>
              <w:left w:val="single" w:sz="4" w:space="0" w:color="auto"/>
            </w:tcBorders>
            <w:vAlign w:val="center"/>
          </w:tcPr>
          <w:p w14:paraId="5ADAF5E4" w14:textId="49B57058" w:rsidR="00174F89" w:rsidRPr="00A52839" w:rsidRDefault="00174F89" w:rsidP="00174F89">
            <w:pPr>
              <w:jc w:val="center"/>
              <w:rPr>
                <w:rFonts w:asciiTheme="minorEastAsia" w:hAnsiTheme="minorEastAsia"/>
                <w:szCs w:val="21"/>
              </w:rPr>
            </w:pPr>
            <w:r>
              <w:rPr>
                <w:rFonts w:asciiTheme="minorEastAsia" w:hAnsiTheme="minorEastAsia" w:hint="eastAsia"/>
                <w:szCs w:val="21"/>
              </w:rPr>
              <w:t>已发表</w:t>
            </w:r>
          </w:p>
        </w:tc>
      </w:tr>
      <w:tr w:rsidR="002B0BFF" w:rsidRPr="00A52839" w14:paraId="665148E9" w14:textId="77777777" w:rsidTr="00174F89">
        <w:trPr>
          <w:trHeight w:val="907"/>
          <w:jc w:val="center"/>
        </w:trPr>
        <w:tc>
          <w:tcPr>
            <w:tcW w:w="192" w:type="pct"/>
            <w:tcBorders>
              <w:bottom w:val="single" w:sz="4" w:space="0" w:color="auto"/>
              <w:right w:val="single" w:sz="4" w:space="0" w:color="auto"/>
            </w:tcBorders>
            <w:vAlign w:val="center"/>
          </w:tcPr>
          <w:p w14:paraId="2F3CEC51" w14:textId="577AF535" w:rsidR="00174F89" w:rsidRDefault="00174F89" w:rsidP="00174F89">
            <w:pPr>
              <w:jc w:val="center"/>
              <w:rPr>
                <w:rFonts w:ascii="方正仿宋_GBK" w:eastAsia="方正仿宋_GBK"/>
                <w:szCs w:val="21"/>
              </w:rPr>
            </w:pPr>
            <w:r>
              <w:rPr>
                <w:rFonts w:ascii="方正仿宋_GBK" w:eastAsia="方正仿宋_GBK" w:hint="eastAsia"/>
                <w:szCs w:val="21"/>
              </w:rPr>
              <w:t>1</w:t>
            </w:r>
            <w:r>
              <w:rPr>
                <w:rFonts w:ascii="方正仿宋_GBK" w:eastAsia="方正仿宋_GBK"/>
                <w:szCs w:val="21"/>
              </w:rPr>
              <w:t>0</w:t>
            </w:r>
          </w:p>
        </w:tc>
        <w:tc>
          <w:tcPr>
            <w:tcW w:w="457" w:type="pct"/>
            <w:tcBorders>
              <w:left w:val="single" w:sz="4" w:space="0" w:color="auto"/>
              <w:bottom w:val="single" w:sz="4" w:space="0" w:color="auto"/>
            </w:tcBorders>
            <w:vAlign w:val="center"/>
          </w:tcPr>
          <w:p w14:paraId="4F429AB2" w14:textId="6E508390" w:rsidR="00174F89" w:rsidRPr="00A52839" w:rsidRDefault="00174F89" w:rsidP="00174F89">
            <w:pPr>
              <w:jc w:val="center"/>
              <w:rPr>
                <w:rFonts w:asciiTheme="minorEastAsia" w:hAnsiTheme="minorEastAsia"/>
                <w:szCs w:val="21"/>
              </w:rPr>
            </w:pPr>
            <w:r>
              <w:rPr>
                <w:rFonts w:asciiTheme="minorEastAsia" w:hAnsiTheme="minorEastAsia" w:hint="eastAsia"/>
                <w:szCs w:val="21"/>
              </w:rPr>
              <w:t>论文</w:t>
            </w:r>
          </w:p>
        </w:tc>
        <w:tc>
          <w:tcPr>
            <w:tcW w:w="794" w:type="pct"/>
            <w:tcBorders>
              <w:bottom w:val="single" w:sz="4" w:space="0" w:color="auto"/>
              <w:right w:val="single" w:sz="4" w:space="0" w:color="auto"/>
            </w:tcBorders>
            <w:vAlign w:val="center"/>
          </w:tcPr>
          <w:p w14:paraId="49356C24" w14:textId="14A73C20" w:rsidR="00174F89" w:rsidRPr="00A52839" w:rsidRDefault="002B0BFF" w:rsidP="00174F89">
            <w:pPr>
              <w:jc w:val="center"/>
              <w:rPr>
                <w:rFonts w:asciiTheme="minorEastAsia" w:hAnsiTheme="minorEastAsia"/>
                <w:szCs w:val="21"/>
              </w:rPr>
            </w:pPr>
            <w:r w:rsidRPr="002B0BFF">
              <w:rPr>
                <w:rFonts w:asciiTheme="minorEastAsia" w:hAnsiTheme="minorEastAsia"/>
                <w:szCs w:val="21"/>
              </w:rPr>
              <w:t xml:space="preserve">MicroRNA-21 Knockout Exacerbates Angiotensin II-Induced Thoracic Aortic Aneurysm and Dissection in Mice </w:t>
            </w:r>
            <w:proofErr w:type="gramStart"/>
            <w:r w:rsidRPr="002B0BFF">
              <w:rPr>
                <w:rFonts w:asciiTheme="minorEastAsia" w:hAnsiTheme="minorEastAsia"/>
                <w:szCs w:val="21"/>
              </w:rPr>
              <w:t>With</w:t>
            </w:r>
            <w:proofErr w:type="gramEnd"/>
            <w:r w:rsidRPr="002B0BFF">
              <w:rPr>
                <w:rFonts w:asciiTheme="minorEastAsia" w:hAnsiTheme="minorEastAsia"/>
                <w:szCs w:val="21"/>
              </w:rPr>
              <w:t xml:space="preserve"> Abnormal Transforming Growth Factor-β-SMAD3 Signaling</w:t>
            </w:r>
          </w:p>
        </w:tc>
        <w:tc>
          <w:tcPr>
            <w:tcW w:w="417" w:type="pct"/>
            <w:tcBorders>
              <w:left w:val="single" w:sz="4" w:space="0" w:color="auto"/>
              <w:bottom w:val="single" w:sz="4" w:space="0" w:color="auto"/>
            </w:tcBorders>
            <w:vAlign w:val="center"/>
          </w:tcPr>
          <w:p w14:paraId="218273E0" w14:textId="4AD3E400" w:rsidR="00174F89" w:rsidRPr="00A52839" w:rsidRDefault="00174F89" w:rsidP="00174F89">
            <w:pPr>
              <w:jc w:val="center"/>
              <w:rPr>
                <w:rFonts w:asciiTheme="minorEastAsia" w:hAnsiTheme="minorEastAsia"/>
                <w:szCs w:val="21"/>
              </w:rPr>
            </w:pPr>
            <w:r>
              <w:rPr>
                <w:rFonts w:asciiTheme="minorEastAsia" w:hAnsiTheme="minorEastAsia" w:hint="eastAsia"/>
                <w:szCs w:val="21"/>
              </w:rPr>
              <w:t>S</w:t>
            </w:r>
            <w:r>
              <w:rPr>
                <w:rFonts w:asciiTheme="minorEastAsia" w:hAnsiTheme="minorEastAsia"/>
                <w:szCs w:val="21"/>
              </w:rPr>
              <w:t>CI</w:t>
            </w:r>
          </w:p>
        </w:tc>
        <w:tc>
          <w:tcPr>
            <w:tcW w:w="667" w:type="pct"/>
            <w:tcBorders>
              <w:bottom w:val="single" w:sz="4" w:space="0" w:color="auto"/>
              <w:right w:val="single" w:sz="4" w:space="0" w:color="auto"/>
            </w:tcBorders>
            <w:vAlign w:val="center"/>
          </w:tcPr>
          <w:p w14:paraId="72DE6FA3" w14:textId="77777777" w:rsidR="00751889" w:rsidRPr="00751889" w:rsidRDefault="00751889" w:rsidP="00751889">
            <w:pPr>
              <w:jc w:val="center"/>
              <w:rPr>
                <w:rFonts w:asciiTheme="minorEastAsia" w:hAnsiTheme="minorEastAsia"/>
                <w:szCs w:val="21"/>
              </w:rPr>
            </w:pPr>
            <w:proofErr w:type="spellStart"/>
            <w:r w:rsidRPr="00751889">
              <w:rPr>
                <w:rFonts w:asciiTheme="minorEastAsia" w:hAnsiTheme="minorEastAsia"/>
                <w:szCs w:val="21"/>
              </w:rPr>
              <w:t>Arterioscler</w:t>
            </w:r>
            <w:proofErr w:type="spellEnd"/>
            <w:r w:rsidRPr="00751889">
              <w:rPr>
                <w:rFonts w:asciiTheme="minorEastAsia" w:hAnsiTheme="minorEastAsia"/>
                <w:szCs w:val="21"/>
              </w:rPr>
              <w:t xml:space="preserve"> </w:t>
            </w:r>
            <w:proofErr w:type="spellStart"/>
            <w:r w:rsidRPr="00751889">
              <w:rPr>
                <w:rFonts w:asciiTheme="minorEastAsia" w:hAnsiTheme="minorEastAsia"/>
                <w:szCs w:val="21"/>
              </w:rPr>
              <w:t>Thromb</w:t>
            </w:r>
            <w:proofErr w:type="spellEnd"/>
            <w:r w:rsidRPr="00751889">
              <w:rPr>
                <w:rFonts w:asciiTheme="minorEastAsia" w:hAnsiTheme="minorEastAsia"/>
                <w:szCs w:val="21"/>
              </w:rPr>
              <w:t xml:space="preserve"> </w:t>
            </w:r>
            <w:proofErr w:type="spellStart"/>
            <w:r w:rsidRPr="00751889">
              <w:rPr>
                <w:rFonts w:asciiTheme="minorEastAsia" w:hAnsiTheme="minorEastAsia"/>
                <w:szCs w:val="21"/>
              </w:rPr>
              <w:t>Vasc</w:t>
            </w:r>
            <w:proofErr w:type="spellEnd"/>
            <w:r w:rsidRPr="00751889">
              <w:rPr>
                <w:rFonts w:asciiTheme="minorEastAsia" w:hAnsiTheme="minorEastAsia"/>
                <w:szCs w:val="21"/>
              </w:rPr>
              <w:t xml:space="preserve"> Biol</w:t>
            </w:r>
          </w:p>
          <w:p w14:paraId="24A42734" w14:textId="398E2F4A" w:rsidR="00174F89" w:rsidRPr="00A52839" w:rsidRDefault="00751889" w:rsidP="00751889">
            <w:pPr>
              <w:jc w:val="center"/>
              <w:rPr>
                <w:rFonts w:asciiTheme="minorEastAsia" w:hAnsiTheme="minorEastAsia"/>
                <w:szCs w:val="21"/>
              </w:rPr>
            </w:pPr>
            <w:r w:rsidRPr="00751889">
              <w:rPr>
                <w:rFonts w:asciiTheme="minorEastAsia" w:hAnsiTheme="minorEastAsia"/>
                <w:szCs w:val="21"/>
              </w:rPr>
              <w:t>IF=</w:t>
            </w:r>
            <w:r w:rsidR="00AE78BB">
              <w:rPr>
                <w:rFonts w:asciiTheme="minorEastAsia" w:hAnsiTheme="minorEastAsia"/>
                <w:szCs w:val="21"/>
              </w:rPr>
              <w:t>6.604</w:t>
            </w:r>
          </w:p>
        </w:tc>
        <w:tc>
          <w:tcPr>
            <w:tcW w:w="543" w:type="pct"/>
            <w:tcBorders>
              <w:left w:val="single" w:sz="4" w:space="0" w:color="auto"/>
              <w:bottom w:val="single" w:sz="4" w:space="0" w:color="auto"/>
            </w:tcBorders>
            <w:vAlign w:val="center"/>
          </w:tcPr>
          <w:p w14:paraId="4880ACAA" w14:textId="2189BB6D" w:rsidR="00174F89" w:rsidRPr="00A52839" w:rsidRDefault="0014147D" w:rsidP="00174F89">
            <w:pPr>
              <w:jc w:val="center"/>
              <w:rPr>
                <w:rFonts w:asciiTheme="minorEastAsia" w:hAnsiTheme="minorEastAsia"/>
                <w:szCs w:val="21"/>
              </w:rPr>
            </w:pPr>
            <w:r>
              <w:rPr>
                <w:rFonts w:asciiTheme="minorEastAsia" w:hAnsiTheme="minorEastAsia" w:hint="eastAsia"/>
                <w:szCs w:val="21"/>
              </w:rPr>
              <w:t>2</w:t>
            </w:r>
            <w:r>
              <w:rPr>
                <w:rFonts w:asciiTheme="minorEastAsia" w:hAnsiTheme="minorEastAsia"/>
                <w:szCs w:val="21"/>
              </w:rPr>
              <w:t>018-03</w:t>
            </w:r>
          </w:p>
        </w:tc>
        <w:tc>
          <w:tcPr>
            <w:tcW w:w="461" w:type="pct"/>
            <w:tcBorders>
              <w:bottom w:val="single" w:sz="4" w:space="0" w:color="auto"/>
              <w:right w:val="single" w:sz="4" w:space="0" w:color="auto"/>
            </w:tcBorders>
            <w:vAlign w:val="center"/>
          </w:tcPr>
          <w:p w14:paraId="0B6CC722" w14:textId="2535F4AB" w:rsidR="00174F89" w:rsidRPr="00A52839" w:rsidRDefault="00174F89" w:rsidP="00174F89">
            <w:pPr>
              <w:jc w:val="center"/>
              <w:rPr>
                <w:rFonts w:asciiTheme="minorEastAsia" w:hAnsiTheme="minorEastAsia"/>
                <w:szCs w:val="21"/>
              </w:rPr>
            </w:pPr>
            <w:r>
              <w:rPr>
                <w:rFonts w:asciiTheme="minorEastAsia" w:hAnsiTheme="minorEastAsia" w:hint="eastAsia"/>
                <w:szCs w:val="21"/>
              </w:rPr>
              <w:t>-</w:t>
            </w:r>
          </w:p>
        </w:tc>
        <w:tc>
          <w:tcPr>
            <w:tcW w:w="630" w:type="pct"/>
            <w:tcBorders>
              <w:left w:val="single" w:sz="4" w:space="0" w:color="auto"/>
              <w:bottom w:val="single" w:sz="4" w:space="0" w:color="auto"/>
              <w:right w:val="single" w:sz="4" w:space="0" w:color="auto"/>
            </w:tcBorders>
            <w:vAlign w:val="center"/>
          </w:tcPr>
          <w:p w14:paraId="672020DE" w14:textId="5B3CF527" w:rsidR="00174F89" w:rsidRPr="00A52839" w:rsidRDefault="002B0BFF" w:rsidP="00174F89">
            <w:pPr>
              <w:jc w:val="center"/>
              <w:rPr>
                <w:rFonts w:asciiTheme="minorEastAsia" w:hAnsiTheme="minorEastAsia"/>
                <w:szCs w:val="21"/>
              </w:rPr>
            </w:pPr>
            <w:r>
              <w:rPr>
                <w:rFonts w:asciiTheme="minorEastAsia" w:hAnsiTheme="minorEastAsia" w:hint="eastAsia"/>
                <w:szCs w:val="21"/>
              </w:rPr>
              <w:t>叶平</w:t>
            </w:r>
          </w:p>
        </w:tc>
        <w:tc>
          <w:tcPr>
            <w:tcW w:w="384" w:type="pct"/>
            <w:tcBorders>
              <w:left w:val="single" w:sz="4" w:space="0" w:color="auto"/>
              <w:bottom w:val="single" w:sz="4" w:space="0" w:color="auto"/>
              <w:right w:val="single" w:sz="4" w:space="0" w:color="auto"/>
            </w:tcBorders>
            <w:vAlign w:val="center"/>
          </w:tcPr>
          <w:p w14:paraId="5699C35B" w14:textId="21F8095B" w:rsidR="00174F89" w:rsidRPr="00A52839" w:rsidRDefault="00174F89" w:rsidP="00174F89">
            <w:pPr>
              <w:jc w:val="center"/>
              <w:rPr>
                <w:rFonts w:asciiTheme="minorEastAsia" w:hAnsiTheme="minorEastAsia"/>
                <w:szCs w:val="21"/>
              </w:rPr>
            </w:pPr>
            <w:r>
              <w:rPr>
                <w:rFonts w:asciiTheme="minorEastAsia" w:hAnsiTheme="minorEastAsia" w:hint="eastAsia"/>
                <w:szCs w:val="21"/>
              </w:rPr>
              <w:t>-</w:t>
            </w:r>
          </w:p>
        </w:tc>
        <w:tc>
          <w:tcPr>
            <w:tcW w:w="457" w:type="pct"/>
            <w:tcBorders>
              <w:left w:val="single" w:sz="4" w:space="0" w:color="auto"/>
              <w:bottom w:val="single" w:sz="4" w:space="0" w:color="auto"/>
            </w:tcBorders>
            <w:vAlign w:val="center"/>
          </w:tcPr>
          <w:p w14:paraId="63E86AAD" w14:textId="50A3C545" w:rsidR="00174F89" w:rsidRPr="00A52839" w:rsidRDefault="00174F89" w:rsidP="00174F89">
            <w:pPr>
              <w:jc w:val="center"/>
              <w:rPr>
                <w:rFonts w:asciiTheme="minorEastAsia" w:hAnsiTheme="minorEastAsia"/>
                <w:szCs w:val="21"/>
              </w:rPr>
            </w:pPr>
            <w:r>
              <w:rPr>
                <w:rFonts w:asciiTheme="minorEastAsia" w:hAnsiTheme="minorEastAsia" w:hint="eastAsia"/>
                <w:szCs w:val="21"/>
              </w:rPr>
              <w:t>已发表</w:t>
            </w:r>
          </w:p>
        </w:tc>
      </w:tr>
    </w:tbl>
    <w:p w14:paraId="133E749A" w14:textId="77777777" w:rsidR="007F0C6A" w:rsidRPr="00A52839" w:rsidRDefault="007F0C6A" w:rsidP="0091774F">
      <w:pPr>
        <w:rPr>
          <w:szCs w:val="21"/>
        </w:rPr>
      </w:pPr>
    </w:p>
    <w:p w14:paraId="5E0BEC2B" w14:textId="77777777" w:rsidR="007F0C6A" w:rsidRPr="00A52839" w:rsidRDefault="00D159EE" w:rsidP="0091774F">
      <w:pPr>
        <w:rPr>
          <w:b/>
          <w:szCs w:val="21"/>
        </w:rPr>
      </w:pPr>
      <w:r>
        <w:rPr>
          <w:rFonts w:hint="eastAsia"/>
          <w:b/>
          <w:szCs w:val="21"/>
        </w:rPr>
        <w:t>四</w:t>
      </w:r>
      <w:r w:rsidR="008F48F8" w:rsidRPr="00A52839">
        <w:rPr>
          <w:rFonts w:hint="eastAsia"/>
          <w:b/>
          <w:szCs w:val="21"/>
        </w:rPr>
        <w:t>、</w:t>
      </w:r>
      <w:r w:rsidR="008F48F8" w:rsidRPr="00A52839">
        <w:rPr>
          <w:b/>
          <w:szCs w:val="21"/>
        </w:rPr>
        <w:t>主要完成人情况</w:t>
      </w:r>
    </w:p>
    <w:p w14:paraId="0A701E9E" w14:textId="26EB1C03" w:rsidR="00CB387F" w:rsidRPr="00A52839" w:rsidRDefault="00C16845" w:rsidP="0091774F">
      <w:pPr>
        <w:rPr>
          <w:szCs w:val="21"/>
        </w:rPr>
      </w:pPr>
      <w:r w:rsidRPr="00A52839">
        <w:rPr>
          <w:rFonts w:hint="eastAsia"/>
          <w:szCs w:val="21"/>
        </w:rPr>
        <w:t>1</w:t>
      </w:r>
      <w:r w:rsidRPr="00A52839">
        <w:rPr>
          <w:rFonts w:hint="eastAsia"/>
          <w:szCs w:val="21"/>
        </w:rPr>
        <w:t>、</w:t>
      </w:r>
      <w:r w:rsidR="00757D62">
        <w:rPr>
          <w:rFonts w:hint="eastAsia"/>
          <w:szCs w:val="21"/>
        </w:rPr>
        <w:t>陈曼华</w:t>
      </w:r>
      <w:r w:rsidRPr="00A52839">
        <w:rPr>
          <w:rFonts w:hint="eastAsia"/>
          <w:szCs w:val="21"/>
        </w:rPr>
        <w:t xml:space="preserve"> </w:t>
      </w:r>
      <w:r w:rsidRPr="00A52839">
        <w:rPr>
          <w:rFonts w:hint="eastAsia"/>
          <w:szCs w:val="21"/>
        </w:rPr>
        <w:t>排名第一</w:t>
      </w:r>
      <w:r w:rsidRPr="00A52839">
        <w:rPr>
          <w:rFonts w:hint="eastAsia"/>
          <w:szCs w:val="21"/>
        </w:rPr>
        <w:t xml:space="preserve">  </w:t>
      </w:r>
      <w:r w:rsidRPr="00A52839">
        <w:rPr>
          <w:rFonts w:hint="eastAsia"/>
          <w:szCs w:val="21"/>
        </w:rPr>
        <w:t>技术职称：主任医师</w:t>
      </w:r>
      <w:r w:rsidRPr="00A52839">
        <w:rPr>
          <w:rFonts w:hint="eastAsia"/>
          <w:szCs w:val="21"/>
        </w:rPr>
        <w:t xml:space="preserve">  </w:t>
      </w:r>
      <w:r w:rsidRPr="00A52839">
        <w:rPr>
          <w:rFonts w:hint="eastAsia"/>
          <w:szCs w:val="21"/>
        </w:rPr>
        <w:t>工作单位：</w:t>
      </w:r>
      <w:r w:rsidR="00757D62">
        <w:rPr>
          <w:rFonts w:hint="eastAsia"/>
          <w:szCs w:val="21"/>
        </w:rPr>
        <w:t>武汉市中心医院</w:t>
      </w:r>
    </w:p>
    <w:p w14:paraId="0A534395" w14:textId="5257693B" w:rsidR="008F48F8" w:rsidRPr="00A52839" w:rsidRDefault="00C16845" w:rsidP="0091774F">
      <w:pPr>
        <w:rPr>
          <w:szCs w:val="21"/>
        </w:rPr>
      </w:pPr>
      <w:r w:rsidRPr="00A52839">
        <w:rPr>
          <w:rFonts w:hint="eastAsia"/>
          <w:szCs w:val="21"/>
        </w:rPr>
        <w:t>对本项目技术创造性贡献：</w:t>
      </w:r>
      <w:r w:rsidR="00BB1A84" w:rsidRPr="00A52839">
        <w:rPr>
          <w:rFonts w:hint="eastAsia"/>
          <w:szCs w:val="21"/>
        </w:rPr>
        <w:t>负责本项目规划实施，对所有创新点均有贡献。负责具体研究路线、科学假说的设定，各期项目申请，每个科学实验的设计、实施、数据收集和分析，项目内新技术的建立和一些新观念的提出，科学论文的写作和发表</w:t>
      </w:r>
      <w:r w:rsidR="00BB1A84" w:rsidRPr="00A52839">
        <w:rPr>
          <w:rFonts w:hint="eastAsia"/>
          <w:szCs w:val="21"/>
        </w:rPr>
        <w:t>,</w:t>
      </w:r>
      <w:r w:rsidR="00BB1A84" w:rsidRPr="00A52839">
        <w:rPr>
          <w:rFonts w:hint="eastAsia"/>
          <w:szCs w:val="21"/>
        </w:rPr>
        <w:t>是所有代表论著的通讯作者或作者之一。从事本研究的工作量占全部工作量的</w:t>
      </w:r>
      <w:r w:rsidR="00757D62">
        <w:rPr>
          <w:szCs w:val="21"/>
        </w:rPr>
        <w:t>5</w:t>
      </w:r>
      <w:r w:rsidR="00BB1A84" w:rsidRPr="00A52839">
        <w:rPr>
          <w:rFonts w:hint="eastAsia"/>
          <w:szCs w:val="21"/>
        </w:rPr>
        <w:t>0%</w:t>
      </w:r>
      <w:r w:rsidR="00BB1A84" w:rsidRPr="00A52839">
        <w:rPr>
          <w:rFonts w:hint="eastAsia"/>
          <w:szCs w:val="21"/>
        </w:rPr>
        <w:t>。</w:t>
      </w:r>
    </w:p>
    <w:p w14:paraId="375456BD" w14:textId="7AF70C7F" w:rsidR="00CB387F" w:rsidRPr="00A52839" w:rsidRDefault="00BB1A84" w:rsidP="00BB1A84">
      <w:pPr>
        <w:rPr>
          <w:szCs w:val="21"/>
        </w:rPr>
      </w:pPr>
      <w:r w:rsidRPr="00A52839">
        <w:rPr>
          <w:szCs w:val="21"/>
        </w:rPr>
        <w:t>2</w:t>
      </w:r>
      <w:r w:rsidRPr="00A52839">
        <w:rPr>
          <w:rFonts w:hint="eastAsia"/>
          <w:szCs w:val="21"/>
        </w:rPr>
        <w:t>、</w:t>
      </w:r>
      <w:r w:rsidR="00757D62">
        <w:rPr>
          <w:rFonts w:hint="eastAsia"/>
          <w:szCs w:val="21"/>
        </w:rPr>
        <w:t>叶平</w:t>
      </w:r>
      <w:r w:rsidRPr="00A52839">
        <w:rPr>
          <w:rFonts w:hint="eastAsia"/>
          <w:szCs w:val="21"/>
        </w:rPr>
        <w:t xml:space="preserve"> </w:t>
      </w:r>
      <w:r w:rsidRPr="00A52839">
        <w:rPr>
          <w:rFonts w:hint="eastAsia"/>
          <w:szCs w:val="21"/>
        </w:rPr>
        <w:t>排名第二</w:t>
      </w:r>
      <w:r w:rsidRPr="00A52839">
        <w:rPr>
          <w:rFonts w:hint="eastAsia"/>
          <w:szCs w:val="21"/>
        </w:rPr>
        <w:t xml:space="preserve">  </w:t>
      </w:r>
      <w:r w:rsidRPr="00A52839">
        <w:rPr>
          <w:rFonts w:hint="eastAsia"/>
          <w:szCs w:val="21"/>
        </w:rPr>
        <w:t>技术职称：副主任医师</w:t>
      </w:r>
      <w:r w:rsidRPr="00A52839">
        <w:rPr>
          <w:rFonts w:hint="eastAsia"/>
          <w:szCs w:val="21"/>
        </w:rPr>
        <w:t xml:space="preserve">  </w:t>
      </w:r>
      <w:r w:rsidRPr="00A52839">
        <w:rPr>
          <w:rFonts w:hint="eastAsia"/>
          <w:szCs w:val="21"/>
        </w:rPr>
        <w:t>工作单位：</w:t>
      </w:r>
      <w:r w:rsidR="00757D62">
        <w:rPr>
          <w:rFonts w:hint="eastAsia"/>
          <w:szCs w:val="21"/>
        </w:rPr>
        <w:t>武汉市中心医院</w:t>
      </w:r>
      <w:r w:rsidRPr="00A52839">
        <w:rPr>
          <w:rFonts w:hint="eastAsia"/>
          <w:szCs w:val="21"/>
        </w:rPr>
        <w:t xml:space="preserve"> </w:t>
      </w:r>
    </w:p>
    <w:p w14:paraId="39905F8F" w14:textId="184435D5" w:rsidR="00BB1A84" w:rsidRPr="00A52839" w:rsidRDefault="00BB1A84" w:rsidP="00BB1A84">
      <w:pPr>
        <w:rPr>
          <w:szCs w:val="21"/>
        </w:rPr>
      </w:pPr>
      <w:r w:rsidRPr="00A52839">
        <w:rPr>
          <w:rFonts w:hint="eastAsia"/>
          <w:szCs w:val="21"/>
        </w:rPr>
        <w:t>对本项目技术创造性贡献：</w:t>
      </w:r>
      <w:r w:rsidR="00757D62">
        <w:rPr>
          <w:rFonts w:hint="eastAsia"/>
        </w:rPr>
        <w:t>国际上首次明确了通过调控</w:t>
      </w:r>
      <w:r w:rsidR="00757D62">
        <w:t>MAPK</w:t>
      </w:r>
      <w:r w:rsidR="00757D62">
        <w:rPr>
          <w:rFonts w:hint="eastAsia"/>
        </w:rPr>
        <w:t>信号上游的重要分子来影响代谢性疾病和心血管疾病的一系列重要分子</w:t>
      </w:r>
      <w:r w:rsidRPr="00A52839">
        <w:rPr>
          <w:rFonts w:hint="eastAsia"/>
          <w:szCs w:val="21"/>
        </w:rPr>
        <w:t>，为进一步</w:t>
      </w:r>
      <w:bookmarkStart w:id="1" w:name="_GoBack"/>
      <w:bookmarkEnd w:id="1"/>
      <w:r w:rsidRPr="00A52839">
        <w:rPr>
          <w:rFonts w:hint="eastAsia"/>
          <w:szCs w:val="21"/>
        </w:rPr>
        <w:t>阐明</w:t>
      </w:r>
      <w:r w:rsidR="00757D62">
        <w:rPr>
          <w:rFonts w:hint="eastAsia"/>
          <w:bCs/>
          <w:szCs w:val="21"/>
        </w:rPr>
        <w:t>代谢重编程抑制心梗后心肌重构、冠状动脉粥样硬化等的切实作用</w:t>
      </w:r>
      <w:r w:rsidRPr="00A52839">
        <w:rPr>
          <w:rFonts w:hint="eastAsia"/>
          <w:szCs w:val="21"/>
        </w:rPr>
        <w:t>。完成本项目工作量占本人总工作量的</w:t>
      </w:r>
      <w:r w:rsidRPr="00A52839">
        <w:rPr>
          <w:rFonts w:hint="eastAsia"/>
          <w:szCs w:val="21"/>
        </w:rPr>
        <w:t>20%</w:t>
      </w:r>
      <w:r w:rsidRPr="00A52839">
        <w:rPr>
          <w:rFonts w:hint="eastAsia"/>
          <w:szCs w:val="21"/>
        </w:rPr>
        <w:t>。</w:t>
      </w:r>
    </w:p>
    <w:p w14:paraId="72AED50D" w14:textId="212AA57F" w:rsidR="007A4AB2" w:rsidRPr="00A52839" w:rsidRDefault="007A4AB2" w:rsidP="00BB1A84">
      <w:pPr>
        <w:rPr>
          <w:szCs w:val="21"/>
        </w:rPr>
      </w:pPr>
      <w:r w:rsidRPr="00A52839">
        <w:rPr>
          <w:szCs w:val="21"/>
        </w:rPr>
        <w:t>3</w:t>
      </w:r>
      <w:r w:rsidR="00BB1A84" w:rsidRPr="00A52839">
        <w:rPr>
          <w:rFonts w:hint="eastAsia"/>
          <w:szCs w:val="21"/>
        </w:rPr>
        <w:t>、</w:t>
      </w:r>
      <w:r w:rsidR="00757D62">
        <w:rPr>
          <w:rFonts w:hint="eastAsia"/>
          <w:szCs w:val="21"/>
        </w:rPr>
        <w:t>阎雪</w:t>
      </w:r>
      <w:r w:rsidR="00BB1A84" w:rsidRPr="00A52839">
        <w:rPr>
          <w:rFonts w:hint="eastAsia"/>
          <w:szCs w:val="21"/>
        </w:rPr>
        <w:t xml:space="preserve"> </w:t>
      </w:r>
      <w:r w:rsidR="00BB1A84" w:rsidRPr="00A52839">
        <w:rPr>
          <w:rFonts w:hint="eastAsia"/>
          <w:szCs w:val="21"/>
        </w:rPr>
        <w:t>排名第三</w:t>
      </w:r>
      <w:r w:rsidR="00BB1A84" w:rsidRPr="00A52839">
        <w:rPr>
          <w:rFonts w:hint="eastAsia"/>
          <w:szCs w:val="21"/>
        </w:rPr>
        <w:t xml:space="preserve">  </w:t>
      </w:r>
      <w:r w:rsidR="00BB1A84" w:rsidRPr="00A52839">
        <w:rPr>
          <w:rFonts w:hint="eastAsia"/>
          <w:szCs w:val="21"/>
        </w:rPr>
        <w:t>技术职称：主任医师</w:t>
      </w:r>
      <w:r w:rsidR="00BB1A84" w:rsidRPr="00A52839">
        <w:rPr>
          <w:rFonts w:hint="eastAsia"/>
          <w:szCs w:val="21"/>
        </w:rPr>
        <w:t xml:space="preserve">  </w:t>
      </w:r>
      <w:r w:rsidR="00BB1A84" w:rsidRPr="00A52839">
        <w:rPr>
          <w:rFonts w:hint="eastAsia"/>
          <w:szCs w:val="21"/>
        </w:rPr>
        <w:t>工作单位：</w:t>
      </w:r>
      <w:r w:rsidR="00757D62">
        <w:rPr>
          <w:rFonts w:hint="eastAsia"/>
          <w:szCs w:val="21"/>
        </w:rPr>
        <w:t>河北医科大学第二医院</w:t>
      </w:r>
    </w:p>
    <w:p w14:paraId="38304756" w14:textId="5B5F312A" w:rsidR="00BB1A84" w:rsidRPr="00A52839" w:rsidRDefault="00BB1A84" w:rsidP="00BB1A84">
      <w:pPr>
        <w:rPr>
          <w:szCs w:val="21"/>
        </w:rPr>
      </w:pPr>
      <w:r w:rsidRPr="00A52839">
        <w:rPr>
          <w:rFonts w:hint="eastAsia"/>
          <w:szCs w:val="21"/>
        </w:rPr>
        <w:t>对本项目技术创造性贡献：负责本项目推广应用的规划与实施。作为骨干研究人员参与负责推广应用的具体研究路线、数据收集和分析，项目内新技术的建立和一些新观念的提出。从事本研究的工作量占全部工作量的</w:t>
      </w:r>
      <w:r w:rsidR="00757D62">
        <w:rPr>
          <w:szCs w:val="21"/>
        </w:rPr>
        <w:t>2</w:t>
      </w:r>
      <w:r w:rsidRPr="00A52839">
        <w:rPr>
          <w:rFonts w:hint="eastAsia"/>
          <w:szCs w:val="21"/>
        </w:rPr>
        <w:t>0%</w:t>
      </w:r>
      <w:r w:rsidRPr="00A52839">
        <w:rPr>
          <w:rFonts w:hint="eastAsia"/>
          <w:szCs w:val="21"/>
        </w:rPr>
        <w:t>。</w:t>
      </w:r>
    </w:p>
    <w:p w14:paraId="2F2D9293" w14:textId="22D0E835" w:rsidR="007A4AB2" w:rsidRPr="00A52839" w:rsidRDefault="007A4AB2" w:rsidP="007A4AB2">
      <w:pPr>
        <w:rPr>
          <w:szCs w:val="21"/>
        </w:rPr>
      </w:pPr>
      <w:r w:rsidRPr="00A52839">
        <w:rPr>
          <w:szCs w:val="21"/>
        </w:rPr>
        <w:t>4</w:t>
      </w:r>
      <w:r w:rsidRPr="00A52839">
        <w:rPr>
          <w:rFonts w:hint="eastAsia"/>
          <w:szCs w:val="21"/>
        </w:rPr>
        <w:t>、</w:t>
      </w:r>
      <w:r w:rsidR="00757D62">
        <w:rPr>
          <w:rFonts w:hint="eastAsia"/>
          <w:szCs w:val="21"/>
        </w:rPr>
        <w:t>杨锴</w:t>
      </w:r>
      <w:r w:rsidRPr="00A52839">
        <w:rPr>
          <w:rFonts w:hint="eastAsia"/>
          <w:szCs w:val="21"/>
        </w:rPr>
        <w:t xml:space="preserve"> </w:t>
      </w:r>
      <w:r w:rsidRPr="00A52839">
        <w:rPr>
          <w:rFonts w:hint="eastAsia"/>
          <w:szCs w:val="21"/>
        </w:rPr>
        <w:t>排名第四</w:t>
      </w:r>
      <w:r w:rsidRPr="00A52839">
        <w:rPr>
          <w:rFonts w:hint="eastAsia"/>
          <w:szCs w:val="21"/>
        </w:rPr>
        <w:t xml:space="preserve">  </w:t>
      </w:r>
      <w:r w:rsidRPr="00A52839">
        <w:rPr>
          <w:rFonts w:hint="eastAsia"/>
          <w:szCs w:val="21"/>
        </w:rPr>
        <w:t>技术职称：主任医师</w:t>
      </w:r>
      <w:r w:rsidRPr="00A52839">
        <w:rPr>
          <w:rFonts w:hint="eastAsia"/>
          <w:szCs w:val="21"/>
        </w:rPr>
        <w:t xml:space="preserve">  </w:t>
      </w:r>
      <w:r w:rsidRPr="00A52839">
        <w:rPr>
          <w:rFonts w:hint="eastAsia"/>
          <w:szCs w:val="21"/>
        </w:rPr>
        <w:t>工作单位：武汉市中心医院</w:t>
      </w:r>
      <w:r w:rsidRPr="00A52839">
        <w:rPr>
          <w:rFonts w:hint="eastAsia"/>
          <w:szCs w:val="21"/>
        </w:rPr>
        <w:t xml:space="preserve"> </w:t>
      </w:r>
    </w:p>
    <w:p w14:paraId="025CCD33" w14:textId="74C4ACE8" w:rsidR="007A4AB2" w:rsidRPr="00A52839" w:rsidRDefault="007A4AB2" w:rsidP="007A4AB2">
      <w:pPr>
        <w:rPr>
          <w:szCs w:val="21"/>
        </w:rPr>
      </w:pPr>
      <w:r w:rsidRPr="00A52839">
        <w:rPr>
          <w:rFonts w:hint="eastAsia"/>
          <w:szCs w:val="21"/>
        </w:rPr>
        <w:t>对本项目技术创造性贡献：</w:t>
      </w:r>
      <w:r w:rsidR="00741ADB" w:rsidRPr="00A52839">
        <w:rPr>
          <w:rFonts w:hint="eastAsia"/>
          <w:szCs w:val="21"/>
        </w:rPr>
        <w:t>负责本项目应用平台的设计与实施。作为骨干研究人员参与负责推广应用的具体研究路线、数据收集和分析，项目内新技术的建立和一些新观念的提出。从事本研究的工作量占全部工作量的</w:t>
      </w:r>
      <w:r w:rsidR="00757D62">
        <w:rPr>
          <w:szCs w:val="21"/>
        </w:rPr>
        <w:t>1</w:t>
      </w:r>
      <w:r w:rsidR="00741ADB" w:rsidRPr="00A52839">
        <w:rPr>
          <w:rFonts w:hint="eastAsia"/>
          <w:szCs w:val="21"/>
        </w:rPr>
        <w:t>0%</w:t>
      </w:r>
      <w:r w:rsidR="00741ADB" w:rsidRPr="00A52839">
        <w:rPr>
          <w:rFonts w:hint="eastAsia"/>
          <w:szCs w:val="21"/>
        </w:rPr>
        <w:t>。</w:t>
      </w:r>
    </w:p>
    <w:p w14:paraId="3D38CF0E" w14:textId="77777777" w:rsidR="00C16845" w:rsidRPr="00A52839" w:rsidRDefault="00C16845" w:rsidP="0091774F">
      <w:pPr>
        <w:rPr>
          <w:szCs w:val="21"/>
        </w:rPr>
      </w:pPr>
    </w:p>
    <w:p w14:paraId="476C2866" w14:textId="77777777" w:rsidR="008F48F8" w:rsidRPr="00A52839" w:rsidRDefault="00D159EE" w:rsidP="0091774F">
      <w:pPr>
        <w:rPr>
          <w:b/>
          <w:szCs w:val="21"/>
        </w:rPr>
      </w:pPr>
      <w:r>
        <w:rPr>
          <w:rFonts w:hint="eastAsia"/>
          <w:b/>
          <w:szCs w:val="21"/>
        </w:rPr>
        <w:t>五</w:t>
      </w:r>
      <w:r w:rsidR="008F48F8" w:rsidRPr="00A52839">
        <w:rPr>
          <w:rFonts w:hint="eastAsia"/>
          <w:b/>
          <w:szCs w:val="21"/>
        </w:rPr>
        <w:t>、</w:t>
      </w:r>
      <w:r w:rsidR="008F48F8" w:rsidRPr="00A52839">
        <w:rPr>
          <w:b/>
          <w:szCs w:val="21"/>
        </w:rPr>
        <w:t>主要完成</w:t>
      </w:r>
      <w:r w:rsidR="008F48F8" w:rsidRPr="00A52839">
        <w:rPr>
          <w:rFonts w:hint="eastAsia"/>
          <w:b/>
          <w:szCs w:val="21"/>
        </w:rPr>
        <w:t>单位</w:t>
      </w:r>
      <w:r w:rsidR="008F48F8" w:rsidRPr="00A52839">
        <w:rPr>
          <w:b/>
          <w:szCs w:val="21"/>
        </w:rPr>
        <w:t>及创新推广贡献</w:t>
      </w:r>
    </w:p>
    <w:p w14:paraId="1B56B982" w14:textId="395C2192" w:rsidR="008F48F8" w:rsidRPr="00A52839" w:rsidRDefault="004B7863" w:rsidP="0091774F">
      <w:pPr>
        <w:rPr>
          <w:rFonts w:ascii="Times New Roman" w:hAnsi="Times New Roman" w:cs="Times New Roman"/>
          <w:szCs w:val="21"/>
        </w:rPr>
      </w:pPr>
      <w:r>
        <w:rPr>
          <w:rFonts w:ascii="Times New Roman" w:hAnsi="Times New Roman" w:cs="Times New Roman" w:hint="eastAsia"/>
          <w:szCs w:val="21"/>
        </w:rPr>
        <w:t>武汉市中心医院</w:t>
      </w:r>
      <w:r w:rsidR="000244F2" w:rsidRPr="00A52839">
        <w:rPr>
          <w:rFonts w:ascii="Times New Roman" w:hAnsi="Times New Roman" w:cs="Times New Roman"/>
          <w:szCs w:val="21"/>
        </w:rPr>
        <w:t xml:space="preserve"> </w:t>
      </w:r>
      <w:r w:rsidR="000244F2" w:rsidRPr="00A52839">
        <w:rPr>
          <w:rFonts w:ascii="Times New Roman" w:hAnsi="Times New Roman" w:cs="Times New Roman"/>
          <w:szCs w:val="21"/>
        </w:rPr>
        <w:t>排名第一</w:t>
      </w:r>
      <w:r w:rsidR="000244F2" w:rsidRPr="00A52839">
        <w:rPr>
          <w:rFonts w:ascii="Times New Roman" w:hAnsi="Times New Roman" w:cs="Times New Roman"/>
          <w:szCs w:val="21"/>
        </w:rPr>
        <w:t xml:space="preserve">  </w:t>
      </w:r>
    </w:p>
    <w:p w14:paraId="4E4AABD2" w14:textId="70EA9F7F" w:rsidR="00973DC0" w:rsidRDefault="000244F2" w:rsidP="000244F2">
      <w:pPr>
        <w:rPr>
          <w:rFonts w:ascii="Times New Roman" w:hAnsi="Times New Roman" w:cs="Times New Roman"/>
          <w:szCs w:val="21"/>
        </w:rPr>
      </w:pPr>
      <w:r w:rsidRPr="00A52839">
        <w:rPr>
          <w:rFonts w:ascii="Times New Roman" w:hAnsi="Times New Roman" w:cs="Times New Roman"/>
          <w:szCs w:val="21"/>
        </w:rPr>
        <w:lastRenderedPageBreak/>
        <w:t>创新推广贡献：该项目是在</w:t>
      </w:r>
      <w:r w:rsidR="00973DC0">
        <w:rPr>
          <w:rFonts w:ascii="Times New Roman" w:hAnsi="Times New Roman" w:cs="Times New Roman" w:hint="eastAsia"/>
          <w:szCs w:val="21"/>
        </w:rPr>
        <w:t>心血管疾病和代谢性疾病</w:t>
      </w:r>
      <w:r w:rsidRPr="00A52839">
        <w:rPr>
          <w:rFonts w:ascii="Times New Roman" w:hAnsi="Times New Roman" w:cs="Times New Roman"/>
          <w:szCs w:val="21"/>
        </w:rPr>
        <w:t>交互作用研究领域，探索由基础研究向临床医学应用转化（包括更新临床思路）的成功典范。</w:t>
      </w:r>
      <w:r w:rsidR="004B7863">
        <w:rPr>
          <w:rFonts w:ascii="Times New Roman" w:hAnsi="Times New Roman" w:cs="Times New Roman" w:hint="eastAsia"/>
          <w:szCs w:val="21"/>
        </w:rPr>
        <w:t>陈曼华主任</w:t>
      </w:r>
      <w:r w:rsidRPr="00A52839">
        <w:rPr>
          <w:rFonts w:ascii="Times New Roman" w:hAnsi="Times New Roman" w:cs="Times New Roman"/>
          <w:szCs w:val="21"/>
        </w:rPr>
        <w:t>教授带领项目成员运，采用科学设计理念，</w:t>
      </w:r>
      <w:r w:rsidR="00973DC0">
        <w:rPr>
          <w:rFonts w:ascii="Times New Roman" w:hAnsi="Times New Roman" w:cs="Times New Roman" w:hint="eastAsia"/>
          <w:szCs w:val="21"/>
        </w:rPr>
        <w:t>进行流行病学调研，生物大数据分析，模式</w:t>
      </w:r>
      <w:proofErr w:type="gramStart"/>
      <w:r w:rsidR="00973DC0">
        <w:rPr>
          <w:rFonts w:ascii="Times New Roman" w:hAnsi="Times New Roman" w:cs="Times New Roman" w:hint="eastAsia"/>
          <w:szCs w:val="21"/>
        </w:rPr>
        <w:t>动动物</w:t>
      </w:r>
      <w:proofErr w:type="gramEnd"/>
      <w:r w:rsidR="00973DC0">
        <w:rPr>
          <w:rFonts w:ascii="Times New Roman" w:hAnsi="Times New Roman" w:cs="Times New Roman" w:hint="eastAsia"/>
          <w:szCs w:val="21"/>
        </w:rPr>
        <w:t>构建，分子功能实验</w:t>
      </w:r>
    </w:p>
    <w:p w14:paraId="69176BA4" w14:textId="1A4FB6AC" w:rsidR="000244F2" w:rsidRPr="00A52839" w:rsidRDefault="00973DC0" w:rsidP="000244F2">
      <w:pPr>
        <w:rPr>
          <w:rFonts w:ascii="Times New Roman" w:hAnsi="Times New Roman" w:cs="Times New Roman"/>
          <w:szCs w:val="21"/>
        </w:rPr>
      </w:pPr>
      <w:r>
        <w:rPr>
          <w:rFonts w:ascii="Times New Roman" w:hAnsi="Times New Roman" w:cs="Times New Roman" w:hint="eastAsia"/>
          <w:szCs w:val="21"/>
        </w:rPr>
        <w:t>在国际上首次明确了一批调控通过磷酸化机制调控</w:t>
      </w:r>
      <w:r>
        <w:rPr>
          <w:rFonts w:ascii="Times New Roman" w:hAnsi="Times New Roman" w:cs="Times New Roman" w:hint="eastAsia"/>
          <w:szCs w:val="21"/>
        </w:rPr>
        <w:t>M</w:t>
      </w:r>
      <w:r>
        <w:rPr>
          <w:rFonts w:ascii="Times New Roman" w:hAnsi="Times New Roman" w:cs="Times New Roman"/>
          <w:szCs w:val="21"/>
        </w:rPr>
        <w:t>APK</w:t>
      </w:r>
      <w:r>
        <w:rPr>
          <w:rFonts w:ascii="Times New Roman" w:hAnsi="Times New Roman" w:cs="Times New Roman" w:hint="eastAsia"/>
          <w:szCs w:val="21"/>
        </w:rPr>
        <w:t>信号通路活性在三大物质代谢中的作用，继而类推至心血管疾病。通过临床研究证实</w:t>
      </w:r>
      <w:r>
        <w:rPr>
          <w:rFonts w:hint="eastAsia"/>
          <w:bCs/>
          <w:szCs w:val="21"/>
        </w:rPr>
        <w:t>通过抑制血脂代谢分子，糖酵解关键分子明确代谢重编程抑制心梗后心肌重构、冠状动脉粥样硬化等的切实作用，大大提高了</w:t>
      </w:r>
      <w:r w:rsidR="000244F2" w:rsidRPr="00A52839">
        <w:rPr>
          <w:rFonts w:ascii="Times New Roman" w:hAnsi="Times New Roman" w:cs="Times New Roman"/>
          <w:szCs w:val="21"/>
        </w:rPr>
        <w:t>患者治疗质量，显著改善患者预后；在全国多家三级甲等医院推广应用，社会效应良好。</w:t>
      </w:r>
      <w:r w:rsidR="000244F2" w:rsidRPr="00A52839">
        <w:rPr>
          <w:rFonts w:ascii="Times New Roman" w:hAnsi="Times New Roman" w:cs="Times New Roman"/>
          <w:szCs w:val="21"/>
        </w:rPr>
        <w:t xml:space="preserve"> </w:t>
      </w:r>
    </w:p>
    <w:p w14:paraId="4289745B" w14:textId="119B4FC1" w:rsidR="008F48F8" w:rsidRPr="00A52839" w:rsidRDefault="000244F2" w:rsidP="000244F2">
      <w:pPr>
        <w:rPr>
          <w:rFonts w:ascii="Times New Roman" w:hAnsi="Times New Roman" w:cs="Times New Roman"/>
          <w:szCs w:val="21"/>
        </w:rPr>
      </w:pPr>
      <w:r w:rsidRPr="00A52839">
        <w:rPr>
          <w:rFonts w:ascii="Times New Roman" w:hAnsi="Times New Roman" w:cs="Times New Roman"/>
          <w:szCs w:val="21"/>
        </w:rPr>
        <w:t>鉴于该项目的重大基础理论和临床应用意义</w:t>
      </w:r>
      <w:r w:rsidR="004B7863">
        <w:rPr>
          <w:rFonts w:ascii="Times New Roman" w:hAnsi="Times New Roman" w:cs="Times New Roman" w:hint="eastAsia"/>
          <w:szCs w:val="21"/>
        </w:rPr>
        <w:t>武汉市中心医院</w:t>
      </w:r>
      <w:r w:rsidRPr="00A52839">
        <w:rPr>
          <w:rFonts w:ascii="Times New Roman" w:hAnsi="Times New Roman" w:cs="Times New Roman"/>
          <w:szCs w:val="21"/>
        </w:rPr>
        <w:t>科研</w:t>
      </w:r>
      <w:r w:rsidR="004B7863">
        <w:rPr>
          <w:rFonts w:ascii="Times New Roman" w:hAnsi="Times New Roman" w:cs="Times New Roman" w:hint="eastAsia"/>
          <w:szCs w:val="21"/>
        </w:rPr>
        <w:t>科</w:t>
      </w:r>
      <w:r w:rsidRPr="00A52839">
        <w:rPr>
          <w:rFonts w:ascii="Times New Roman" w:hAnsi="Times New Roman" w:cs="Times New Roman"/>
          <w:szCs w:val="21"/>
        </w:rPr>
        <w:t>给予大力支持和指导，对项目实施予以技术、经费及设备等支持协调项目成员研究合作适时提出指导性意见。研究过程中</w:t>
      </w:r>
      <w:r w:rsidR="004B7863">
        <w:rPr>
          <w:rFonts w:ascii="Times New Roman" w:hAnsi="Times New Roman" w:cs="Times New Roman" w:hint="eastAsia"/>
          <w:szCs w:val="21"/>
        </w:rPr>
        <w:t>院</w:t>
      </w:r>
      <w:r w:rsidRPr="00A52839">
        <w:rPr>
          <w:rFonts w:ascii="Times New Roman" w:hAnsi="Times New Roman" w:cs="Times New Roman"/>
          <w:szCs w:val="21"/>
        </w:rPr>
        <w:t>领导、专家教授多次莅临指导中青年骨干认真努力研究逐项完成项目内容取得了较好的研究成果达到了预期目的。</w:t>
      </w:r>
    </w:p>
    <w:p w14:paraId="2E41919D" w14:textId="77777777" w:rsidR="000244F2" w:rsidRPr="00A52839" w:rsidRDefault="000244F2" w:rsidP="0091774F">
      <w:pPr>
        <w:rPr>
          <w:szCs w:val="21"/>
        </w:rPr>
      </w:pPr>
    </w:p>
    <w:p w14:paraId="247C039C" w14:textId="77777777" w:rsidR="008F48F8" w:rsidRPr="00A52839" w:rsidRDefault="008F48F8" w:rsidP="0091774F">
      <w:pPr>
        <w:rPr>
          <w:b/>
          <w:szCs w:val="21"/>
        </w:rPr>
      </w:pPr>
    </w:p>
    <w:sectPr w:rsidR="008F48F8" w:rsidRPr="00A5283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53A072" w14:textId="77777777" w:rsidR="00716CE7" w:rsidRDefault="00716CE7" w:rsidP="00B71DF7">
      <w:r>
        <w:separator/>
      </w:r>
    </w:p>
  </w:endnote>
  <w:endnote w:type="continuationSeparator" w:id="0">
    <w:p w14:paraId="2EEE9CAB" w14:textId="77777777" w:rsidR="00716CE7" w:rsidRDefault="00716CE7" w:rsidP="00B71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方正仿宋_GBK">
    <w:altName w:val="微软雅黑"/>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6F750C" w14:textId="77777777" w:rsidR="00716CE7" w:rsidRDefault="00716CE7" w:rsidP="00B71DF7">
      <w:r>
        <w:separator/>
      </w:r>
    </w:p>
  </w:footnote>
  <w:footnote w:type="continuationSeparator" w:id="0">
    <w:p w14:paraId="37E0C460" w14:textId="77777777" w:rsidR="00716CE7" w:rsidRDefault="00716CE7" w:rsidP="00B71D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DA1250"/>
    <w:multiLevelType w:val="hybridMultilevel"/>
    <w:tmpl w:val="404C29EA"/>
    <w:lvl w:ilvl="0" w:tplc="5036A91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20A465E6"/>
    <w:multiLevelType w:val="multilevel"/>
    <w:tmpl w:val="E69C6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7A35E9A"/>
    <w:multiLevelType w:val="multilevel"/>
    <w:tmpl w:val="056C4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E93549B"/>
    <w:multiLevelType w:val="hybridMultilevel"/>
    <w:tmpl w:val="65307B2C"/>
    <w:lvl w:ilvl="0" w:tplc="E2DA7E3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764"/>
    <w:rsid w:val="000021FA"/>
    <w:rsid w:val="00004B32"/>
    <w:rsid w:val="000244F2"/>
    <w:rsid w:val="000838BC"/>
    <w:rsid w:val="000B0FB8"/>
    <w:rsid w:val="0014147D"/>
    <w:rsid w:val="0015251E"/>
    <w:rsid w:val="001616EA"/>
    <w:rsid w:val="00164510"/>
    <w:rsid w:val="00174F89"/>
    <w:rsid w:val="001910D2"/>
    <w:rsid w:val="001B5CB1"/>
    <w:rsid w:val="001C3DE0"/>
    <w:rsid w:val="001D7C19"/>
    <w:rsid w:val="00202192"/>
    <w:rsid w:val="00226C0E"/>
    <w:rsid w:val="00232EB6"/>
    <w:rsid w:val="00294226"/>
    <w:rsid w:val="002B0BFF"/>
    <w:rsid w:val="003146AF"/>
    <w:rsid w:val="00346772"/>
    <w:rsid w:val="003D76D4"/>
    <w:rsid w:val="003E065F"/>
    <w:rsid w:val="004127D8"/>
    <w:rsid w:val="00456D8B"/>
    <w:rsid w:val="00472CD1"/>
    <w:rsid w:val="00485456"/>
    <w:rsid w:val="00493C85"/>
    <w:rsid w:val="0049711E"/>
    <w:rsid w:val="004B7863"/>
    <w:rsid w:val="004D195E"/>
    <w:rsid w:val="0050326F"/>
    <w:rsid w:val="0051583E"/>
    <w:rsid w:val="00584053"/>
    <w:rsid w:val="00584C7D"/>
    <w:rsid w:val="005E0A62"/>
    <w:rsid w:val="005F1CCD"/>
    <w:rsid w:val="005F40C1"/>
    <w:rsid w:val="00655293"/>
    <w:rsid w:val="0066069D"/>
    <w:rsid w:val="006B186A"/>
    <w:rsid w:val="006B5227"/>
    <w:rsid w:val="006D3305"/>
    <w:rsid w:val="006F62F9"/>
    <w:rsid w:val="007076D8"/>
    <w:rsid w:val="007121C0"/>
    <w:rsid w:val="00716CE7"/>
    <w:rsid w:val="00741ADB"/>
    <w:rsid w:val="00751889"/>
    <w:rsid w:val="00757D62"/>
    <w:rsid w:val="00771796"/>
    <w:rsid w:val="00790527"/>
    <w:rsid w:val="007A4AB2"/>
    <w:rsid w:val="007B4CA4"/>
    <w:rsid w:val="007D6BAE"/>
    <w:rsid w:val="007F0C6A"/>
    <w:rsid w:val="008A1FFD"/>
    <w:rsid w:val="008A4946"/>
    <w:rsid w:val="008D6A64"/>
    <w:rsid w:val="008F48F8"/>
    <w:rsid w:val="009047B6"/>
    <w:rsid w:val="0091774F"/>
    <w:rsid w:val="0094159A"/>
    <w:rsid w:val="00973DC0"/>
    <w:rsid w:val="009B72B4"/>
    <w:rsid w:val="009E44B5"/>
    <w:rsid w:val="00A030A9"/>
    <w:rsid w:val="00A23369"/>
    <w:rsid w:val="00A329E8"/>
    <w:rsid w:val="00A52839"/>
    <w:rsid w:val="00A75063"/>
    <w:rsid w:val="00AE3BD0"/>
    <w:rsid w:val="00AE78BB"/>
    <w:rsid w:val="00B46C05"/>
    <w:rsid w:val="00B71309"/>
    <w:rsid w:val="00B71DF7"/>
    <w:rsid w:val="00BB1A84"/>
    <w:rsid w:val="00BC7F02"/>
    <w:rsid w:val="00BD3F52"/>
    <w:rsid w:val="00BE4460"/>
    <w:rsid w:val="00BE6B3C"/>
    <w:rsid w:val="00BF0DDB"/>
    <w:rsid w:val="00BF45F4"/>
    <w:rsid w:val="00C13047"/>
    <w:rsid w:val="00C16845"/>
    <w:rsid w:val="00C1798D"/>
    <w:rsid w:val="00C41B35"/>
    <w:rsid w:val="00C736EC"/>
    <w:rsid w:val="00CB387F"/>
    <w:rsid w:val="00D159EE"/>
    <w:rsid w:val="00D459AF"/>
    <w:rsid w:val="00D51D94"/>
    <w:rsid w:val="00D53427"/>
    <w:rsid w:val="00D931D6"/>
    <w:rsid w:val="00DC16B5"/>
    <w:rsid w:val="00DE7764"/>
    <w:rsid w:val="00E32599"/>
    <w:rsid w:val="00E37546"/>
    <w:rsid w:val="00E604A2"/>
    <w:rsid w:val="00E96CEF"/>
    <w:rsid w:val="00F148CE"/>
    <w:rsid w:val="00F214E0"/>
    <w:rsid w:val="00F31F91"/>
    <w:rsid w:val="00F329AB"/>
    <w:rsid w:val="00F62979"/>
    <w:rsid w:val="00F72C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25F32B"/>
  <w15:chartTrackingRefBased/>
  <w15:docId w15:val="{77716DFF-A9D9-4901-A25B-5CFFD94D7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174F8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1DF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71DF7"/>
    <w:rPr>
      <w:sz w:val="18"/>
      <w:szCs w:val="18"/>
    </w:rPr>
  </w:style>
  <w:style w:type="paragraph" w:styleId="a5">
    <w:name w:val="footer"/>
    <w:basedOn w:val="a"/>
    <w:link w:val="a6"/>
    <w:uiPriority w:val="99"/>
    <w:unhideWhenUsed/>
    <w:rsid w:val="00B71DF7"/>
    <w:pPr>
      <w:tabs>
        <w:tab w:val="center" w:pos="4153"/>
        <w:tab w:val="right" w:pos="8306"/>
      </w:tabs>
      <w:snapToGrid w:val="0"/>
      <w:jc w:val="left"/>
    </w:pPr>
    <w:rPr>
      <w:sz w:val="18"/>
      <w:szCs w:val="18"/>
    </w:rPr>
  </w:style>
  <w:style w:type="character" w:customStyle="1" w:styleId="a6">
    <w:name w:val="页脚 字符"/>
    <w:basedOn w:val="a0"/>
    <w:link w:val="a5"/>
    <w:uiPriority w:val="99"/>
    <w:rsid w:val="00B71DF7"/>
    <w:rPr>
      <w:sz w:val="18"/>
      <w:szCs w:val="18"/>
    </w:rPr>
  </w:style>
  <w:style w:type="paragraph" w:styleId="a7">
    <w:name w:val="Plain Text"/>
    <w:basedOn w:val="a"/>
    <w:link w:val="a8"/>
    <w:qFormat/>
    <w:rsid w:val="0049711E"/>
    <w:pPr>
      <w:spacing w:line="360" w:lineRule="auto"/>
      <w:ind w:firstLineChars="200" w:firstLine="480"/>
    </w:pPr>
    <w:rPr>
      <w:rFonts w:ascii="仿宋_GB2312" w:eastAsia="宋体" w:hAnsi="Times New Roman" w:cs="Times New Roman"/>
      <w:sz w:val="24"/>
      <w:szCs w:val="24"/>
    </w:rPr>
  </w:style>
  <w:style w:type="character" w:customStyle="1" w:styleId="a8">
    <w:name w:val="纯文本 字符"/>
    <w:basedOn w:val="a0"/>
    <w:link w:val="a7"/>
    <w:qFormat/>
    <w:rsid w:val="0049711E"/>
    <w:rPr>
      <w:rFonts w:ascii="仿宋_GB2312" w:eastAsia="宋体" w:hAnsi="Times New Roman" w:cs="Times New Roman"/>
      <w:sz w:val="24"/>
      <w:szCs w:val="24"/>
    </w:rPr>
  </w:style>
  <w:style w:type="paragraph" w:styleId="a9">
    <w:name w:val="List Paragraph"/>
    <w:basedOn w:val="a"/>
    <w:uiPriority w:val="34"/>
    <w:qFormat/>
    <w:rsid w:val="007D6BAE"/>
    <w:pPr>
      <w:ind w:firstLineChars="200" w:firstLine="420"/>
    </w:pPr>
  </w:style>
  <w:style w:type="paragraph" w:styleId="aa">
    <w:name w:val="Normal (Web)"/>
    <w:basedOn w:val="a"/>
    <w:uiPriority w:val="99"/>
    <w:semiHidden/>
    <w:unhideWhenUsed/>
    <w:rsid w:val="007D6BAE"/>
    <w:pPr>
      <w:widowControl/>
      <w:spacing w:before="100" w:beforeAutospacing="1" w:after="100" w:afterAutospacing="1"/>
      <w:jc w:val="left"/>
    </w:pPr>
    <w:rPr>
      <w:rFonts w:ascii="宋体" w:eastAsia="宋体" w:hAnsi="宋体" w:cs="宋体"/>
      <w:kern w:val="0"/>
      <w:sz w:val="24"/>
      <w:szCs w:val="24"/>
    </w:rPr>
  </w:style>
  <w:style w:type="character" w:customStyle="1" w:styleId="10">
    <w:name w:val="标题 1 字符"/>
    <w:basedOn w:val="a0"/>
    <w:link w:val="1"/>
    <w:uiPriority w:val="9"/>
    <w:rsid w:val="00174F89"/>
    <w:rPr>
      <w:rFonts w:ascii="宋体" w:eastAsia="宋体" w:hAnsi="宋体" w:cs="宋体"/>
      <w:b/>
      <w:bCs/>
      <w:kern w:val="36"/>
      <w:sz w:val="48"/>
      <w:szCs w:val="48"/>
    </w:rPr>
  </w:style>
  <w:style w:type="paragraph" w:styleId="ab">
    <w:name w:val="Balloon Text"/>
    <w:basedOn w:val="a"/>
    <w:link w:val="ac"/>
    <w:uiPriority w:val="99"/>
    <w:semiHidden/>
    <w:unhideWhenUsed/>
    <w:rsid w:val="00BD3F52"/>
    <w:rPr>
      <w:sz w:val="18"/>
      <w:szCs w:val="18"/>
    </w:rPr>
  </w:style>
  <w:style w:type="character" w:customStyle="1" w:styleId="ac">
    <w:name w:val="批注框文本 字符"/>
    <w:basedOn w:val="a0"/>
    <w:link w:val="ab"/>
    <w:uiPriority w:val="99"/>
    <w:semiHidden/>
    <w:rsid w:val="00BD3F5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931627">
      <w:bodyDiv w:val="1"/>
      <w:marLeft w:val="0"/>
      <w:marRight w:val="0"/>
      <w:marTop w:val="0"/>
      <w:marBottom w:val="0"/>
      <w:divBdr>
        <w:top w:val="none" w:sz="0" w:space="0" w:color="auto"/>
        <w:left w:val="none" w:sz="0" w:space="0" w:color="auto"/>
        <w:bottom w:val="none" w:sz="0" w:space="0" w:color="auto"/>
        <w:right w:val="none" w:sz="0" w:space="0" w:color="auto"/>
      </w:divBdr>
    </w:div>
    <w:div w:id="430899559">
      <w:bodyDiv w:val="1"/>
      <w:marLeft w:val="0"/>
      <w:marRight w:val="0"/>
      <w:marTop w:val="0"/>
      <w:marBottom w:val="0"/>
      <w:divBdr>
        <w:top w:val="none" w:sz="0" w:space="0" w:color="auto"/>
        <w:left w:val="none" w:sz="0" w:space="0" w:color="auto"/>
        <w:bottom w:val="none" w:sz="0" w:space="0" w:color="auto"/>
        <w:right w:val="none" w:sz="0" w:space="0" w:color="auto"/>
      </w:divBdr>
      <w:divsChild>
        <w:div w:id="2125492973">
          <w:marLeft w:val="0"/>
          <w:marRight w:val="0"/>
          <w:marTop w:val="0"/>
          <w:marBottom w:val="0"/>
          <w:divBdr>
            <w:top w:val="none" w:sz="0" w:space="0" w:color="auto"/>
            <w:left w:val="none" w:sz="0" w:space="0" w:color="auto"/>
            <w:bottom w:val="none" w:sz="0" w:space="0" w:color="auto"/>
            <w:right w:val="none" w:sz="0" w:space="0" w:color="auto"/>
          </w:divBdr>
          <w:divsChild>
            <w:div w:id="76966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312577">
      <w:bodyDiv w:val="1"/>
      <w:marLeft w:val="0"/>
      <w:marRight w:val="0"/>
      <w:marTop w:val="0"/>
      <w:marBottom w:val="0"/>
      <w:divBdr>
        <w:top w:val="none" w:sz="0" w:space="0" w:color="auto"/>
        <w:left w:val="none" w:sz="0" w:space="0" w:color="auto"/>
        <w:bottom w:val="none" w:sz="0" w:space="0" w:color="auto"/>
        <w:right w:val="none" w:sz="0" w:space="0" w:color="auto"/>
      </w:divBdr>
    </w:div>
    <w:div w:id="474496787">
      <w:bodyDiv w:val="1"/>
      <w:marLeft w:val="0"/>
      <w:marRight w:val="0"/>
      <w:marTop w:val="0"/>
      <w:marBottom w:val="0"/>
      <w:divBdr>
        <w:top w:val="none" w:sz="0" w:space="0" w:color="auto"/>
        <w:left w:val="none" w:sz="0" w:space="0" w:color="auto"/>
        <w:bottom w:val="none" w:sz="0" w:space="0" w:color="auto"/>
        <w:right w:val="none" w:sz="0" w:space="0" w:color="auto"/>
      </w:divBdr>
    </w:div>
    <w:div w:id="477262336">
      <w:bodyDiv w:val="1"/>
      <w:marLeft w:val="0"/>
      <w:marRight w:val="0"/>
      <w:marTop w:val="0"/>
      <w:marBottom w:val="0"/>
      <w:divBdr>
        <w:top w:val="none" w:sz="0" w:space="0" w:color="auto"/>
        <w:left w:val="none" w:sz="0" w:space="0" w:color="auto"/>
        <w:bottom w:val="none" w:sz="0" w:space="0" w:color="auto"/>
        <w:right w:val="none" w:sz="0" w:space="0" w:color="auto"/>
      </w:divBdr>
    </w:div>
    <w:div w:id="643312358">
      <w:bodyDiv w:val="1"/>
      <w:marLeft w:val="0"/>
      <w:marRight w:val="0"/>
      <w:marTop w:val="0"/>
      <w:marBottom w:val="0"/>
      <w:divBdr>
        <w:top w:val="none" w:sz="0" w:space="0" w:color="auto"/>
        <w:left w:val="none" w:sz="0" w:space="0" w:color="auto"/>
        <w:bottom w:val="none" w:sz="0" w:space="0" w:color="auto"/>
        <w:right w:val="none" w:sz="0" w:space="0" w:color="auto"/>
      </w:divBdr>
    </w:div>
    <w:div w:id="667906559">
      <w:bodyDiv w:val="1"/>
      <w:marLeft w:val="0"/>
      <w:marRight w:val="0"/>
      <w:marTop w:val="0"/>
      <w:marBottom w:val="0"/>
      <w:divBdr>
        <w:top w:val="none" w:sz="0" w:space="0" w:color="auto"/>
        <w:left w:val="none" w:sz="0" w:space="0" w:color="auto"/>
        <w:bottom w:val="none" w:sz="0" w:space="0" w:color="auto"/>
        <w:right w:val="none" w:sz="0" w:space="0" w:color="auto"/>
      </w:divBdr>
    </w:div>
    <w:div w:id="892353572">
      <w:bodyDiv w:val="1"/>
      <w:marLeft w:val="0"/>
      <w:marRight w:val="0"/>
      <w:marTop w:val="0"/>
      <w:marBottom w:val="0"/>
      <w:divBdr>
        <w:top w:val="none" w:sz="0" w:space="0" w:color="auto"/>
        <w:left w:val="none" w:sz="0" w:space="0" w:color="auto"/>
        <w:bottom w:val="none" w:sz="0" w:space="0" w:color="auto"/>
        <w:right w:val="none" w:sz="0" w:space="0" w:color="auto"/>
      </w:divBdr>
    </w:div>
    <w:div w:id="1065642805">
      <w:bodyDiv w:val="1"/>
      <w:marLeft w:val="0"/>
      <w:marRight w:val="0"/>
      <w:marTop w:val="0"/>
      <w:marBottom w:val="0"/>
      <w:divBdr>
        <w:top w:val="none" w:sz="0" w:space="0" w:color="auto"/>
        <w:left w:val="none" w:sz="0" w:space="0" w:color="auto"/>
        <w:bottom w:val="none" w:sz="0" w:space="0" w:color="auto"/>
        <w:right w:val="none" w:sz="0" w:space="0" w:color="auto"/>
      </w:divBdr>
    </w:div>
    <w:div w:id="1155880159">
      <w:bodyDiv w:val="1"/>
      <w:marLeft w:val="0"/>
      <w:marRight w:val="0"/>
      <w:marTop w:val="0"/>
      <w:marBottom w:val="0"/>
      <w:divBdr>
        <w:top w:val="none" w:sz="0" w:space="0" w:color="auto"/>
        <w:left w:val="none" w:sz="0" w:space="0" w:color="auto"/>
        <w:bottom w:val="none" w:sz="0" w:space="0" w:color="auto"/>
        <w:right w:val="none" w:sz="0" w:space="0" w:color="auto"/>
      </w:divBdr>
      <w:divsChild>
        <w:div w:id="1539900495">
          <w:marLeft w:val="0"/>
          <w:marRight w:val="0"/>
          <w:marTop w:val="0"/>
          <w:marBottom w:val="0"/>
          <w:divBdr>
            <w:top w:val="none" w:sz="0" w:space="0" w:color="auto"/>
            <w:left w:val="none" w:sz="0" w:space="0" w:color="auto"/>
            <w:bottom w:val="none" w:sz="0" w:space="0" w:color="auto"/>
            <w:right w:val="none" w:sz="0" w:space="0" w:color="auto"/>
          </w:divBdr>
          <w:divsChild>
            <w:div w:id="196715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315945">
      <w:bodyDiv w:val="1"/>
      <w:marLeft w:val="0"/>
      <w:marRight w:val="0"/>
      <w:marTop w:val="0"/>
      <w:marBottom w:val="0"/>
      <w:divBdr>
        <w:top w:val="none" w:sz="0" w:space="0" w:color="auto"/>
        <w:left w:val="none" w:sz="0" w:space="0" w:color="auto"/>
        <w:bottom w:val="none" w:sz="0" w:space="0" w:color="auto"/>
        <w:right w:val="none" w:sz="0" w:space="0" w:color="auto"/>
      </w:divBdr>
    </w:div>
    <w:div w:id="1337686695">
      <w:bodyDiv w:val="1"/>
      <w:marLeft w:val="0"/>
      <w:marRight w:val="0"/>
      <w:marTop w:val="0"/>
      <w:marBottom w:val="0"/>
      <w:divBdr>
        <w:top w:val="none" w:sz="0" w:space="0" w:color="auto"/>
        <w:left w:val="none" w:sz="0" w:space="0" w:color="auto"/>
        <w:bottom w:val="none" w:sz="0" w:space="0" w:color="auto"/>
        <w:right w:val="none" w:sz="0" w:space="0" w:color="auto"/>
      </w:divBdr>
    </w:div>
    <w:div w:id="1493057529">
      <w:bodyDiv w:val="1"/>
      <w:marLeft w:val="0"/>
      <w:marRight w:val="0"/>
      <w:marTop w:val="0"/>
      <w:marBottom w:val="0"/>
      <w:divBdr>
        <w:top w:val="none" w:sz="0" w:space="0" w:color="auto"/>
        <w:left w:val="none" w:sz="0" w:space="0" w:color="auto"/>
        <w:bottom w:val="none" w:sz="0" w:space="0" w:color="auto"/>
        <w:right w:val="none" w:sz="0" w:space="0" w:color="auto"/>
      </w:divBdr>
    </w:div>
    <w:div w:id="1597861254">
      <w:bodyDiv w:val="1"/>
      <w:marLeft w:val="0"/>
      <w:marRight w:val="0"/>
      <w:marTop w:val="0"/>
      <w:marBottom w:val="0"/>
      <w:divBdr>
        <w:top w:val="none" w:sz="0" w:space="0" w:color="auto"/>
        <w:left w:val="none" w:sz="0" w:space="0" w:color="auto"/>
        <w:bottom w:val="none" w:sz="0" w:space="0" w:color="auto"/>
        <w:right w:val="none" w:sz="0" w:space="0" w:color="auto"/>
      </w:divBdr>
    </w:div>
    <w:div w:id="1630085864">
      <w:bodyDiv w:val="1"/>
      <w:marLeft w:val="0"/>
      <w:marRight w:val="0"/>
      <w:marTop w:val="0"/>
      <w:marBottom w:val="0"/>
      <w:divBdr>
        <w:top w:val="none" w:sz="0" w:space="0" w:color="auto"/>
        <w:left w:val="none" w:sz="0" w:space="0" w:color="auto"/>
        <w:bottom w:val="none" w:sz="0" w:space="0" w:color="auto"/>
        <w:right w:val="none" w:sz="0" w:space="0" w:color="auto"/>
      </w:divBdr>
    </w:div>
    <w:div w:id="1864586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6DDB7A-41A1-4507-914E-8F877AE6F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757</TotalTime>
  <Pages>4</Pages>
  <Words>579</Words>
  <Characters>3301</Characters>
  <Application>Microsoft Office Word</Application>
  <DocSecurity>0</DocSecurity>
  <Lines>27</Lines>
  <Paragraphs>7</Paragraphs>
  <ScaleCrop>false</ScaleCrop>
  <Company/>
  <LinksUpToDate>false</LinksUpToDate>
  <CharactersWithSpaces>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xhb2004</dc:creator>
  <cp:keywords/>
  <dc:description/>
  <cp:lastModifiedBy>程雨蒙</cp:lastModifiedBy>
  <cp:revision>64</cp:revision>
  <cp:lastPrinted>2021-06-16T07:52:00Z</cp:lastPrinted>
  <dcterms:created xsi:type="dcterms:W3CDTF">2019-04-02T13:11:00Z</dcterms:created>
  <dcterms:modified xsi:type="dcterms:W3CDTF">2021-06-17T02:01:00Z</dcterms:modified>
</cp:coreProperties>
</file>