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D130A" w14:textId="77777777" w:rsidR="00C538B9" w:rsidRDefault="00EF6686">
      <w:pPr>
        <w:jc w:val="center"/>
        <w:outlineLvl w:val="0"/>
        <w:rPr>
          <w:rFonts w:ascii="方正小标宋_GBK" w:eastAsia="方正小标宋_GBK"/>
          <w:sz w:val="36"/>
          <w:szCs w:val="36"/>
        </w:rPr>
      </w:pPr>
      <w:bookmarkStart w:id="0" w:name="_Toc401927303"/>
      <w:bookmarkStart w:id="1" w:name="_Toc73094309"/>
      <w:r>
        <w:rPr>
          <w:rFonts w:ascii="方正小标宋_GBK" w:eastAsia="方正小标宋_GBK" w:hint="eastAsia"/>
          <w:sz w:val="36"/>
          <w:szCs w:val="36"/>
        </w:rPr>
        <w:t>2021年湖北省科技奖提名</w:t>
      </w:r>
      <w:bookmarkEnd w:id="0"/>
      <w:bookmarkEnd w:id="1"/>
      <w:r>
        <w:rPr>
          <w:rFonts w:ascii="方正小标宋_GBK" w:eastAsia="方正小标宋_GBK" w:hint="eastAsia"/>
          <w:sz w:val="36"/>
          <w:szCs w:val="36"/>
        </w:rPr>
        <w:t>公示内容</w:t>
      </w:r>
    </w:p>
    <w:p w14:paraId="4150220D" w14:textId="77777777" w:rsidR="00C538B9" w:rsidRDefault="00EF6686">
      <w:pPr>
        <w:ind w:firstLineChars="200" w:firstLine="560"/>
        <w:rPr>
          <w:rFonts w:ascii="方正仿宋_GBK" w:eastAsia="方正仿宋_GBK"/>
          <w:b/>
          <w:sz w:val="28"/>
        </w:rPr>
      </w:pPr>
      <w:r>
        <w:rPr>
          <w:rFonts w:ascii="方正仿宋_GBK" w:eastAsia="方正仿宋_GBK" w:hint="eastAsia"/>
          <w:b/>
          <w:sz w:val="28"/>
        </w:rPr>
        <w:t>科学技术进步奖</w:t>
      </w:r>
    </w:p>
    <w:p w14:paraId="3A372823" w14:textId="77777777" w:rsidR="00C538B9" w:rsidRDefault="00EF6686">
      <w:pPr>
        <w:ind w:firstLineChars="400" w:firstLine="1120"/>
        <w:rPr>
          <w:rFonts w:eastAsia="仿宋_GB2312"/>
          <w:sz w:val="24"/>
          <w:szCs w:val="24"/>
        </w:rPr>
      </w:pPr>
      <w:r>
        <w:rPr>
          <w:rFonts w:ascii="方正仿宋_GBK" w:eastAsia="方正仿宋_GBK" w:hint="eastAsia"/>
          <w:sz w:val="28"/>
        </w:rPr>
        <w:t>项目名称：</w:t>
      </w:r>
      <w:r>
        <w:rPr>
          <w:rFonts w:eastAsia="仿宋_GB2312" w:hint="eastAsia"/>
          <w:sz w:val="24"/>
          <w:szCs w:val="24"/>
        </w:rPr>
        <w:t>沙特磷酸盐漏斗车及关键技术研究</w:t>
      </w:r>
    </w:p>
    <w:p w14:paraId="710B9144" w14:textId="77777777" w:rsidR="00C538B9" w:rsidRDefault="00EF6686">
      <w:pPr>
        <w:ind w:firstLineChars="400" w:firstLine="1120"/>
        <w:rPr>
          <w:rFonts w:ascii="方正仿宋_GBK" w:eastAsia="方正仿宋_GBK"/>
          <w:sz w:val="28"/>
        </w:rPr>
      </w:pPr>
      <w:r>
        <w:rPr>
          <w:rFonts w:ascii="方正仿宋_GBK" w:eastAsia="方正仿宋_GBK" w:hint="eastAsia"/>
          <w:sz w:val="28"/>
        </w:rPr>
        <w:t>提名者：</w:t>
      </w:r>
      <w:r>
        <w:rPr>
          <w:rFonts w:eastAsia="仿宋_GB2312" w:hint="eastAsia"/>
          <w:sz w:val="24"/>
          <w:szCs w:val="24"/>
        </w:rPr>
        <w:t>武汉市科技局</w:t>
      </w:r>
    </w:p>
    <w:p w14:paraId="63D0D3A3" w14:textId="77777777" w:rsidR="00C538B9" w:rsidRDefault="00EF6686">
      <w:pPr>
        <w:ind w:firstLineChars="400" w:firstLine="1120"/>
        <w:rPr>
          <w:rFonts w:ascii="方正仿宋_GBK" w:eastAsia="方正仿宋_GBK"/>
          <w:sz w:val="28"/>
        </w:rPr>
      </w:pPr>
      <w:r>
        <w:rPr>
          <w:rFonts w:ascii="方正仿宋_GBK" w:eastAsia="方正仿宋_GBK" w:hint="eastAsia"/>
          <w:sz w:val="28"/>
        </w:rPr>
        <w:t>提名等级：</w:t>
      </w:r>
      <w:r>
        <w:rPr>
          <w:rFonts w:eastAsia="仿宋_GB2312" w:hint="eastAsia"/>
          <w:sz w:val="24"/>
          <w:szCs w:val="24"/>
        </w:rPr>
        <w:t>一等奖</w:t>
      </w:r>
    </w:p>
    <w:p w14:paraId="5D5410D2" w14:textId="77777777" w:rsidR="00C538B9" w:rsidRDefault="00EF6686">
      <w:pPr>
        <w:ind w:firstLineChars="400" w:firstLine="1120"/>
        <w:rPr>
          <w:rFonts w:ascii="方正仿宋_GBK" w:eastAsia="方正仿宋_GBK"/>
          <w:sz w:val="28"/>
        </w:rPr>
      </w:pPr>
      <w:r>
        <w:rPr>
          <w:rFonts w:ascii="方正仿宋_GBK" w:eastAsia="方正仿宋_GBK" w:hint="eastAsia"/>
          <w:sz w:val="28"/>
        </w:rPr>
        <w:t>主要知识产权和标准规范等目录：</w:t>
      </w:r>
    </w:p>
    <w:tbl>
      <w:tblPr>
        <w:tblW w:w="978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7"/>
        <w:gridCol w:w="1521"/>
        <w:gridCol w:w="785"/>
        <w:gridCol w:w="1163"/>
        <w:gridCol w:w="1012"/>
        <w:gridCol w:w="938"/>
        <w:gridCol w:w="1593"/>
        <w:gridCol w:w="1900"/>
      </w:tblGrid>
      <w:tr w:rsidR="00C538B9" w14:paraId="0178385B" w14:textId="77777777">
        <w:trPr>
          <w:trHeight w:val="463"/>
          <w:jc w:val="center"/>
        </w:trPr>
        <w:tc>
          <w:tcPr>
            <w:tcW w:w="8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1624BF" w14:textId="77777777" w:rsidR="00C538B9" w:rsidRDefault="00EF6686">
            <w:pPr>
              <w:spacing w:line="40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</w:rPr>
              <w:t>知识产权类别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B922" w14:textId="77777777" w:rsidR="00C538B9" w:rsidRDefault="00EF6686">
            <w:pPr>
              <w:pStyle w:val="a3"/>
              <w:spacing w:line="40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知识产权具体名称</w:t>
            </w:r>
          </w:p>
        </w:tc>
        <w:tc>
          <w:tcPr>
            <w:tcW w:w="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3009" w14:textId="77777777" w:rsidR="00C538B9" w:rsidRDefault="00EF6686">
            <w:pPr>
              <w:pStyle w:val="a3"/>
              <w:spacing w:line="40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国家</w:t>
            </w:r>
          </w:p>
          <w:p w14:paraId="32EA8537" w14:textId="77777777" w:rsidR="00C538B9" w:rsidRDefault="00EF6686">
            <w:pPr>
              <w:pStyle w:val="a3"/>
              <w:spacing w:line="40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（地区）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4E71" w14:textId="77777777" w:rsidR="00C538B9" w:rsidRDefault="00EF6686">
            <w:pPr>
              <w:pStyle w:val="a3"/>
              <w:spacing w:line="40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授权号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3F7B" w14:textId="77777777" w:rsidR="00C538B9" w:rsidRDefault="00EF6686">
            <w:pPr>
              <w:pStyle w:val="a3"/>
              <w:spacing w:line="40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授权日期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4A3E" w14:textId="77777777" w:rsidR="00C538B9" w:rsidRDefault="00EF6686">
            <w:pPr>
              <w:pStyle w:val="a3"/>
              <w:spacing w:line="40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证书编号</w:t>
            </w:r>
          </w:p>
        </w:tc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1054" w14:textId="77777777" w:rsidR="00C538B9" w:rsidRDefault="00EF6686">
            <w:pPr>
              <w:pStyle w:val="a3"/>
              <w:spacing w:line="40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权利人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033E41" w14:textId="77777777" w:rsidR="00C538B9" w:rsidRDefault="00EF6686">
            <w:pPr>
              <w:pStyle w:val="a3"/>
              <w:spacing w:line="40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发明人</w:t>
            </w:r>
          </w:p>
        </w:tc>
      </w:tr>
      <w:tr w:rsidR="00C538B9" w14:paraId="6AAEB85E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AE88" w14:textId="77777777" w:rsidR="00C538B9" w:rsidRDefault="00EF6686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发明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8F72" w14:textId="77777777" w:rsidR="00C538B9" w:rsidRDefault="00EF6686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一种铁路货车自动定位装卸控制装置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C6FA" w14:textId="77777777" w:rsidR="00C538B9" w:rsidRDefault="00EF6686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585C" w14:textId="77777777" w:rsidR="00C538B9" w:rsidRDefault="00EF6686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ZL201010209243.8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9EB5" w14:textId="77777777" w:rsidR="00C538B9" w:rsidRDefault="00EF6686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2013/2/20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6510" w14:textId="77777777" w:rsidR="00C538B9" w:rsidRDefault="00EF6686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1140020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F274" w14:textId="77777777" w:rsidR="00C538B9" w:rsidRDefault="00EF6686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南车长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AD053C" w14:textId="77777777" w:rsidR="00C538B9" w:rsidRDefault="00EF6686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孙先俊;李志勇;王松;张仙花;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刘幻云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;周乐;崔红</w:t>
            </w:r>
          </w:p>
        </w:tc>
      </w:tr>
      <w:tr w:rsidR="00920B37" w14:paraId="73E1CCE6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F29B" w14:textId="70D1D2EE" w:rsidR="00920B37" w:rsidRDefault="00920B37" w:rsidP="00920B3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发明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F60E" w14:textId="5CF4E6F6" w:rsidR="00920B37" w:rsidRDefault="00920B37" w:rsidP="00920B3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铁路漏斗车底门间隙调节装置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5772" w14:textId="3A4D55C4" w:rsidR="00920B37" w:rsidRDefault="00920B37" w:rsidP="00920B3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7A84" w14:textId="405F40E2" w:rsidR="00920B37" w:rsidRDefault="00920B37" w:rsidP="00920B3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ZL2008</w:t>
            </w:r>
            <w:r w:rsidR="00C01EE2">
              <w:rPr>
                <w:rFonts w:ascii="宋体" w:hAnsi="宋体" w:cs="宋体"/>
                <w:color w:val="000000"/>
                <w:kern w:val="0"/>
                <w:sz w:val="20"/>
              </w:rPr>
              <w:t>10236769.8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0C73" w14:textId="06EC6E54" w:rsidR="00920B37" w:rsidRDefault="00920B37" w:rsidP="00920B3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2013/9/4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39E0" w14:textId="328A71E8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12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64535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EC49" w14:textId="423C0E84" w:rsidR="00920B37" w:rsidRDefault="00920B37" w:rsidP="00920B3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南车长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E3A946" w14:textId="1505B566" w:rsidR="00920B37" w:rsidRDefault="00920B37" w:rsidP="00920B3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刘桂军;李志勇;彭万祥;王松</w:t>
            </w:r>
          </w:p>
        </w:tc>
      </w:tr>
      <w:tr w:rsidR="00920B37" w14:paraId="5AFB5641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EBBA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发明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28E6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机械自锁式活塞缸及联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杆机构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控制系统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A95E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3C44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ZL201610541840.8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C143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2018/6/29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08E5" w14:textId="77777777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2980681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2610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900ACE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汤楚强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姜强俊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;石峰;沈鹏;史春江;王松;王剑;林量才;王宝磊</w:t>
            </w:r>
          </w:p>
        </w:tc>
      </w:tr>
      <w:tr w:rsidR="00920B37" w14:paraId="08EFE64F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496E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实用新型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F028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铁路漏斗车开闭机构空气管路控制装置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F749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93AC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ZL201020265717.6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F365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2011/2/9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2F3A" w14:textId="77777777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1692396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8D21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南车长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42E24A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刘幻云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;李志勇;周乐;张仙花;王松;孙先俊;崔红</w:t>
            </w:r>
          </w:p>
        </w:tc>
      </w:tr>
      <w:tr w:rsidR="00920B37" w14:paraId="2E7F4A51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2BBA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实用新型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8644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铁道漏斗车底门及开闭机构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B6BE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8145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ZL201020298815.X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3A3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2011/1/5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E985" w14:textId="77777777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1651780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9432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南车长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F05D3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张仙花;李志勇;王松;孙先俊;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刘幻云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;崔红</w:t>
            </w:r>
          </w:p>
        </w:tc>
      </w:tr>
      <w:tr w:rsidR="00920B37" w14:paraId="5543E76E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D705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外观设计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D399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铁路漏斗车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8D4A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419F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ZL201030181744.0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669F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2011/5/25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D741" w14:textId="77777777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1558726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84E6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南车长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E62C71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马鹏超;李志勇;王松;张仙花;崔红</w:t>
            </w:r>
          </w:p>
        </w:tc>
      </w:tr>
      <w:tr w:rsidR="00920B37" w14:paraId="04B80F2C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54E2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实用新型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277C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一种车辆底门开闭装置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A187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9DF2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ZL201220388471.0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27F4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2013/2/20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89B8" w14:textId="77777777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2722683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15A8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南车长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57C89E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李晓军;陶德强;张仙花;林量才;刘凤伟;崔红;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汤楚强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姜强俊</w:t>
            </w:r>
            <w:proofErr w:type="gramEnd"/>
          </w:p>
        </w:tc>
      </w:tr>
      <w:tr w:rsidR="00920B37" w14:paraId="6EFEC20F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C02F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实用新型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A391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漏斗车智能控制装置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B903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5892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ZL201220441438.X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A086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2013/4/24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F319" w14:textId="77777777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2873488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C552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南车长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A0C051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孙先俊;姜宝良;张金发;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刘幻云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;林量才;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汤楚强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;刘凤伟</w:t>
            </w:r>
          </w:p>
        </w:tc>
      </w:tr>
      <w:tr w:rsidR="00920B37" w14:paraId="66DF9739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A319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实用新型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D46B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准轨距控制型铁路车辆转向架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DAA7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DA9C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ZL201320626236.7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7760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2014/4/16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7C82" w14:textId="77777777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3529187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70E0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南车长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F81F8F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宫万禄;王平平;李华宴;李梓铭;严志雄;李燕慧;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汤楚强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;姜瑞金;徐勇</w:t>
            </w:r>
          </w:p>
        </w:tc>
      </w:tr>
      <w:tr w:rsidR="00920B37" w14:paraId="73027798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6397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lastRenderedPageBreak/>
              <w:t>实用新型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5154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一种漏斗车的防雨防尘通风装置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C334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8ADE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ZL201420640814.7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2C8E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2015/2/18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2F7C" w14:textId="77777777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4134815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711B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南车长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7ED01B" w14:textId="77777777" w:rsidR="00920B37" w:rsidRDefault="00920B37" w:rsidP="00920B37">
            <w:pPr>
              <w:widowControl/>
              <w:textAlignment w:val="center"/>
              <w:rPr>
                <w:rFonts w:ascii="方正仿宋_GBK" w:eastAsia="方正仿宋_GBK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马鹏超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汤楚强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;黄恒;施振昌;夏明;张敏;高建华;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王全虎</w:t>
            </w:r>
            <w:proofErr w:type="gramEnd"/>
          </w:p>
        </w:tc>
      </w:tr>
      <w:tr w:rsidR="00920B37" w14:paraId="31211B18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EF9D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实用新型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B5E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一种漏斗车底门联动锁闭装置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5D1E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04D1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ZL201420641079.1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9341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2015/2/18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E979" w14:textId="77777777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4136842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9E07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南车长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002891" w14:textId="77777777" w:rsidR="00920B37" w:rsidRDefault="00920B37" w:rsidP="00920B37">
            <w:pPr>
              <w:widowControl/>
              <w:textAlignment w:val="center"/>
              <w:rPr>
                <w:rFonts w:ascii="方正仿宋_GBK" w:eastAsia="方正仿宋_GBK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马鹏超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汤楚强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;黄恒;施振昌;夏明;张敏;高建华;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王全虎</w:t>
            </w:r>
            <w:proofErr w:type="gramEnd"/>
          </w:p>
        </w:tc>
      </w:tr>
      <w:tr w:rsidR="00920B37" w14:paraId="2B937419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2815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实用新型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8899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一种铁路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漏斗车端墙及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铁路漏斗车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F654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B674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ZL201420543142.8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53FD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2015/2/11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CE34" w14:textId="77777777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4129082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6AB1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南车长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EC0548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张良威;何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世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球;臧俊杰;尹刚</w:t>
            </w:r>
          </w:p>
        </w:tc>
      </w:tr>
      <w:tr w:rsidR="00920B37" w14:paraId="617D477B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ADDC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实用新型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B568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一种铁路货车手制动装置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FA26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5374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ZL201521130600.6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6633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2016/8/10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A34B" w14:textId="77777777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5408503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5C3F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CABB39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周乐;马驰;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刘幻云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;张金发;陈瑞;李晓军</w:t>
            </w:r>
          </w:p>
        </w:tc>
      </w:tr>
      <w:tr w:rsidR="00920B37" w14:paraId="09EFCE6E" w14:textId="77777777">
        <w:trPr>
          <w:trHeight w:val="567"/>
          <w:jc w:val="center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285B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实用新型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E967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柔性轴箱及其转向架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CCB1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6596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ZL201820244761.5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09AD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2018/9/28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2670" w14:textId="77777777" w:rsidR="00920B37" w:rsidRDefault="00920B37" w:rsidP="00920B37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7904731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6272" w14:textId="77777777" w:rsidR="00920B37" w:rsidRDefault="00920B37" w:rsidP="00920B37">
            <w:pPr>
              <w:widowControl/>
              <w:jc w:val="center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中车长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江车辆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有限公司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695507" w14:textId="77777777" w:rsidR="00920B37" w:rsidRDefault="00920B37" w:rsidP="00920B37">
            <w:pPr>
              <w:widowControl/>
              <w:jc w:val="left"/>
              <w:textAlignment w:val="center"/>
              <w:rPr>
                <w:rFonts w:ascii="方正仿宋_GBK" w:eastAsia="方正仿宋_GBK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严志雄;刘凤伟;姜瑞金;徐勇;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武慧平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;李华宴;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宋帆</w:t>
            </w:r>
            <w:proofErr w:type="gramEnd"/>
          </w:p>
        </w:tc>
      </w:tr>
      <w:tr w:rsidR="00920B37" w14:paraId="5344548A" w14:textId="77777777">
        <w:trPr>
          <w:trHeight w:val="550"/>
          <w:jc w:val="center"/>
        </w:trPr>
        <w:tc>
          <w:tcPr>
            <w:tcW w:w="9789" w:type="dxa"/>
            <w:gridSpan w:val="8"/>
            <w:tcBorders>
              <w:top w:val="single" w:sz="4" w:space="0" w:color="auto"/>
            </w:tcBorders>
            <w:vAlign w:val="center"/>
          </w:tcPr>
          <w:p w14:paraId="4FCF001E" w14:textId="77777777" w:rsidR="00920B37" w:rsidRDefault="00920B37" w:rsidP="00920B37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Ansi="宋体" w:hint="eastAsia"/>
                <w:bCs/>
              </w:rPr>
              <w:t>本表所填知识产权指在国内外获得的专利、计算机软件著作权和其他知识产权。</w:t>
            </w:r>
          </w:p>
        </w:tc>
      </w:tr>
    </w:tbl>
    <w:p w14:paraId="7F6C2392" w14:textId="1D8E12F7" w:rsidR="00C538B9" w:rsidRPr="001F3529" w:rsidRDefault="00EF6686">
      <w:pPr>
        <w:ind w:firstLineChars="400" w:firstLine="1120"/>
        <w:rPr>
          <w:rFonts w:eastAsia="仿宋_GB2312"/>
          <w:sz w:val="24"/>
          <w:szCs w:val="24"/>
        </w:rPr>
      </w:pPr>
      <w:r>
        <w:rPr>
          <w:rFonts w:ascii="方正仿宋_GBK" w:eastAsia="方正仿宋_GBK" w:hint="eastAsia"/>
          <w:sz w:val="28"/>
        </w:rPr>
        <w:t>主要完成人：</w:t>
      </w:r>
      <w:r>
        <w:rPr>
          <w:rFonts w:eastAsia="仿宋_GB2312" w:hint="eastAsia"/>
          <w:sz w:val="24"/>
          <w:szCs w:val="24"/>
        </w:rPr>
        <w:t>姜瑞金、王松、史春江、李晓军、李津、李华宴、周乐、张仙花、马鹏超、张良威、</w:t>
      </w:r>
      <w:proofErr w:type="gramStart"/>
      <w:r>
        <w:rPr>
          <w:rFonts w:eastAsia="仿宋_GB2312" w:hint="eastAsia"/>
          <w:sz w:val="24"/>
          <w:szCs w:val="24"/>
        </w:rPr>
        <w:t>刘幻云</w:t>
      </w:r>
      <w:proofErr w:type="gramEnd"/>
      <w:r>
        <w:rPr>
          <w:rFonts w:eastAsia="仿宋_GB2312" w:hint="eastAsia"/>
          <w:sz w:val="24"/>
          <w:szCs w:val="24"/>
        </w:rPr>
        <w:t>、舒麟、陈学良、</w:t>
      </w:r>
      <w:proofErr w:type="gramStart"/>
      <w:r w:rsidR="004C6856">
        <w:rPr>
          <w:rFonts w:eastAsia="仿宋_GB2312" w:hint="eastAsia"/>
          <w:sz w:val="24"/>
          <w:szCs w:val="24"/>
        </w:rPr>
        <w:t>姚</w:t>
      </w:r>
      <w:proofErr w:type="gramEnd"/>
      <w:r w:rsidR="004C6856">
        <w:rPr>
          <w:rFonts w:eastAsia="仿宋_GB2312" w:hint="eastAsia"/>
          <w:sz w:val="24"/>
          <w:szCs w:val="24"/>
        </w:rPr>
        <w:t>凌云、李伟华</w:t>
      </w:r>
    </w:p>
    <w:p w14:paraId="729D9863" w14:textId="77777777" w:rsidR="00C538B9" w:rsidRDefault="00EF6686">
      <w:pPr>
        <w:ind w:firstLineChars="400" w:firstLine="1120"/>
        <w:rPr>
          <w:rFonts w:ascii="方正仿宋_GBK" w:eastAsia="方正仿宋_GBK"/>
          <w:sz w:val="28"/>
        </w:rPr>
      </w:pPr>
      <w:r>
        <w:rPr>
          <w:rFonts w:ascii="方正仿宋_GBK" w:eastAsia="方正仿宋_GBK" w:hint="eastAsia"/>
          <w:sz w:val="28"/>
        </w:rPr>
        <w:t>主要完成单位：</w:t>
      </w:r>
      <w:r>
        <w:rPr>
          <w:rFonts w:ascii="文星仿宋" w:eastAsia="文星仿宋" w:hAnsi="文星仿宋" w:cs="文星仿宋" w:hint="eastAsia"/>
          <w:color w:val="000000"/>
          <w:kern w:val="0"/>
          <w:sz w:val="22"/>
        </w:rPr>
        <w:t>中车长</w:t>
      </w:r>
      <w:proofErr w:type="gramStart"/>
      <w:r>
        <w:rPr>
          <w:rFonts w:ascii="文星仿宋" w:eastAsia="文星仿宋" w:hAnsi="文星仿宋" w:cs="文星仿宋" w:hint="eastAsia"/>
          <w:color w:val="000000"/>
          <w:kern w:val="0"/>
          <w:sz w:val="22"/>
        </w:rPr>
        <w:t>江车辆</w:t>
      </w:r>
      <w:proofErr w:type="gramEnd"/>
      <w:r>
        <w:rPr>
          <w:rFonts w:ascii="文星仿宋" w:eastAsia="文星仿宋" w:hAnsi="文星仿宋" w:cs="文星仿宋" w:hint="eastAsia"/>
          <w:color w:val="000000"/>
          <w:kern w:val="0"/>
          <w:sz w:val="22"/>
        </w:rPr>
        <w:t>有限公司</w:t>
      </w:r>
    </w:p>
    <w:p w14:paraId="22EC1403" w14:textId="77777777" w:rsidR="00C538B9" w:rsidRDefault="00C538B9">
      <w:pPr>
        <w:widowControl/>
        <w:jc w:val="left"/>
      </w:pPr>
    </w:p>
    <w:p w14:paraId="55C88F48" w14:textId="77777777" w:rsidR="00C538B9" w:rsidRDefault="00C538B9"/>
    <w:sectPr w:rsidR="00C538B9" w:rsidSect="00C538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32966" w14:textId="77777777" w:rsidR="00EF6686" w:rsidRDefault="00EF6686" w:rsidP="002F2CC7">
      <w:r>
        <w:separator/>
      </w:r>
    </w:p>
  </w:endnote>
  <w:endnote w:type="continuationSeparator" w:id="0">
    <w:p w14:paraId="69C4A69E" w14:textId="77777777" w:rsidR="00EF6686" w:rsidRDefault="00EF6686" w:rsidP="002F2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文星仿宋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D8EFB" w14:textId="77777777" w:rsidR="00EF6686" w:rsidRDefault="00EF6686" w:rsidP="002F2CC7">
      <w:r>
        <w:separator/>
      </w:r>
    </w:p>
  </w:footnote>
  <w:footnote w:type="continuationSeparator" w:id="0">
    <w:p w14:paraId="07ED1BCB" w14:textId="77777777" w:rsidR="00EF6686" w:rsidRDefault="00EF6686" w:rsidP="002F2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691B7EC8"/>
    <w:rsid w:val="001F3529"/>
    <w:rsid w:val="0021236A"/>
    <w:rsid w:val="002F2CC7"/>
    <w:rsid w:val="004C6856"/>
    <w:rsid w:val="0062628E"/>
    <w:rsid w:val="007E46FF"/>
    <w:rsid w:val="008C1535"/>
    <w:rsid w:val="00920B37"/>
    <w:rsid w:val="00C01EE2"/>
    <w:rsid w:val="00C538B9"/>
    <w:rsid w:val="00EF6686"/>
    <w:rsid w:val="691B7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9C12D8"/>
  <w15:docId w15:val="{DE241094-D843-410E-A828-E85BD1FA5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38B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C538B9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4">
    <w:name w:val="header"/>
    <w:basedOn w:val="a"/>
    <w:link w:val="a5"/>
    <w:rsid w:val="002F2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F2CC7"/>
    <w:rPr>
      <w:kern w:val="2"/>
      <w:sz w:val="18"/>
      <w:szCs w:val="18"/>
    </w:rPr>
  </w:style>
  <w:style w:type="paragraph" w:styleId="a6">
    <w:name w:val="footer"/>
    <w:basedOn w:val="a"/>
    <w:link w:val="a7"/>
    <w:rsid w:val="002F2C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F2CC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杨瑞</dc:creator>
  <cp:lastModifiedBy>clareyang_0416@163.com</cp:lastModifiedBy>
  <cp:revision>9</cp:revision>
  <dcterms:created xsi:type="dcterms:W3CDTF">2021-06-17T07:48:00Z</dcterms:created>
  <dcterms:modified xsi:type="dcterms:W3CDTF">2021-06-17T10:28:00Z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